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footer+xml"/>
  <Override PartName="/word/footnotes.xml" ContentType="application/vnd.openxmlformats-officedocument.wordprocessingml.footnot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4.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3049A19F" Type="http://schemas.openxmlformats.org/package/2006/relationships/metadata/core-properties" Target="docProps/core.xml"/><Relationship Id="rId1" Type="http://schemas.openxmlformats.org/officeDocument/2006/relationships/custom-properties" Target="docProps/custom.xml"/><Relationship Id="RFC73F203"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94" w:right="-209" w:firstLine="0"/>
        <w:jc w:val="left"/>
      </w:pPr>
      <w:r>
        <w:rPr>
          <w:rFonts w:cs="Calibri" w:hAnsi="Calibri" w:eastAsia="Calibri" w:ascii="Calibri"/>
          <w:sz w:val="22"/>
        </w:rPr>
        <w:drawing>
          <wp:inline distT="0" distB="0" distL="0" distR="0">
            <wp:extent cx="6005831" cy="9502140"/>
            <wp:docPr id="103789" name="Group 103789"/>
            <wp:cNvGraphicFramePr/>
            <a:graphic>
              <a:graphicData uri="http://schemas.microsoft.com/office/word/2010/wordprocessingGroup">
                <wpg:wgp>
                  <wpg:cNvGrpSpPr/>
                  <wpg:grpSpPr>
                    <a:xfrm>
                      <a:off x="0" y="0"/>
                      <a:ext cx="6005831" cy="9502140"/>
                      <a:chOff x="0" y="0"/>
                      <a:chExt cx="6005831" cy="9502140"/>
                    </a:xfrm>
                  </wpg:grpSpPr>
                  <wps:wsp>
                    <wps:cNvPr id="2834" name="Rectangle 2834"/>
                    <wps:cNvSpPr/>
                    <wps:spPr>
                      <a:xfrm>
                        <a:off x="109779" y="387858"/>
                        <a:ext cx="42144" cy="189937"/>
                      </a:xfrm>
                      <a:prstGeom prst="rect">
                        <a:avLst/>
                      </a:prstGeom>
                      <a:ln>
                        <a:noFill/>
                      </a:ln>
                    </wps:spPr>
                    <wps:txbx>
                      <w:txbxContent>
                        <w:p>
                          <w:pPr>
                            <w:spacing w:before="0" w:after="160" w:line="259" w:lineRule="auto"/>
                            <w:ind w:left="0" w:right="0" w:firstLine="0"/>
                            <w:jc w:val="left"/>
                          </w:pPr>
                          <w:r>
                            <w:rPr>
                              <w:rFonts w:cs="Calibri" w:hAnsi="Calibri" w:eastAsia="Calibri" w:ascii="Calibri"/>
                              <w:sz w:val="22"/>
                            </w:rPr>
                            <w:t xml:space="preserve"> </w:t>
                          </w:r>
                        </w:p>
                      </w:txbxContent>
                    </wps:txbx>
                    <wps:bodyPr horzOverflow="overflow" rtlCol="0" vert="horz" lIns="0" tIns="0" rIns="0" bIns="0">
                      <a:noAutofit/>
                    </wps:bodyPr>
                  </wps:wsp>
                  <wps:wsp>
                    <wps:cNvPr id="2835" name="Rectangle 2835"/>
                    <wps:cNvSpPr/>
                    <wps:spPr>
                      <a:xfrm>
                        <a:off x="1938909" y="390939"/>
                        <a:ext cx="42517" cy="175004"/>
                      </a:xfrm>
                      <a:prstGeom prst="rect">
                        <a:avLst/>
                      </a:prstGeom>
                      <a:ln>
                        <a:noFill/>
                      </a:ln>
                    </wps:spPr>
                    <wps:txbx>
                      <w:txbxContent>
                        <w:p>
                          <w:pPr>
                            <w:spacing w:before="0" w:after="160" w:line="259" w:lineRule="auto"/>
                            <w:ind w:left="0" w:right="0" w:firstLine="0"/>
                            <w:jc w:val="left"/>
                          </w:pPr>
                          <w:r>
                            <w:rPr>
                              <w:rFonts w:cs="Arial" w:hAnsi="Arial" w:eastAsia="Arial" w:ascii="Arial"/>
                              <w:b w:val="1"/>
                              <w:sz w:val="22"/>
                            </w:rPr>
                            <w:t xml:space="preserve"> </w:t>
                          </w:r>
                        </w:p>
                      </w:txbxContent>
                    </wps:txbx>
                    <wps:bodyPr horzOverflow="overflow" rtlCol="0" vert="horz" lIns="0" tIns="0" rIns="0" bIns="0">
                      <a:noAutofit/>
                    </wps:bodyPr>
                  </wps:wsp>
                  <wps:wsp>
                    <wps:cNvPr id="2836" name="Shape 2836"/>
                    <wps:cNvSpPr/>
                    <wps:spPr>
                      <a:xfrm>
                        <a:off x="84658" y="84709"/>
                        <a:ext cx="2918257" cy="9332761"/>
                      </a:xfrm>
                      <a:custGeom>
                        <a:pathLst>
                          <a:path w="2918257" h="9332761">
                            <a:moveTo>
                              <a:pt x="0" y="0"/>
                            </a:moveTo>
                            <a:lnTo>
                              <a:pt x="2918257" y="0"/>
                            </a:lnTo>
                            <a:lnTo>
                              <a:pt x="2918257" y="42291"/>
                            </a:lnTo>
                            <a:lnTo>
                              <a:pt x="42342" y="42291"/>
                            </a:lnTo>
                            <a:lnTo>
                              <a:pt x="42342" y="9290431"/>
                            </a:lnTo>
                            <a:lnTo>
                              <a:pt x="2918257" y="9290431"/>
                            </a:lnTo>
                            <a:lnTo>
                              <a:pt x="2918257" y="9332761"/>
                            </a:lnTo>
                            <a:lnTo>
                              <a:pt x="0" y="9332761"/>
                            </a:lnTo>
                            <a:lnTo>
                              <a:pt x="0" y="0"/>
                            </a:lnTo>
                            <a:close/>
                          </a:path>
                        </a:pathLst>
                      </a:custGeom>
                      <a:ln w="0" cap="flat">
                        <a:miter lim="127000"/>
                      </a:ln>
                    </wps:spPr>
                    <wps:style>
                      <a:lnRef idx="0">
                        <a:srgbClr val="000000">
                          <a:alpha val="0"/>
                        </a:srgbClr>
                      </a:lnRef>
                      <a:fillRef idx="1">
                        <a:srgbClr val="1f497d"/>
                      </a:fillRef>
                      <a:effectRef idx="0"/>
                      <a:fontRef idx="none"/>
                    </wps:style>
                    <wps:bodyPr/>
                  </wps:wsp>
                  <wps:wsp>
                    <wps:cNvPr id="2837" name="Shape 2837"/>
                    <wps:cNvSpPr/>
                    <wps:spPr>
                      <a:xfrm>
                        <a:off x="0" y="0"/>
                        <a:ext cx="3002915" cy="9502140"/>
                      </a:xfrm>
                      <a:custGeom>
                        <a:pathLst>
                          <a:path w="3002915" h="9502140">
                            <a:moveTo>
                              <a:pt x="0" y="0"/>
                            </a:moveTo>
                            <a:lnTo>
                              <a:pt x="3002915" y="0"/>
                            </a:lnTo>
                            <a:lnTo>
                              <a:pt x="3002915" y="42291"/>
                            </a:lnTo>
                            <a:lnTo>
                              <a:pt x="42329" y="42291"/>
                            </a:lnTo>
                            <a:lnTo>
                              <a:pt x="42329" y="9459798"/>
                            </a:lnTo>
                            <a:lnTo>
                              <a:pt x="3002915" y="9459798"/>
                            </a:lnTo>
                            <a:lnTo>
                              <a:pt x="3002915" y="9502140"/>
                            </a:lnTo>
                            <a:lnTo>
                              <a:pt x="0" y="9502140"/>
                            </a:lnTo>
                            <a:lnTo>
                              <a:pt x="0" y="0"/>
                            </a:lnTo>
                            <a:close/>
                          </a:path>
                        </a:pathLst>
                      </a:custGeom>
                      <a:ln w="0" cap="flat">
                        <a:miter lim="127000"/>
                      </a:ln>
                    </wps:spPr>
                    <wps:style>
                      <a:lnRef idx="0">
                        <a:srgbClr val="000000">
                          <a:alpha val="0"/>
                        </a:srgbClr>
                      </a:lnRef>
                      <a:fillRef idx="1">
                        <a:srgbClr val="1f497d"/>
                      </a:fillRef>
                      <a:effectRef idx="0"/>
                      <a:fontRef idx="none"/>
                    </wps:style>
                    <wps:bodyPr/>
                  </wps:wsp>
                  <wps:wsp>
                    <wps:cNvPr id="2838" name="Shape 2838"/>
                    <wps:cNvSpPr/>
                    <wps:spPr>
                      <a:xfrm>
                        <a:off x="3002915" y="84709"/>
                        <a:ext cx="2918206" cy="9332761"/>
                      </a:xfrm>
                      <a:custGeom>
                        <a:pathLst>
                          <a:path w="2918206" h="9332761">
                            <a:moveTo>
                              <a:pt x="0" y="0"/>
                            </a:moveTo>
                            <a:lnTo>
                              <a:pt x="2918206" y="0"/>
                            </a:lnTo>
                            <a:lnTo>
                              <a:pt x="2918206" y="9332761"/>
                            </a:lnTo>
                            <a:lnTo>
                              <a:pt x="0" y="9332761"/>
                            </a:lnTo>
                            <a:lnTo>
                              <a:pt x="0" y="9290431"/>
                            </a:lnTo>
                            <a:lnTo>
                              <a:pt x="2875915" y="9290431"/>
                            </a:lnTo>
                            <a:lnTo>
                              <a:pt x="2875915" y="42291"/>
                            </a:lnTo>
                            <a:lnTo>
                              <a:pt x="0" y="42291"/>
                            </a:lnTo>
                            <a:lnTo>
                              <a:pt x="0" y="0"/>
                            </a:lnTo>
                            <a:close/>
                          </a:path>
                        </a:pathLst>
                      </a:custGeom>
                      <a:ln w="0" cap="flat">
                        <a:miter lim="127000"/>
                      </a:ln>
                    </wps:spPr>
                    <wps:style>
                      <a:lnRef idx="0">
                        <a:srgbClr val="000000">
                          <a:alpha val="0"/>
                        </a:srgbClr>
                      </a:lnRef>
                      <a:fillRef idx="1">
                        <a:srgbClr val="1f497d"/>
                      </a:fillRef>
                      <a:effectRef idx="0"/>
                      <a:fontRef idx="none"/>
                    </wps:style>
                    <wps:bodyPr/>
                  </wps:wsp>
                  <wps:wsp>
                    <wps:cNvPr id="2839" name="Shape 2839"/>
                    <wps:cNvSpPr/>
                    <wps:spPr>
                      <a:xfrm>
                        <a:off x="3002915" y="0"/>
                        <a:ext cx="3002915" cy="9502140"/>
                      </a:xfrm>
                      <a:custGeom>
                        <a:pathLst>
                          <a:path w="3002915" h="9502140">
                            <a:moveTo>
                              <a:pt x="0" y="0"/>
                            </a:moveTo>
                            <a:lnTo>
                              <a:pt x="3002915" y="0"/>
                            </a:lnTo>
                            <a:lnTo>
                              <a:pt x="3002915" y="9502140"/>
                            </a:lnTo>
                            <a:lnTo>
                              <a:pt x="0" y="9502140"/>
                            </a:lnTo>
                            <a:lnTo>
                              <a:pt x="0" y="9459798"/>
                            </a:lnTo>
                            <a:lnTo>
                              <a:pt x="2960624" y="9459798"/>
                            </a:lnTo>
                            <a:lnTo>
                              <a:pt x="2960624" y="42291"/>
                            </a:lnTo>
                            <a:lnTo>
                              <a:pt x="0" y="42291"/>
                            </a:lnTo>
                            <a:lnTo>
                              <a:pt x="0" y="0"/>
                            </a:lnTo>
                            <a:close/>
                          </a:path>
                        </a:pathLst>
                      </a:custGeom>
                      <a:ln w="0" cap="flat">
                        <a:miter lim="127000"/>
                      </a:ln>
                    </wps:spPr>
                    <wps:style>
                      <a:lnRef idx="0">
                        <a:srgbClr val="000000">
                          <a:alpha val="0"/>
                        </a:srgbClr>
                      </a:lnRef>
                      <a:fillRef idx="1">
                        <a:srgbClr val="1f497d"/>
                      </a:fillRef>
                      <a:effectRef idx="0"/>
                      <a:fontRef idx="none"/>
                    </wps:style>
                    <wps:bodyPr/>
                  </wps:wsp>
                  <wps:wsp>
                    <wps:cNvPr id="151370" name="Shape 151370"/>
                    <wps:cNvSpPr/>
                    <wps:spPr>
                      <a:xfrm>
                        <a:off x="803275" y="3938905"/>
                        <a:ext cx="4529456" cy="2668270"/>
                      </a:xfrm>
                      <a:custGeom>
                        <a:pathLst>
                          <a:path w="4529456" h="2668270">
                            <a:moveTo>
                              <a:pt x="0" y="0"/>
                            </a:moveTo>
                            <a:lnTo>
                              <a:pt x="4529456" y="0"/>
                            </a:lnTo>
                            <a:lnTo>
                              <a:pt x="4529456" y="2668270"/>
                            </a:lnTo>
                            <a:lnTo>
                              <a:pt x="0" y="2668270"/>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2841" name="Shape 2841"/>
                    <wps:cNvSpPr/>
                    <wps:spPr>
                      <a:xfrm>
                        <a:off x="803275" y="3938905"/>
                        <a:ext cx="4529456" cy="2668270"/>
                      </a:xfrm>
                      <a:custGeom>
                        <a:pathLst>
                          <a:path w="4529456" h="2668270">
                            <a:moveTo>
                              <a:pt x="0" y="2668270"/>
                            </a:moveTo>
                            <a:lnTo>
                              <a:pt x="4529456" y="2668270"/>
                            </a:lnTo>
                            <a:lnTo>
                              <a:pt x="4529456" y="0"/>
                            </a:lnTo>
                            <a:lnTo>
                              <a:pt x="0" y="0"/>
                            </a:lnTo>
                            <a:close/>
                          </a:path>
                        </a:pathLst>
                      </a:custGeom>
                      <a:ln w="9525" cap="flat">
                        <a:miter lim="127000"/>
                      </a:ln>
                    </wps:spPr>
                    <wps:style>
                      <a:lnRef idx="1">
                        <a:srgbClr val="000000"/>
                      </a:lnRef>
                      <a:fillRef idx="0">
                        <a:srgbClr val="000000">
                          <a:alpha val="0"/>
                        </a:srgbClr>
                      </a:fillRef>
                      <a:effectRef idx="0"/>
                      <a:fontRef idx="none"/>
                    </wps:style>
                    <wps:bodyPr/>
                  </wps:wsp>
                  <wps:wsp>
                    <wps:cNvPr id="2842" name="Rectangle 2842"/>
                    <wps:cNvSpPr/>
                    <wps:spPr>
                      <a:xfrm>
                        <a:off x="1411224" y="4057141"/>
                        <a:ext cx="1813721" cy="24317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EVALUATION </w:t>
                          </w:r>
                        </w:p>
                      </w:txbxContent>
                    </wps:txbx>
                    <wps:bodyPr horzOverflow="overflow" rtlCol="0" vert="horz" lIns="0" tIns="0" rIns="0" bIns="0">
                      <a:noAutofit/>
                    </wps:bodyPr>
                  </wps:wsp>
                  <wps:wsp>
                    <wps:cNvPr id="2843" name="Rectangle 2843"/>
                    <wps:cNvSpPr/>
                    <wps:spPr>
                      <a:xfrm>
                        <a:off x="2775585" y="4057141"/>
                        <a:ext cx="2668882" cy="24317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A MI PARCOURS DU </w:t>
                          </w:r>
                        </w:p>
                      </w:txbxContent>
                    </wps:txbx>
                    <wps:bodyPr horzOverflow="overflow" rtlCol="0" vert="horz" lIns="0" tIns="0" rIns="0" bIns="0">
                      <a:noAutofit/>
                    </wps:bodyPr>
                  </wps:wsp>
                  <wps:wsp>
                    <wps:cNvPr id="2844" name="Rectangle 2844"/>
                    <wps:cNvSpPr/>
                    <wps:spPr>
                      <a:xfrm>
                        <a:off x="1208532" y="4345177"/>
                        <a:ext cx="1340844" cy="24317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PROGRAM</w:t>
                          </w:r>
                        </w:p>
                      </w:txbxContent>
                    </wps:txbx>
                    <wps:bodyPr horzOverflow="overflow" rtlCol="0" vert="horz" lIns="0" tIns="0" rIns="0" bIns="0">
                      <a:noAutofit/>
                    </wps:bodyPr>
                  </wps:wsp>
                  <wps:wsp>
                    <wps:cNvPr id="2845" name="Rectangle 2845"/>
                    <wps:cNvSpPr/>
                    <wps:spPr>
                      <a:xfrm>
                        <a:off x="2216277" y="4345177"/>
                        <a:ext cx="1828187" cy="24317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ME ART GOLD</w:t>
                          </w:r>
                        </w:p>
                      </w:txbxContent>
                    </wps:txbx>
                    <wps:bodyPr horzOverflow="overflow" rtlCol="0" vert="horz" lIns="0" tIns="0" rIns="0" bIns="0">
                      <a:noAutofit/>
                    </wps:bodyPr>
                  </wps:wsp>
                  <wps:wsp>
                    <wps:cNvPr id="2846" name="Rectangle 2846"/>
                    <wps:cNvSpPr/>
                    <wps:spPr>
                      <a:xfrm>
                        <a:off x="3591179" y="4345177"/>
                        <a:ext cx="78971" cy="24317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w:t>
                          </w:r>
                        </w:p>
                      </w:txbxContent>
                    </wps:txbx>
                    <wps:bodyPr horzOverflow="overflow" rtlCol="0" vert="horz" lIns="0" tIns="0" rIns="0" bIns="0">
                      <a:noAutofit/>
                    </wps:bodyPr>
                  </wps:wsp>
                  <wps:wsp>
                    <wps:cNvPr id="2847" name="Rectangle 2847"/>
                    <wps:cNvSpPr/>
                    <wps:spPr>
                      <a:xfrm>
                        <a:off x="3650615" y="4345177"/>
                        <a:ext cx="1697043" cy="24317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MAURITANIE</w:t>
                          </w:r>
                        </w:p>
                      </w:txbxContent>
                    </wps:txbx>
                    <wps:bodyPr horzOverflow="overflow" rtlCol="0" vert="horz" lIns="0" tIns="0" rIns="0" bIns="0">
                      <a:noAutofit/>
                    </wps:bodyPr>
                  </wps:wsp>
                  <wps:wsp>
                    <wps:cNvPr id="2848" name="Rectangle 2848"/>
                    <wps:cNvSpPr/>
                    <wps:spPr>
                      <a:xfrm>
                        <a:off x="4926203" y="4345177"/>
                        <a:ext cx="78971" cy="24317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 </w:t>
                          </w:r>
                        </w:p>
                      </w:txbxContent>
                    </wps:txbx>
                    <wps:bodyPr horzOverflow="overflow" rtlCol="0" vert="horz" lIns="0" tIns="0" rIns="0" bIns="0">
                      <a:noAutofit/>
                    </wps:bodyPr>
                  </wps:wsp>
                  <wps:wsp>
                    <wps:cNvPr id="2849" name="Rectangle 2849"/>
                    <wps:cNvSpPr/>
                    <wps:spPr>
                      <a:xfrm>
                        <a:off x="3068193" y="4735204"/>
                        <a:ext cx="61464" cy="252995"/>
                      </a:xfrm>
                      <a:prstGeom prst="rect">
                        <a:avLst/>
                      </a:prstGeom>
                      <a:ln>
                        <a:noFill/>
                      </a:ln>
                    </wps:spPr>
                    <wps:txbx>
                      <w:txbxContent>
                        <w:p>
                          <w:pPr>
                            <w:spacing w:before="0" w:after="160" w:line="259" w:lineRule="auto"/>
                            <w:ind w:left="0" w:right="0" w:firstLine="0"/>
                            <w:jc w:val="left"/>
                          </w:pPr>
                          <w:r>
                            <w:rPr>
                              <w:rFonts w:cs="Arial" w:hAnsi="Arial" w:eastAsia="Arial" w:ascii="Arial"/>
                              <w:b w:val="1"/>
                              <w:sz w:val="32"/>
                            </w:rPr>
                            <w:t xml:space="preserve"> </w:t>
                          </w:r>
                        </w:p>
                      </w:txbxContent>
                    </wps:txbx>
                    <wps:bodyPr horzOverflow="overflow" rtlCol="0" vert="horz" lIns="0" tIns="0" rIns="0" bIns="0">
                      <a:noAutofit/>
                    </wps:bodyPr>
                  </wps:wsp>
                  <wps:wsp>
                    <wps:cNvPr id="151371" name="Shape 151371"/>
                    <wps:cNvSpPr/>
                    <wps:spPr>
                      <a:xfrm>
                        <a:off x="880872" y="4975733"/>
                        <a:ext cx="4374769" cy="18288"/>
                      </a:xfrm>
                      <a:custGeom>
                        <a:pathLst>
                          <a:path w="4374769" h="18288">
                            <a:moveTo>
                              <a:pt x="0" y="0"/>
                            </a:moveTo>
                            <a:lnTo>
                              <a:pt x="4374769" y="0"/>
                            </a:lnTo>
                            <a:lnTo>
                              <a:pt x="4374769"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851" name="Rectangle 2851"/>
                    <wps:cNvSpPr/>
                    <wps:spPr>
                      <a:xfrm>
                        <a:off x="3068193" y="5148232"/>
                        <a:ext cx="42517" cy="175004"/>
                      </a:xfrm>
                      <a:prstGeom prst="rect">
                        <a:avLst/>
                      </a:prstGeom>
                      <a:ln>
                        <a:noFill/>
                      </a:ln>
                    </wps:spPr>
                    <wps:txbx>
                      <w:txbxContent>
                        <w:p>
                          <w:pPr>
                            <w:spacing w:before="0" w:after="160" w:line="259" w:lineRule="auto"/>
                            <w:ind w:left="0" w:right="0" w:firstLine="0"/>
                            <w:jc w:val="left"/>
                          </w:pPr>
                          <w:r>
                            <w:rPr>
                              <w:rFonts w:cs="Arial" w:hAnsi="Arial" w:eastAsia="Arial" w:ascii="Arial"/>
                              <w:b w:val="1"/>
                              <w:sz w:val="22"/>
                            </w:rPr>
                            <w:t xml:space="preserve"> </w:t>
                          </w:r>
                        </w:p>
                      </w:txbxContent>
                    </wps:txbx>
                    <wps:bodyPr horzOverflow="overflow" rtlCol="0" vert="horz" lIns="0" tIns="0" rIns="0" bIns="0">
                      <a:noAutofit/>
                    </wps:bodyPr>
                  </wps:wsp>
                  <wps:wsp>
                    <wps:cNvPr id="2852" name="Rectangle 2852"/>
                    <wps:cNvSpPr/>
                    <wps:spPr>
                      <a:xfrm>
                        <a:off x="2307717" y="5475548"/>
                        <a:ext cx="1289121" cy="285333"/>
                      </a:xfrm>
                      <a:prstGeom prst="rect">
                        <a:avLst/>
                      </a:prstGeom>
                      <a:ln>
                        <a:noFill/>
                      </a:ln>
                    </wps:spPr>
                    <wps:txbx>
                      <w:txbxContent>
                        <w:p>
                          <w:pPr>
                            <w:spacing w:before="0" w:after="160" w:line="259" w:lineRule="auto"/>
                            <w:ind w:left="0" w:right="0" w:firstLine="0"/>
                            <w:jc w:val="left"/>
                          </w:pPr>
                          <w:r>
                            <w:rPr>
                              <w:rFonts w:cs="Arial" w:hAnsi="Arial" w:eastAsia="Arial" w:ascii="Arial"/>
                              <w:b w:val="1"/>
                              <w:sz w:val="36"/>
                            </w:rPr>
                            <w:t xml:space="preserve">RAPPORT </w:t>
                          </w:r>
                        </w:p>
                      </w:txbxContent>
                    </wps:txbx>
                    <wps:bodyPr horzOverflow="overflow" rtlCol="0" vert="horz" lIns="0" tIns="0" rIns="0" bIns="0">
                      <a:noAutofit/>
                    </wps:bodyPr>
                  </wps:wsp>
                  <wps:wsp>
                    <wps:cNvPr id="2853" name="Rectangle 2853"/>
                    <wps:cNvSpPr/>
                    <wps:spPr>
                      <a:xfrm>
                        <a:off x="3276981" y="5475548"/>
                        <a:ext cx="152323" cy="285333"/>
                      </a:xfrm>
                      <a:prstGeom prst="rect">
                        <a:avLst/>
                      </a:prstGeom>
                      <a:ln>
                        <a:noFill/>
                      </a:ln>
                    </wps:spPr>
                    <wps:txbx>
                      <w:txbxContent>
                        <w:p>
                          <w:pPr>
                            <w:spacing w:before="0" w:after="160" w:line="259" w:lineRule="auto"/>
                            <w:ind w:left="0" w:right="0" w:firstLine="0"/>
                            <w:jc w:val="left"/>
                          </w:pPr>
                          <w:r>
                            <w:rPr>
                              <w:rFonts w:cs="Arial" w:hAnsi="Arial" w:eastAsia="Arial" w:ascii="Arial"/>
                              <w:b w:val="1"/>
                              <w:sz w:val="36"/>
                            </w:rPr>
                            <w:t xml:space="preserve">F</w:t>
                          </w:r>
                        </w:p>
                      </w:txbxContent>
                    </wps:txbx>
                    <wps:bodyPr horzOverflow="overflow" rtlCol="0" vert="horz" lIns="0" tIns="0" rIns="0" bIns="0">
                      <a:noAutofit/>
                    </wps:bodyPr>
                  </wps:wsp>
                  <wps:wsp>
                    <wps:cNvPr id="2854" name="Rectangle 2854"/>
                    <wps:cNvSpPr/>
                    <wps:spPr>
                      <a:xfrm>
                        <a:off x="3391535" y="5475548"/>
                        <a:ext cx="69321" cy="285333"/>
                      </a:xfrm>
                      <a:prstGeom prst="rect">
                        <a:avLst/>
                      </a:prstGeom>
                      <a:ln>
                        <a:noFill/>
                      </a:ln>
                    </wps:spPr>
                    <wps:txbx>
                      <w:txbxContent>
                        <w:p>
                          <w:pPr>
                            <w:spacing w:before="0" w:after="160" w:line="259" w:lineRule="auto"/>
                            <w:ind w:left="0" w:right="0" w:firstLine="0"/>
                            <w:jc w:val="left"/>
                          </w:pPr>
                          <w:r>
                            <w:rPr>
                              <w:rFonts w:cs="Arial" w:hAnsi="Arial" w:eastAsia="Arial" w:ascii="Arial"/>
                              <w:b w:val="1"/>
                              <w:sz w:val="36"/>
                            </w:rPr>
                            <w:t xml:space="preserve">I</w:t>
                          </w:r>
                        </w:p>
                      </w:txbxContent>
                    </wps:txbx>
                    <wps:bodyPr horzOverflow="overflow" rtlCol="0" vert="horz" lIns="0" tIns="0" rIns="0" bIns="0">
                      <a:noAutofit/>
                    </wps:bodyPr>
                  </wps:wsp>
                  <wps:wsp>
                    <wps:cNvPr id="2855" name="Rectangle 2855"/>
                    <wps:cNvSpPr/>
                    <wps:spPr>
                      <a:xfrm>
                        <a:off x="3443351" y="5475548"/>
                        <a:ext cx="513115" cy="285333"/>
                      </a:xfrm>
                      <a:prstGeom prst="rect">
                        <a:avLst/>
                      </a:prstGeom>
                      <a:ln>
                        <a:noFill/>
                      </a:ln>
                    </wps:spPr>
                    <wps:txbx>
                      <w:txbxContent>
                        <w:p>
                          <w:pPr>
                            <w:spacing w:before="0" w:after="160" w:line="259" w:lineRule="auto"/>
                            <w:ind w:left="0" w:right="0" w:firstLine="0"/>
                            <w:jc w:val="left"/>
                          </w:pPr>
                          <w:r>
                            <w:rPr>
                              <w:rFonts w:cs="Arial" w:hAnsi="Arial" w:eastAsia="Arial" w:ascii="Arial"/>
                              <w:b w:val="1"/>
                              <w:sz w:val="36"/>
                            </w:rPr>
                            <w:t xml:space="preserve">NAL</w:t>
                          </w:r>
                        </w:p>
                      </w:txbxContent>
                    </wps:txbx>
                    <wps:bodyPr horzOverflow="overflow" rtlCol="0" vert="horz" lIns="0" tIns="0" rIns="0" bIns="0">
                      <a:noAutofit/>
                    </wps:bodyPr>
                  </wps:wsp>
                  <wps:wsp>
                    <wps:cNvPr id="2856" name="Rectangle 2856"/>
                    <wps:cNvSpPr/>
                    <wps:spPr>
                      <a:xfrm>
                        <a:off x="3828923" y="5475548"/>
                        <a:ext cx="69321" cy="285333"/>
                      </a:xfrm>
                      <a:prstGeom prst="rect">
                        <a:avLst/>
                      </a:prstGeom>
                      <a:ln>
                        <a:noFill/>
                      </a:ln>
                    </wps:spPr>
                    <wps:txbx>
                      <w:txbxContent>
                        <w:p>
                          <w:pPr>
                            <w:spacing w:before="0" w:after="160" w:line="259" w:lineRule="auto"/>
                            <w:ind w:left="0" w:right="0" w:firstLine="0"/>
                            <w:jc w:val="left"/>
                          </w:pPr>
                          <w:r>
                            <w:rPr>
                              <w:rFonts w:cs="Arial" w:hAnsi="Arial" w:eastAsia="Arial" w:ascii="Arial"/>
                              <w:b w:val="1"/>
                              <w:sz w:val="36"/>
                            </w:rPr>
                            <w:t xml:space="preserve"> </w:t>
                          </w:r>
                        </w:p>
                      </w:txbxContent>
                    </wps:txbx>
                    <wps:bodyPr horzOverflow="overflow" rtlCol="0" vert="horz" lIns="0" tIns="0" rIns="0" bIns="0">
                      <a:noAutofit/>
                    </wps:bodyPr>
                  </wps:wsp>
                  <wps:wsp>
                    <wps:cNvPr id="2857" name="Rectangle 2857"/>
                    <wps:cNvSpPr/>
                    <wps:spPr>
                      <a:xfrm>
                        <a:off x="2461641" y="5894686"/>
                        <a:ext cx="1615013" cy="222559"/>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w:t>
                          </w:r>
                        </w:p>
                      </w:txbxContent>
                    </wps:txbx>
                    <wps:bodyPr horzOverflow="overflow" rtlCol="0" vert="horz" lIns="0" tIns="0" rIns="0" bIns="0">
                      <a:noAutofit/>
                    </wps:bodyPr>
                  </wps:wsp>
                  <wps:wsp>
                    <wps:cNvPr id="2858" name="Rectangle 2858"/>
                    <wps:cNvSpPr/>
                    <wps:spPr>
                      <a:xfrm>
                        <a:off x="3674999" y="5894686"/>
                        <a:ext cx="54070" cy="222559"/>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 </w:t>
                          </w:r>
                        </w:p>
                      </w:txbxContent>
                    </wps:txbx>
                    <wps:bodyPr horzOverflow="overflow" rtlCol="0" vert="horz" lIns="0" tIns="0" rIns="0" bIns="0">
                      <a:noAutofit/>
                    </wps:bodyPr>
                  </wps:wsp>
                  <wps:wsp>
                    <wps:cNvPr id="2859" name="Rectangle 2859"/>
                    <wps:cNvSpPr/>
                    <wps:spPr>
                      <a:xfrm>
                        <a:off x="1731645" y="6257398"/>
                        <a:ext cx="3554161" cy="222559"/>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Cheikh FAYE, Consultant International</w:t>
                          </w:r>
                        </w:p>
                      </w:txbxContent>
                    </wps:txbx>
                    <wps:bodyPr horzOverflow="overflow" rtlCol="0" vert="horz" lIns="0" tIns="0" rIns="0" bIns="0">
                      <a:noAutofit/>
                    </wps:bodyPr>
                  </wps:wsp>
                  <wps:wsp>
                    <wps:cNvPr id="2860" name="Rectangle 2860"/>
                    <wps:cNvSpPr/>
                    <wps:spPr>
                      <a:xfrm>
                        <a:off x="4404995" y="6257398"/>
                        <a:ext cx="54070" cy="222559"/>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 </w:t>
                          </w:r>
                        </w:p>
                      </w:txbxContent>
                    </wps:txbx>
                    <wps:bodyPr horzOverflow="overflow" rtlCol="0" vert="horz" lIns="0" tIns="0" rIns="0" bIns="0">
                      <a:noAutofit/>
                    </wps:bodyPr>
                  </wps:wsp>
                  <wps:wsp>
                    <wps:cNvPr id="151372" name="Shape 151372"/>
                    <wps:cNvSpPr/>
                    <wps:spPr>
                      <a:xfrm>
                        <a:off x="1196975" y="8965565"/>
                        <a:ext cx="3764280" cy="329564"/>
                      </a:xfrm>
                      <a:custGeom>
                        <a:pathLst>
                          <a:path w="3764280" h="329564">
                            <a:moveTo>
                              <a:pt x="0" y="0"/>
                            </a:moveTo>
                            <a:lnTo>
                              <a:pt x="3764280" y="0"/>
                            </a:lnTo>
                            <a:lnTo>
                              <a:pt x="3764280" y="329564"/>
                            </a:lnTo>
                            <a:lnTo>
                              <a:pt x="0" y="329564"/>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2862" name="Rectangle 2862"/>
                    <wps:cNvSpPr/>
                    <wps:spPr>
                      <a:xfrm>
                        <a:off x="2716149" y="9042349"/>
                        <a:ext cx="299174" cy="206453"/>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MA</w:t>
                          </w:r>
                        </w:p>
                      </w:txbxContent>
                    </wps:txbx>
                    <wps:bodyPr horzOverflow="overflow" rtlCol="0" vert="horz" lIns="0" tIns="0" rIns="0" bIns="0">
                      <a:noAutofit/>
                    </wps:bodyPr>
                  </wps:wsp>
                  <wps:wsp>
                    <wps:cNvPr id="2863" name="Rectangle 2863"/>
                    <wps:cNvSpPr/>
                    <wps:spPr>
                      <a:xfrm>
                        <a:off x="2941701" y="9042349"/>
                        <a:ext cx="114116" cy="206453"/>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R</w:t>
                          </w:r>
                        </w:p>
                      </w:txbxContent>
                    </wps:txbx>
                    <wps:bodyPr horzOverflow="overflow" rtlCol="0" vert="horz" lIns="0" tIns="0" rIns="0" bIns="0">
                      <a:noAutofit/>
                    </wps:bodyPr>
                  </wps:wsp>
                  <wps:wsp>
                    <wps:cNvPr id="2864" name="Rectangle 2864"/>
                    <wps:cNvSpPr/>
                    <wps:spPr>
                      <a:xfrm>
                        <a:off x="3027045" y="9042349"/>
                        <a:ext cx="95873" cy="206453"/>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S</w:t>
                          </w:r>
                        </w:p>
                      </w:txbxContent>
                    </wps:txbx>
                    <wps:bodyPr horzOverflow="overflow" rtlCol="0" vert="horz" lIns="0" tIns="0" rIns="0" bIns="0">
                      <a:noAutofit/>
                    </wps:bodyPr>
                  </wps:wsp>
                  <wps:wsp>
                    <wps:cNvPr id="2865" name="Rectangle 2865"/>
                    <wps:cNvSpPr/>
                    <wps:spPr>
                      <a:xfrm>
                        <a:off x="3098673" y="9042349"/>
                        <a:ext cx="45808" cy="206453"/>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 </w:t>
                          </w:r>
                        </w:p>
                      </w:txbxContent>
                    </wps:txbx>
                    <wps:bodyPr horzOverflow="overflow" rtlCol="0" vert="horz" lIns="0" tIns="0" rIns="0" bIns="0">
                      <a:noAutofit/>
                    </wps:bodyPr>
                  </wps:wsp>
                  <wps:wsp>
                    <wps:cNvPr id="2866" name="Rectangle 2866"/>
                    <wps:cNvSpPr/>
                    <wps:spPr>
                      <a:xfrm>
                        <a:off x="3133725" y="9042349"/>
                        <a:ext cx="309511" cy="206453"/>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201</w:t>
                          </w:r>
                        </w:p>
                      </w:txbxContent>
                    </wps:txbx>
                    <wps:bodyPr horzOverflow="overflow" rtlCol="0" vert="horz" lIns="0" tIns="0" rIns="0" bIns="0">
                      <a:noAutofit/>
                    </wps:bodyPr>
                  </wps:wsp>
                  <wps:wsp>
                    <wps:cNvPr id="2867" name="Rectangle 2867"/>
                    <wps:cNvSpPr/>
                    <wps:spPr>
                      <a:xfrm>
                        <a:off x="3367151" y="9042349"/>
                        <a:ext cx="102765" cy="206453"/>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5</w:t>
                          </w:r>
                        </w:p>
                      </w:txbxContent>
                    </wps:txbx>
                    <wps:bodyPr horzOverflow="overflow" rtlCol="0" vert="horz" lIns="0" tIns="0" rIns="0" bIns="0">
                      <a:noAutofit/>
                    </wps:bodyPr>
                  </wps:wsp>
                  <wps:wsp>
                    <wps:cNvPr id="2868" name="Rectangle 2868"/>
                    <wps:cNvSpPr/>
                    <wps:spPr>
                      <a:xfrm>
                        <a:off x="3443351" y="9042349"/>
                        <a:ext cx="45808" cy="206453"/>
                      </a:xfrm>
                      <a:prstGeom prst="rect">
                        <a:avLst/>
                      </a:prstGeom>
                      <a:ln>
                        <a:noFill/>
                      </a:ln>
                    </wps:spPr>
                    <wps:txbx>
                      <w:txbxContent>
                        <w:p>
                          <w:pPr>
                            <w:spacing w:before="0" w:after="160" w:line="259" w:lineRule="auto"/>
                            <w:ind w:left="0" w:right="0" w:firstLine="0"/>
                            <w:jc w:val="left"/>
                          </w:pPr>
                          <w:r>
                            <w:rPr>
                              <w:rFonts w:cs="Calibri" w:hAnsi="Calibri" w:eastAsia="Calibri" w:ascii="Calibri"/>
                              <w:b w:val="1"/>
                            </w:rPr>
                            <w:t xml:space="preserve"> </w:t>
                          </w:r>
                        </w:p>
                      </w:txbxContent>
                    </wps:txbx>
                    <wps:bodyPr horzOverflow="overflow" rtlCol="0" vert="horz" lIns="0" tIns="0" rIns="0" bIns="0">
                      <a:noAutofit/>
                    </wps:bodyPr>
                  </wps:wsp>
                  <wps:wsp>
                    <wps:cNvPr id="151373" name="Shape 151373"/>
                    <wps:cNvSpPr/>
                    <wps:spPr>
                      <a:xfrm>
                        <a:off x="347345" y="300990"/>
                        <a:ext cx="1388745" cy="732790"/>
                      </a:xfrm>
                      <a:custGeom>
                        <a:pathLst>
                          <a:path w="1388745" h="732790">
                            <a:moveTo>
                              <a:pt x="0" y="0"/>
                            </a:moveTo>
                            <a:lnTo>
                              <a:pt x="1388745" y="0"/>
                            </a:lnTo>
                            <a:lnTo>
                              <a:pt x="1388745" y="732790"/>
                            </a:lnTo>
                            <a:lnTo>
                              <a:pt x="0" y="732790"/>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2870" name="Rectangle 2870"/>
                    <wps:cNvSpPr/>
                    <wps:spPr>
                      <a:xfrm>
                        <a:off x="1641348" y="930656"/>
                        <a:ext cx="42144" cy="189937"/>
                      </a:xfrm>
                      <a:prstGeom prst="rect">
                        <a:avLst/>
                      </a:prstGeom>
                      <a:ln>
                        <a:noFill/>
                      </a:ln>
                    </wps:spPr>
                    <wps:txbx>
                      <w:txbxContent>
                        <w:p>
                          <w:pPr>
                            <w:spacing w:before="0" w:after="160" w:line="259" w:lineRule="auto"/>
                            <w:ind w:left="0" w:right="0" w:firstLine="0"/>
                            <w:jc w:val="left"/>
                          </w:pPr>
                          <w:r>
                            <w:rPr>
                              <w:rFonts w:cs="Calibri" w:hAnsi="Calibri" w:eastAsia="Calibri" w:ascii="Calibri"/>
                              <w:sz w:val="22"/>
                            </w:rPr>
                            <w:t xml:space="preserve"> </w:t>
                          </w:r>
                        </w:p>
                      </w:txbxContent>
                    </wps:txbx>
                    <wps:bodyPr horzOverflow="overflow" rtlCol="0" vert="horz" lIns="0" tIns="0" rIns="0" bIns="0">
                      <a:noAutofit/>
                    </wps:bodyPr>
                  </wps:wsp>
                  <pic:pic xmlns:pic="http://schemas.openxmlformats.org/drawingml/2006/picture">
                    <pic:nvPicPr>
                      <pic:cNvPr id="144167" name="Picture 144167"/>
                      <pic:cNvPicPr/>
                    </pic:nvPicPr>
                    <pic:blipFill>
                      <a:blip r:embed="rId20"/>
                      <a:stretch>
                        <a:fillRect/>
                      </a:stretch>
                    </pic:blipFill>
                    <pic:spPr>
                      <a:xfrm>
                        <a:off x="440182" y="347726"/>
                        <a:ext cx="1197864" cy="637032"/>
                      </a:xfrm>
                      <a:prstGeom prst="rect">
                        <a:avLst/>
                      </a:prstGeom>
                    </pic:spPr>
                  </pic:pic>
                  <wps:wsp>
                    <wps:cNvPr id="151374" name="Shape 151374"/>
                    <wps:cNvSpPr/>
                    <wps:spPr>
                      <a:xfrm>
                        <a:off x="4703445" y="292100"/>
                        <a:ext cx="939800" cy="836295"/>
                      </a:xfrm>
                      <a:custGeom>
                        <a:pathLst>
                          <a:path w="939800" h="836295">
                            <a:moveTo>
                              <a:pt x="0" y="0"/>
                            </a:moveTo>
                            <a:lnTo>
                              <a:pt x="939800" y="0"/>
                            </a:lnTo>
                            <a:lnTo>
                              <a:pt x="939800" y="836295"/>
                            </a:lnTo>
                            <a:lnTo>
                              <a:pt x="0" y="836295"/>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2874" name="Rectangle 2874"/>
                    <wps:cNvSpPr/>
                    <wps:spPr>
                      <a:xfrm>
                        <a:off x="5549900" y="921511"/>
                        <a:ext cx="42143" cy="189937"/>
                      </a:xfrm>
                      <a:prstGeom prst="rect">
                        <a:avLst/>
                      </a:prstGeom>
                      <a:ln>
                        <a:noFill/>
                      </a:ln>
                    </wps:spPr>
                    <wps:txbx>
                      <w:txbxContent>
                        <w:p>
                          <w:pPr>
                            <w:spacing w:before="0" w:after="160" w:line="259" w:lineRule="auto"/>
                            <w:ind w:left="0" w:right="0" w:firstLine="0"/>
                            <w:jc w:val="left"/>
                          </w:pPr>
                          <w:r>
                            <w:rPr>
                              <w:rFonts w:cs="Calibri" w:hAnsi="Calibri" w:eastAsia="Calibri" w:ascii="Calibri"/>
                              <w:sz w:val="22"/>
                            </w:rPr>
                            <w:t xml:space="preserve"> </w:t>
                          </w:r>
                        </w:p>
                      </w:txbxContent>
                    </wps:txbx>
                    <wps:bodyPr horzOverflow="overflow" rtlCol="0" vert="horz" lIns="0" tIns="0" rIns="0" bIns="0">
                      <a:noAutofit/>
                    </wps:bodyPr>
                  </wps:wsp>
                  <pic:pic xmlns:pic="http://schemas.openxmlformats.org/drawingml/2006/picture">
                    <pic:nvPicPr>
                      <pic:cNvPr id="2876" name="Picture 2876"/>
                      <pic:cNvPicPr/>
                    </pic:nvPicPr>
                    <pic:blipFill>
                      <a:blip r:embed="rId21"/>
                      <a:stretch>
                        <a:fillRect/>
                      </a:stretch>
                    </pic:blipFill>
                    <pic:spPr>
                      <a:xfrm>
                        <a:off x="4798060" y="340974"/>
                        <a:ext cx="750588" cy="676878"/>
                      </a:xfrm>
                      <a:prstGeom prst="rect">
                        <a:avLst/>
                      </a:prstGeom>
                    </pic:spPr>
                  </pic:pic>
                  <wps:wsp>
                    <wps:cNvPr id="151375" name="Shape 151375"/>
                    <wps:cNvSpPr/>
                    <wps:spPr>
                      <a:xfrm>
                        <a:off x="2693035" y="264161"/>
                        <a:ext cx="982980" cy="1233170"/>
                      </a:xfrm>
                      <a:custGeom>
                        <a:pathLst>
                          <a:path w="982980" h="1233170">
                            <a:moveTo>
                              <a:pt x="0" y="0"/>
                            </a:moveTo>
                            <a:lnTo>
                              <a:pt x="982980" y="0"/>
                            </a:lnTo>
                            <a:lnTo>
                              <a:pt x="982980" y="1233170"/>
                            </a:lnTo>
                            <a:lnTo>
                              <a:pt x="0" y="1233170"/>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2878" name="Rectangle 2878"/>
                    <wps:cNvSpPr/>
                    <wps:spPr>
                      <a:xfrm>
                        <a:off x="3443351" y="1159256"/>
                        <a:ext cx="42143" cy="189937"/>
                      </a:xfrm>
                      <a:prstGeom prst="rect">
                        <a:avLst/>
                      </a:prstGeom>
                      <a:ln>
                        <a:noFill/>
                      </a:ln>
                    </wps:spPr>
                    <wps:txbx>
                      <w:txbxContent>
                        <w:p>
                          <w:pPr>
                            <w:spacing w:before="0" w:after="160" w:line="259" w:lineRule="auto"/>
                            <w:ind w:left="0" w:right="0" w:firstLine="0"/>
                            <w:jc w:val="left"/>
                          </w:pPr>
                          <w:r>
                            <w:rPr>
                              <w:rFonts w:cs="Calibri" w:hAnsi="Calibri" w:eastAsia="Calibri" w:ascii="Calibri"/>
                              <w:sz w:val="22"/>
                            </w:rPr>
                            <w:t xml:space="preserve"> </w:t>
                          </w:r>
                        </w:p>
                      </w:txbxContent>
                    </wps:txbx>
                    <wps:bodyPr horzOverflow="overflow" rtlCol="0" vert="horz" lIns="0" tIns="0" rIns="0" bIns="0">
                      <a:noAutofit/>
                    </wps:bodyPr>
                  </wps:wsp>
                  <pic:pic xmlns:pic="http://schemas.openxmlformats.org/drawingml/2006/picture">
                    <pic:nvPicPr>
                      <pic:cNvPr id="2880" name="Picture 2880"/>
                      <pic:cNvPicPr/>
                    </pic:nvPicPr>
                    <pic:blipFill>
                      <a:blip r:embed="rId22"/>
                      <a:stretch>
                        <a:fillRect/>
                      </a:stretch>
                    </pic:blipFill>
                    <pic:spPr>
                      <a:xfrm>
                        <a:off x="2787650" y="313051"/>
                        <a:ext cx="655134" cy="948688"/>
                      </a:xfrm>
                      <a:prstGeom prst="rect">
                        <a:avLst/>
                      </a:prstGeom>
                    </pic:spPr>
                  </pic:pic>
                  <wps:wsp>
                    <wps:cNvPr id="151376" name="Shape 151376"/>
                    <wps:cNvSpPr/>
                    <wps:spPr>
                      <a:xfrm>
                        <a:off x="2218690" y="1525270"/>
                        <a:ext cx="1828800" cy="1319530"/>
                      </a:xfrm>
                      <a:custGeom>
                        <a:pathLst>
                          <a:path w="1828800" h="1319530">
                            <a:moveTo>
                              <a:pt x="0" y="0"/>
                            </a:moveTo>
                            <a:lnTo>
                              <a:pt x="1828800" y="0"/>
                            </a:lnTo>
                            <a:lnTo>
                              <a:pt x="1828800" y="1319530"/>
                            </a:lnTo>
                            <a:lnTo>
                              <a:pt x="0" y="1319530"/>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2882" name="Rectangle 2882"/>
                    <wps:cNvSpPr/>
                    <wps:spPr>
                      <a:xfrm>
                        <a:off x="3970655" y="2710687"/>
                        <a:ext cx="42143" cy="189937"/>
                      </a:xfrm>
                      <a:prstGeom prst="rect">
                        <a:avLst/>
                      </a:prstGeom>
                      <a:ln>
                        <a:noFill/>
                      </a:ln>
                    </wps:spPr>
                    <wps:txbx>
                      <w:txbxContent>
                        <w:p>
                          <w:pPr>
                            <w:spacing w:before="0" w:after="160" w:line="259" w:lineRule="auto"/>
                            <w:ind w:left="0" w:right="0" w:firstLine="0"/>
                            <w:jc w:val="left"/>
                          </w:pPr>
                          <w:r>
                            <w:rPr>
                              <w:rFonts w:cs="Calibri" w:hAnsi="Calibri" w:eastAsia="Calibri" w:ascii="Calibri"/>
                              <w:sz w:val="22"/>
                            </w:rPr>
                            <w:t xml:space="preserve"> </w:t>
                          </w:r>
                        </w:p>
                      </w:txbxContent>
                    </wps:txbx>
                    <wps:bodyPr horzOverflow="overflow" rtlCol="0" vert="horz" lIns="0" tIns="0" rIns="0" bIns="0">
                      <a:noAutofit/>
                    </wps:bodyPr>
                  </wps:wsp>
                  <pic:pic xmlns:pic="http://schemas.openxmlformats.org/drawingml/2006/picture">
                    <pic:nvPicPr>
                      <pic:cNvPr id="144168" name="Picture 144168"/>
                      <pic:cNvPicPr/>
                    </pic:nvPicPr>
                    <pic:blipFill>
                      <a:blip r:embed="rId23"/>
                      <a:stretch>
                        <a:fillRect/>
                      </a:stretch>
                    </pic:blipFill>
                    <pic:spPr>
                      <a:xfrm>
                        <a:off x="2309622" y="1569974"/>
                        <a:ext cx="1642872" cy="1225296"/>
                      </a:xfrm>
                      <a:prstGeom prst="rect">
                        <a:avLst/>
                      </a:prstGeom>
                    </pic:spPr>
                  </pic:pic>
                </wpg:wgp>
              </a:graphicData>
            </a:graphic>
          </wp:inline>
        </w:drawing>
      </w:r>
    </w:p>
    <w:p>
      <w:pPr>
        <w:spacing w:before="0" w:after="0" w:line="259" w:lineRule="auto"/>
        <w:ind w:left="267" w:right="0" w:firstLine="0"/>
        <w:jc w:val="left"/>
      </w:pPr>
      <w:r>
        <w:rPr>
          <w:rFonts w:cs="Times New Roman" w:hAnsi="Times New Roman" w:eastAsia="Times New Roman" w:ascii="Times New Roman"/>
          <w:b w:val="1"/>
          <w:sz w:val="28"/>
        </w:rPr>
        <w:t xml:space="preserve">Sommaire</w:t>
      </w:r>
      <w:r>
        <w:rPr>
          <w:rFonts w:cs="Times New Roman" w:hAnsi="Times New Roman" w:eastAsia="Times New Roman" w:ascii="Times New Roman"/>
          <w:b w:val="1"/>
          <w:sz w:val="28"/>
        </w:rPr>
        <w:t xml:space="preserve"> </w:t>
      </w:r>
    </w:p>
    <w:p>
      <w:pPr>
        <w:spacing w:before="0" w:after="0" w:line="259" w:lineRule="auto"/>
        <w:ind w:left="267" w:right="0" w:firstLine="0"/>
        <w:jc w:val="left"/>
      </w:pPr>
      <w:r>
        <w:rPr>
          <w:rFonts w:cs="Times New Roman" w:hAnsi="Times New Roman" w:eastAsia="Times New Roman" w:ascii="Times New Roman"/>
          <w:b w:val="1"/>
        </w:rPr>
        <w:t xml:space="preserve"> </w:t>
      </w:r>
    </w:p>
    <w:sdt>
      <w:sdtPr>
        <w:docPartObj>
          <w:docPartGallery w:val="Table of Contents"/>
        </w:docPartObj>
      </w:sdtPr>
      <w:sdtContent>
        <w:p>
          <w:pPr>
            <w:pStyle w:val="TOC1"/>
            <w:tabs>
              <w:tab w:leader="dot" w:val="end" w:pos="9343"/>
            </w:tabs>
          </w:pPr>
          <w:r>
            <w:fldChar w:fldCharType="begin" w:dirty="true"/>
          </w:r>
          <w:r>
            <w:instrText xml:space="preserve"> TOC \o "1-4" \h \z \u </w:instrText>
          </w:r>
          <w:r>
            <w:fldChar w:fldCharType="separate"/>
          </w:r>
          <w:hyperlink w:anchor="_Toc150153">
            <w:r>
              <w:rPr/>
              <w:t xml:space="preserve">Acronymes</w:t>
            </w:r>
            <w:r>
              <w:tab/>
            </w:r>
            <w:r>
              <w:fldChar w:fldCharType="begin"/>
            </w:r>
            <w:r>
              <w:instrText> PAGEREF _Toc150153 \h </w:instrText>
            </w:r>
            <w:r>
              <w:fldChar w:fldCharType="separate"/>
            </w:r>
            <w:r>
              <w:rPr>
                <w:rFonts w:cs="Calibri" w:hAnsi="Calibri" w:eastAsia="Calibri" w:ascii="Calibri"/>
                <w:color w:val="000000"/>
                <w:sz w:val="22"/>
              </w:rPr>
              <w:t xml:space="preserve">3 </w:t>
            </w:r>
            <w:r>
              <w:fldChar w:fldCharType="end"/>
            </w:r>
          </w:hyperlink>
        </w:p>
        <w:p>
          <w:pPr>
            <w:pStyle w:val="TOC1"/>
            <w:tabs>
              <w:tab w:leader="dot" w:val="end" w:pos="9343"/>
            </w:tabs>
          </w:pPr>
          <w:hyperlink w:anchor="_Toc150154">
            <w:r>
              <w:rPr/>
              <w:t xml:space="preserve">Résumé Exécutif</w:t>
            </w:r>
            <w:r>
              <w:tab/>
            </w:r>
            <w:r>
              <w:fldChar w:fldCharType="begin"/>
            </w:r>
            <w:r>
              <w:instrText> PAGEREF _Toc150154 \h </w:instrText>
            </w:r>
            <w:r>
              <w:fldChar w:fldCharType="separate"/>
            </w:r>
            <w:r>
              <w:rPr>
                <w:rFonts w:cs="Calibri" w:hAnsi="Calibri" w:eastAsia="Calibri" w:ascii="Calibri"/>
                <w:color w:val="000000"/>
                <w:sz w:val="22"/>
              </w:rPr>
              <w:t xml:space="preserve">4 </w:t>
            </w:r>
            <w:r>
              <w:fldChar w:fldCharType="end"/>
            </w:r>
          </w:hyperlink>
        </w:p>
        <w:p>
          <w:pPr>
            <w:pStyle w:val="TOC2"/>
            <w:tabs>
              <w:tab w:leader="dot" w:val="end" w:pos="9343"/>
            </w:tabs>
          </w:pPr>
          <w:hyperlink w:anchor="_Toc150155">
            <w:r>
              <w:rPr/>
              <w:t xml:space="preserve">1.</w:t>
            </w:r>
            <w:r>
              <w:rPr/>
              <w:t xml:space="preserve">  </w:t>
            </w:r>
            <w:r>
              <w:rPr/>
              <w:t xml:space="preserve">Concept du Programme</w:t>
            </w:r>
            <w:r>
              <w:tab/>
            </w:r>
            <w:r>
              <w:fldChar w:fldCharType="begin"/>
            </w:r>
            <w:r>
              <w:instrText> PAGEREF _Toc150155 \h </w:instrText>
            </w:r>
            <w:r>
              <w:fldChar w:fldCharType="separate"/>
            </w:r>
            <w:r>
              <w:rPr>
                <w:rFonts w:cs="Calibri" w:hAnsi="Calibri" w:eastAsia="Calibri" w:ascii="Calibri"/>
                <w:color w:val="000000"/>
                <w:sz w:val="22"/>
              </w:rPr>
              <w:t xml:space="preserve">4 </w:t>
            </w:r>
            <w:r>
              <w:fldChar w:fldCharType="end"/>
            </w:r>
          </w:hyperlink>
        </w:p>
        <w:p>
          <w:pPr>
            <w:pStyle w:val="TOC2"/>
            <w:tabs>
              <w:tab w:leader="dot" w:val="end" w:pos="9343"/>
            </w:tabs>
          </w:pPr>
          <w:hyperlink w:anchor="_Toc150156">
            <w:r>
              <w:rPr/>
              <w:t xml:space="preserve">2.</w:t>
            </w:r>
            <w:r>
              <w:rPr/>
              <w:t xml:space="preserve">  </w:t>
            </w:r>
            <w:r>
              <w:rPr/>
              <w:t xml:space="preserve">Principaux Résultats du programme</w:t>
            </w:r>
            <w:r>
              <w:tab/>
            </w:r>
            <w:r>
              <w:fldChar w:fldCharType="begin"/>
            </w:r>
            <w:r>
              <w:instrText> PAGEREF _Toc150156 \h </w:instrText>
            </w:r>
            <w:r>
              <w:fldChar w:fldCharType="separate"/>
            </w:r>
            <w:r>
              <w:rPr>
                <w:rFonts w:cs="Calibri" w:hAnsi="Calibri" w:eastAsia="Calibri" w:ascii="Calibri"/>
                <w:color w:val="000000"/>
                <w:sz w:val="22"/>
              </w:rPr>
              <w:t xml:space="preserve">4 </w:t>
            </w:r>
            <w:r>
              <w:fldChar w:fldCharType="end"/>
            </w:r>
          </w:hyperlink>
        </w:p>
        <w:p>
          <w:pPr>
            <w:pStyle w:val="TOC2"/>
            <w:tabs>
              <w:tab w:leader="dot" w:val="end" w:pos="9343"/>
            </w:tabs>
          </w:pPr>
          <w:hyperlink w:anchor="_Toc150157">
            <w:r>
              <w:rPr/>
              <w:t xml:space="preserve">3.</w:t>
            </w:r>
            <w:r>
              <w:rPr/>
              <w:t xml:space="preserve">  </w:t>
            </w:r>
            <w:r>
              <w:rPr/>
              <w:t xml:space="preserve">Leçons apprises</w:t>
            </w:r>
            <w:r>
              <w:tab/>
            </w:r>
            <w:r>
              <w:fldChar w:fldCharType="begin"/>
            </w:r>
            <w:r>
              <w:instrText> PAGEREF _Toc150157 \h </w:instrText>
            </w:r>
            <w:r>
              <w:fldChar w:fldCharType="separate"/>
            </w:r>
            <w:r>
              <w:rPr>
                <w:rFonts w:cs="Calibri" w:hAnsi="Calibri" w:eastAsia="Calibri" w:ascii="Calibri"/>
                <w:color w:val="000000"/>
                <w:sz w:val="22"/>
              </w:rPr>
              <w:t xml:space="preserve">5 </w:t>
            </w:r>
            <w:r>
              <w:fldChar w:fldCharType="end"/>
            </w:r>
          </w:hyperlink>
        </w:p>
        <w:p>
          <w:pPr>
            <w:pStyle w:val="TOC2"/>
            <w:tabs>
              <w:tab w:leader="dot" w:val="end" w:pos="9343"/>
            </w:tabs>
          </w:pPr>
          <w:hyperlink w:anchor="_Toc150158">
            <w:r>
              <w:rPr/>
              <w:t xml:space="preserve">4.</w:t>
            </w:r>
            <w:r>
              <w:rPr/>
              <w:t xml:space="preserve">  </w:t>
            </w:r>
            <w:r>
              <w:rPr/>
              <w:t xml:space="preserve">Perspectives du programme</w:t>
            </w:r>
            <w:r>
              <w:tab/>
            </w:r>
            <w:r>
              <w:fldChar w:fldCharType="begin"/>
            </w:r>
            <w:r>
              <w:instrText> PAGEREF _Toc150158 \h </w:instrText>
            </w:r>
            <w:r>
              <w:fldChar w:fldCharType="separate"/>
            </w:r>
            <w:r>
              <w:rPr>
                <w:rFonts w:cs="Calibri" w:hAnsi="Calibri" w:eastAsia="Calibri" w:ascii="Calibri"/>
                <w:color w:val="000000"/>
                <w:sz w:val="22"/>
              </w:rPr>
              <w:t xml:space="preserve">6 </w:t>
            </w:r>
            <w:r>
              <w:fldChar w:fldCharType="end"/>
            </w:r>
          </w:hyperlink>
        </w:p>
        <w:p>
          <w:pPr>
            <w:pStyle w:val="TOC2"/>
            <w:tabs>
              <w:tab w:leader="dot" w:val="end" w:pos="9343"/>
            </w:tabs>
          </w:pPr>
          <w:hyperlink w:anchor="_Toc150159">
            <w:r>
              <w:rPr/>
              <w:t xml:space="preserve">5.</w:t>
            </w:r>
            <w:r>
              <w:rPr/>
              <w:t xml:space="preserve">  </w:t>
            </w:r>
            <w:r>
              <w:rPr/>
              <w:t xml:space="preserve">Recommandations</w:t>
            </w:r>
            <w:r>
              <w:tab/>
            </w:r>
            <w:r>
              <w:fldChar w:fldCharType="begin"/>
            </w:r>
            <w:r>
              <w:instrText> PAGEREF _Toc150159 \h </w:instrText>
            </w:r>
            <w:r>
              <w:fldChar w:fldCharType="separate"/>
            </w:r>
            <w:r>
              <w:rPr>
                <w:rFonts w:cs="Calibri" w:hAnsi="Calibri" w:eastAsia="Calibri" w:ascii="Calibri"/>
                <w:color w:val="000000"/>
                <w:sz w:val="22"/>
              </w:rPr>
              <w:t xml:space="preserve">7 </w:t>
            </w:r>
            <w:r>
              <w:fldChar w:fldCharType="end"/>
            </w:r>
          </w:hyperlink>
        </w:p>
        <w:p>
          <w:pPr>
            <w:pStyle w:val="TOC1"/>
            <w:tabs>
              <w:tab w:leader="dot" w:val="end" w:pos="9343"/>
            </w:tabs>
          </w:pPr>
          <w:hyperlink w:anchor="_Toc150160">
            <w:r>
              <w:rPr/>
              <w:t xml:space="preserve">Introduction</w:t>
            </w:r>
            <w:r>
              <w:tab/>
            </w:r>
            <w:r>
              <w:fldChar w:fldCharType="begin"/>
            </w:r>
            <w:r>
              <w:instrText> PAGEREF _Toc150160 \h </w:instrText>
            </w:r>
            <w:r>
              <w:fldChar w:fldCharType="separate"/>
            </w:r>
            <w:r>
              <w:rPr>
                <w:rFonts w:cs="Calibri" w:hAnsi="Calibri" w:eastAsia="Calibri" w:ascii="Calibri"/>
                <w:color w:val="000000"/>
                <w:sz w:val="22"/>
              </w:rPr>
              <w:t xml:space="preserve">9 </w:t>
            </w:r>
            <w:r>
              <w:fldChar w:fldCharType="end"/>
            </w:r>
          </w:hyperlink>
        </w:p>
        <w:p>
          <w:pPr>
            <w:pStyle w:val="TOC2"/>
            <w:tabs>
              <w:tab w:leader="dot" w:val="end" w:pos="9343"/>
            </w:tabs>
          </w:pPr>
          <w:hyperlink w:anchor="_Toc150161">
            <w:r>
              <w:rPr>
                <w:rFonts w:cs="Times New Roman" w:hAnsi="Times New Roman" w:eastAsia="Times New Roman" w:ascii="Times New Roman"/>
              </w:rPr>
              <w:t xml:space="preserve">1.</w:t>
            </w:r>
            <w:r>
              <w:rPr/>
              <w:t xml:space="preserve">  </w:t>
            </w:r>
            <w:r>
              <w:rPr>
                <w:rFonts w:cs="Times New Roman" w:hAnsi="Times New Roman" w:eastAsia="Times New Roman" w:ascii="Times New Roman"/>
              </w:rPr>
              <w:t xml:space="preserve">But de l’évaluation</w:t>
            </w:r>
            <w:r>
              <w:tab/>
            </w:r>
            <w:r>
              <w:fldChar w:fldCharType="begin"/>
            </w:r>
            <w:r>
              <w:instrText> PAGEREF _Toc150161 \h </w:instrText>
            </w:r>
            <w:r>
              <w:fldChar w:fldCharType="separate"/>
            </w:r>
            <w:r>
              <w:rPr>
                <w:rFonts w:cs="Calibri" w:hAnsi="Calibri" w:eastAsia="Calibri" w:ascii="Calibri"/>
                <w:color w:val="000000"/>
                <w:sz w:val="22"/>
              </w:rPr>
              <w:t xml:space="preserve">9 </w:t>
            </w:r>
            <w:r>
              <w:fldChar w:fldCharType="end"/>
            </w:r>
          </w:hyperlink>
        </w:p>
        <w:p>
          <w:pPr>
            <w:pStyle w:val="TOC2"/>
            <w:tabs>
              <w:tab w:leader="dot" w:val="end" w:pos="9343"/>
            </w:tabs>
          </w:pPr>
          <w:hyperlink w:anchor="_Toc150162">
            <w:r>
              <w:rPr>
                <w:rFonts w:cs="Times New Roman" w:hAnsi="Times New Roman" w:eastAsia="Times New Roman" w:ascii="Times New Roman"/>
              </w:rPr>
              <w:t xml:space="preserve">2.</w:t>
            </w:r>
            <w:r>
              <w:rPr/>
              <w:t xml:space="preserve">  </w:t>
            </w:r>
            <w:r>
              <w:rPr>
                <w:rFonts w:cs="Times New Roman" w:hAnsi="Times New Roman" w:eastAsia="Times New Roman" w:ascii="Times New Roman"/>
              </w:rPr>
              <w:t xml:space="preserve">Portée de l’évaluation</w:t>
            </w:r>
            <w:r>
              <w:tab/>
            </w:r>
            <w:r>
              <w:fldChar w:fldCharType="begin"/>
            </w:r>
            <w:r>
              <w:instrText> PAGEREF _Toc150162 \h </w:instrText>
            </w:r>
            <w:r>
              <w:fldChar w:fldCharType="separate"/>
            </w:r>
            <w:r>
              <w:rPr>
                <w:rFonts w:cs="Calibri" w:hAnsi="Calibri" w:eastAsia="Calibri" w:ascii="Calibri"/>
                <w:color w:val="000000"/>
                <w:sz w:val="22"/>
              </w:rPr>
              <w:t xml:space="preserve">9 </w:t>
            </w:r>
            <w:r>
              <w:fldChar w:fldCharType="end"/>
            </w:r>
          </w:hyperlink>
        </w:p>
        <w:p>
          <w:pPr>
            <w:pStyle w:val="TOC2"/>
            <w:tabs>
              <w:tab w:leader="dot" w:val="end" w:pos="9343"/>
            </w:tabs>
          </w:pPr>
          <w:hyperlink w:anchor="_Toc150163">
            <w:r>
              <w:rPr>
                <w:rFonts w:cs="Times New Roman" w:hAnsi="Times New Roman" w:eastAsia="Times New Roman" w:ascii="Times New Roman"/>
              </w:rPr>
              <w:t xml:space="preserve">3.</w:t>
            </w:r>
            <w:r>
              <w:rPr/>
              <w:t xml:space="preserve"> </w:t>
            </w:r>
            <w:r>
              <w:rPr>
                <w:rFonts w:cs="Times New Roman" w:hAnsi="Times New Roman" w:eastAsia="Times New Roman" w:ascii="Times New Roman"/>
              </w:rPr>
              <w:t xml:space="preserve">Objectifs de l’évaluation</w:t>
            </w:r>
            <w:r>
              <w:tab/>
            </w:r>
            <w:r>
              <w:fldChar w:fldCharType="begin"/>
            </w:r>
            <w:r>
              <w:instrText> PAGEREF _Toc150163 \h </w:instrText>
            </w:r>
            <w:r>
              <w:fldChar w:fldCharType="separate"/>
            </w:r>
            <w:r>
              <w:rPr>
                <w:rFonts w:cs="Calibri" w:hAnsi="Calibri" w:eastAsia="Calibri" w:ascii="Calibri"/>
                <w:color w:val="000000"/>
                <w:sz w:val="22"/>
              </w:rPr>
              <w:t xml:space="preserve">9 </w:t>
            </w:r>
            <w:r>
              <w:fldChar w:fldCharType="end"/>
            </w:r>
          </w:hyperlink>
        </w:p>
        <w:p>
          <w:pPr>
            <w:pStyle w:val="TOC2"/>
            <w:tabs>
              <w:tab w:leader="dot" w:val="end" w:pos="9343"/>
            </w:tabs>
          </w:pPr>
          <w:hyperlink w:anchor="_Toc150164">
            <w:r>
              <w:rPr/>
              <w:t xml:space="preserve">4.</w:t>
            </w:r>
            <w:r>
              <w:rPr/>
              <w:t xml:space="preserve"> </w:t>
            </w:r>
            <w:r>
              <w:rPr/>
              <w:t xml:space="preserve">Questions évaluatives</w:t>
            </w:r>
            <w:r>
              <w:tab/>
            </w:r>
            <w:r>
              <w:fldChar w:fldCharType="begin"/>
            </w:r>
            <w:r>
              <w:instrText> PAGEREF _Toc150164 \h </w:instrText>
            </w:r>
            <w:r>
              <w:fldChar w:fldCharType="separate"/>
            </w:r>
            <w:r>
              <w:rPr>
                <w:rFonts w:cs="Calibri" w:hAnsi="Calibri" w:eastAsia="Calibri" w:ascii="Calibri"/>
                <w:color w:val="000000"/>
                <w:sz w:val="22"/>
              </w:rPr>
              <w:t xml:space="preserve">9 </w:t>
            </w:r>
            <w:r>
              <w:fldChar w:fldCharType="end"/>
            </w:r>
          </w:hyperlink>
        </w:p>
        <w:p>
          <w:pPr>
            <w:pStyle w:val="TOC2"/>
            <w:tabs>
              <w:tab w:leader="dot" w:val="end" w:pos="9343"/>
            </w:tabs>
          </w:pPr>
          <w:hyperlink w:anchor="_Toc150165">
            <w:r>
              <w:rPr/>
              <w:t xml:space="preserve">5.</w:t>
            </w:r>
            <w:r>
              <w:rPr/>
              <w:t xml:space="preserve">  </w:t>
            </w:r>
            <w:r>
              <w:rPr/>
              <w:t xml:space="preserve">Méthodologie</w:t>
            </w:r>
            <w:r>
              <w:tab/>
            </w:r>
            <w:r>
              <w:fldChar w:fldCharType="begin"/>
            </w:r>
            <w:r>
              <w:instrText> PAGEREF _Toc150165 \h </w:instrText>
            </w:r>
            <w:r>
              <w:fldChar w:fldCharType="separate"/>
            </w:r>
            <w:r>
              <w:rPr>
                <w:rFonts w:cs="Calibri" w:hAnsi="Calibri" w:eastAsia="Calibri" w:ascii="Calibri"/>
                <w:color w:val="000000"/>
                <w:sz w:val="22"/>
              </w:rPr>
              <w:t xml:space="preserve">10 </w:t>
            </w:r>
            <w:r>
              <w:fldChar w:fldCharType="end"/>
            </w:r>
          </w:hyperlink>
        </w:p>
        <w:p>
          <w:pPr>
            <w:pStyle w:val="TOC3"/>
            <w:tabs>
              <w:tab w:leader="dot" w:val="end" w:pos="9343"/>
            </w:tabs>
          </w:pPr>
          <w:hyperlink w:anchor="_Toc150166">
            <w:r>
              <w:rPr>
                <w:rFonts w:cs="Times New Roman" w:hAnsi="Times New Roman" w:eastAsia="Times New Roman" w:ascii="Times New Roman"/>
              </w:rPr>
              <w:t xml:space="preserve">5.1.</w:t>
            </w:r>
            <w:r>
              <w:rPr/>
              <w:t xml:space="preserve">  </w:t>
            </w:r>
            <w:r>
              <w:rPr>
                <w:rFonts w:cs="Times New Roman" w:hAnsi="Times New Roman" w:eastAsia="Times New Roman" w:ascii="Times New Roman"/>
              </w:rPr>
              <w:t xml:space="preserve">Revue documentaire</w:t>
            </w:r>
            <w:r>
              <w:tab/>
            </w:r>
            <w:r>
              <w:fldChar w:fldCharType="begin"/>
            </w:r>
            <w:r>
              <w:instrText> PAGEREF _Toc150166 \h </w:instrText>
            </w:r>
            <w:r>
              <w:fldChar w:fldCharType="separate"/>
            </w:r>
            <w:r>
              <w:rPr>
                <w:rFonts w:cs="Calibri" w:hAnsi="Calibri" w:eastAsia="Calibri" w:ascii="Calibri"/>
                <w:color w:val="000000"/>
                <w:sz w:val="22"/>
              </w:rPr>
              <w:t xml:space="preserve">10 </w:t>
            </w:r>
            <w:r>
              <w:fldChar w:fldCharType="end"/>
            </w:r>
          </w:hyperlink>
        </w:p>
        <w:p>
          <w:pPr>
            <w:pStyle w:val="TOC3"/>
            <w:tabs>
              <w:tab w:leader="dot" w:val="end" w:pos="9343"/>
            </w:tabs>
          </w:pPr>
          <w:hyperlink w:anchor="_Toc150167">
            <w:r>
              <w:rPr/>
              <w:t xml:space="preserve">5.2.</w:t>
            </w:r>
            <w:r>
              <w:rPr/>
              <w:t xml:space="preserve">  </w:t>
            </w:r>
            <w:r>
              <w:rPr/>
              <w:t xml:space="preserve">Entretiens</w:t>
            </w:r>
            <w:r>
              <w:tab/>
            </w:r>
            <w:r>
              <w:fldChar w:fldCharType="begin"/>
            </w:r>
            <w:r>
              <w:instrText> PAGEREF _Toc150167 \h </w:instrText>
            </w:r>
            <w:r>
              <w:fldChar w:fldCharType="separate"/>
            </w:r>
            <w:r>
              <w:rPr>
                <w:rFonts w:cs="Calibri" w:hAnsi="Calibri" w:eastAsia="Calibri" w:ascii="Calibri"/>
                <w:color w:val="000000"/>
                <w:sz w:val="22"/>
              </w:rPr>
              <w:t xml:space="preserve">11 </w:t>
            </w:r>
            <w:r>
              <w:fldChar w:fldCharType="end"/>
            </w:r>
          </w:hyperlink>
        </w:p>
        <w:p>
          <w:pPr>
            <w:pStyle w:val="TOC3"/>
            <w:tabs>
              <w:tab w:leader="dot" w:val="end" w:pos="9343"/>
            </w:tabs>
          </w:pPr>
          <w:hyperlink w:anchor="_Toc150168">
            <w:r>
              <w:rPr/>
              <w:t xml:space="preserve">5.3.</w:t>
            </w:r>
            <w:r>
              <w:rPr/>
              <w:t xml:space="preserve"> </w:t>
            </w:r>
            <w:r>
              <w:rPr/>
              <w:t xml:space="preserve">Cadre d’analyse</w:t>
            </w:r>
            <w:r>
              <w:tab/>
            </w:r>
            <w:r>
              <w:fldChar w:fldCharType="begin"/>
            </w:r>
            <w:r>
              <w:instrText> PAGEREF _Toc150168 \h </w:instrText>
            </w:r>
            <w:r>
              <w:fldChar w:fldCharType="separate"/>
            </w:r>
            <w:r>
              <w:rPr>
                <w:rFonts w:cs="Calibri" w:hAnsi="Calibri" w:eastAsia="Calibri" w:ascii="Calibri"/>
                <w:color w:val="000000"/>
                <w:sz w:val="22"/>
              </w:rPr>
              <w:t xml:space="preserve">11 </w:t>
            </w:r>
            <w:r>
              <w:fldChar w:fldCharType="end"/>
            </w:r>
          </w:hyperlink>
        </w:p>
        <w:p>
          <w:pPr>
            <w:pStyle w:val="TOC3"/>
            <w:tabs>
              <w:tab w:leader="dot" w:val="end" w:pos="9343"/>
            </w:tabs>
          </w:pPr>
          <w:hyperlink w:anchor="_Toc150169">
            <w:r>
              <w:rPr/>
              <w:t xml:space="preserve">5.4.</w:t>
            </w:r>
            <w:r>
              <w:rPr/>
              <w:t xml:space="preserve"> </w:t>
            </w:r>
            <w:r>
              <w:rPr/>
              <w:t xml:space="preserve">Limitations et mesures de remédiation</w:t>
            </w:r>
            <w:r>
              <w:tab/>
            </w:r>
            <w:r>
              <w:fldChar w:fldCharType="begin"/>
            </w:r>
            <w:r>
              <w:instrText> PAGEREF _Toc150169 \h </w:instrText>
            </w:r>
            <w:r>
              <w:fldChar w:fldCharType="separate"/>
            </w:r>
            <w:r>
              <w:rPr>
                <w:rFonts w:cs="Calibri" w:hAnsi="Calibri" w:eastAsia="Calibri" w:ascii="Calibri"/>
                <w:color w:val="000000"/>
                <w:sz w:val="22"/>
              </w:rPr>
              <w:t xml:space="preserve">11 </w:t>
            </w:r>
            <w:r>
              <w:fldChar w:fldCharType="end"/>
            </w:r>
          </w:hyperlink>
        </w:p>
        <w:p>
          <w:pPr>
            <w:pStyle w:val="TOC3"/>
            <w:tabs>
              <w:tab w:leader="dot" w:val="end" w:pos="9343"/>
            </w:tabs>
          </w:pPr>
          <w:hyperlink w:anchor="_Toc150170">
            <w:r>
              <w:rPr/>
              <w:t xml:space="preserve">5.5.</w:t>
            </w:r>
            <w:r>
              <w:rPr/>
              <w:t xml:space="preserve">  </w:t>
            </w:r>
            <w:r>
              <w:rPr/>
              <w:t xml:space="preserve">Calendrier de la mission</w:t>
            </w:r>
            <w:r>
              <w:tab/>
            </w:r>
            <w:r>
              <w:fldChar w:fldCharType="begin"/>
            </w:r>
            <w:r>
              <w:instrText> PAGEREF _Toc150170 \h </w:instrText>
            </w:r>
            <w:r>
              <w:fldChar w:fldCharType="separate"/>
            </w:r>
            <w:r>
              <w:rPr>
                <w:rFonts w:cs="Calibri" w:hAnsi="Calibri" w:eastAsia="Calibri" w:ascii="Calibri"/>
                <w:color w:val="000000"/>
                <w:sz w:val="22"/>
              </w:rPr>
              <w:t xml:space="preserve">11 </w:t>
            </w:r>
            <w:r>
              <w:fldChar w:fldCharType="end"/>
            </w:r>
          </w:hyperlink>
        </w:p>
        <w:p>
          <w:pPr>
            <w:pStyle w:val="TOC1"/>
            <w:tabs>
              <w:tab w:leader="dot" w:val="end" w:pos="9343"/>
            </w:tabs>
          </w:pPr>
          <w:hyperlink w:anchor="_Toc150171">
            <w:r>
              <w:rPr/>
              <w:t xml:space="preserve">1.</w:t>
            </w:r>
            <w:r>
              <w:rPr/>
              <w:t xml:space="preserve">  </w:t>
            </w:r>
            <w:r>
              <w:rPr/>
              <w:t xml:space="preserve">Contexte national</w:t>
            </w:r>
            <w:r>
              <w:tab/>
            </w:r>
            <w:r>
              <w:fldChar w:fldCharType="begin"/>
            </w:r>
            <w:r>
              <w:instrText> PAGEREF _Toc150171 \h </w:instrText>
            </w:r>
            <w:r>
              <w:fldChar w:fldCharType="separate"/>
            </w:r>
            <w:r>
              <w:rPr>
                <w:rFonts w:cs="Calibri" w:hAnsi="Calibri" w:eastAsia="Calibri" w:ascii="Calibri"/>
                <w:color w:val="000000"/>
                <w:sz w:val="22"/>
              </w:rPr>
              <w:t xml:space="preserve">12 </w:t>
            </w:r>
            <w:r>
              <w:fldChar w:fldCharType="end"/>
            </w:r>
          </w:hyperlink>
        </w:p>
        <w:p>
          <w:pPr>
            <w:pStyle w:val="TOC1"/>
            <w:tabs>
              <w:tab w:leader="dot" w:val="end" w:pos="9343"/>
            </w:tabs>
          </w:pPr>
          <w:hyperlink w:anchor="_Toc150172">
            <w:r>
              <w:rPr/>
              <w:t xml:space="preserve">2.</w:t>
            </w:r>
            <w:r>
              <w:rPr/>
              <w:t xml:space="preserve">  </w:t>
            </w:r>
            <w:r>
              <w:rPr/>
              <w:t xml:space="preserve">Contenu du</w:t>
            </w:r>
            <w:r>
              <w:rPr/>
              <w:t xml:space="preserve"> </w:t>
            </w:r>
            <w:r>
              <w:rPr/>
              <w:t xml:space="preserve">Programme</w:t>
            </w:r>
            <w:r>
              <w:tab/>
            </w:r>
            <w:r>
              <w:fldChar w:fldCharType="begin"/>
            </w:r>
            <w:r>
              <w:instrText> PAGEREF _Toc150172 \h </w:instrText>
            </w:r>
            <w:r>
              <w:fldChar w:fldCharType="separate"/>
            </w:r>
            <w:r>
              <w:rPr>
                <w:rFonts w:cs="Calibri" w:hAnsi="Calibri" w:eastAsia="Calibri" w:ascii="Calibri"/>
                <w:color w:val="000000"/>
                <w:sz w:val="22"/>
              </w:rPr>
              <w:t xml:space="preserve">13 </w:t>
            </w:r>
            <w:r>
              <w:fldChar w:fldCharType="end"/>
            </w:r>
          </w:hyperlink>
        </w:p>
        <w:p>
          <w:pPr>
            <w:pStyle w:val="TOC3"/>
            <w:tabs>
              <w:tab w:leader="dot" w:val="end" w:pos="9343"/>
            </w:tabs>
          </w:pPr>
          <w:hyperlink w:anchor="_Toc150173">
            <w:r>
              <w:rPr>
                <w:rFonts w:cs="Times New Roman" w:hAnsi="Times New Roman" w:eastAsia="Times New Roman" w:ascii="Times New Roman"/>
              </w:rPr>
              <w:t xml:space="preserve">2.1.</w:t>
            </w:r>
            <w:r>
              <w:rPr/>
              <w:t xml:space="preserve">  </w:t>
            </w:r>
            <w:r>
              <w:rPr>
                <w:rFonts w:cs="Times New Roman" w:hAnsi="Times New Roman" w:eastAsia="Times New Roman" w:ascii="Times New Roman"/>
              </w:rPr>
              <w:t xml:space="preserve">Axes stratégiques et résultats attendus</w:t>
            </w:r>
            <w:r>
              <w:tab/>
            </w:r>
            <w:r>
              <w:fldChar w:fldCharType="begin"/>
            </w:r>
            <w:r>
              <w:instrText> PAGEREF _Toc150173 \h </w:instrText>
            </w:r>
            <w:r>
              <w:fldChar w:fldCharType="separate"/>
            </w:r>
            <w:r>
              <w:rPr>
                <w:rFonts w:cs="Calibri" w:hAnsi="Calibri" w:eastAsia="Calibri" w:ascii="Calibri"/>
                <w:color w:val="000000"/>
                <w:sz w:val="22"/>
              </w:rPr>
              <w:t xml:space="preserve">13 </w:t>
            </w:r>
            <w:r>
              <w:fldChar w:fldCharType="end"/>
            </w:r>
          </w:hyperlink>
        </w:p>
        <w:p>
          <w:pPr>
            <w:pStyle w:val="TOC3"/>
            <w:tabs>
              <w:tab w:leader="dot" w:val="end" w:pos="9343"/>
            </w:tabs>
          </w:pPr>
          <w:hyperlink w:anchor="_Toc150174">
            <w:r>
              <w:rPr>
                <w:rFonts w:cs="Times New Roman" w:hAnsi="Times New Roman" w:eastAsia="Times New Roman" w:ascii="Times New Roman"/>
              </w:rPr>
              <w:t xml:space="preserve">2.3.</w:t>
            </w:r>
            <w:r>
              <w:rPr/>
              <w:t xml:space="preserve">  </w:t>
            </w:r>
            <w:r>
              <w:rPr>
                <w:rFonts w:cs="Times New Roman" w:hAnsi="Times New Roman" w:eastAsia="Times New Roman" w:ascii="Times New Roman"/>
              </w:rPr>
              <w:t xml:space="preserve">Cadre budgétaire</w:t>
            </w:r>
            <w:r>
              <w:tab/>
            </w:r>
            <w:r>
              <w:fldChar w:fldCharType="begin"/>
            </w:r>
            <w:r>
              <w:instrText> PAGEREF _Toc150174 \h </w:instrText>
            </w:r>
            <w:r>
              <w:fldChar w:fldCharType="separate"/>
            </w:r>
            <w:r>
              <w:rPr>
                <w:rFonts w:cs="Calibri" w:hAnsi="Calibri" w:eastAsia="Calibri" w:ascii="Calibri"/>
                <w:color w:val="000000"/>
                <w:sz w:val="22"/>
              </w:rPr>
              <w:t xml:space="preserve">14 </w:t>
            </w:r>
            <w:r>
              <w:fldChar w:fldCharType="end"/>
            </w:r>
          </w:hyperlink>
        </w:p>
        <w:p>
          <w:pPr>
            <w:pStyle w:val="TOC3"/>
            <w:tabs>
              <w:tab w:leader="dot" w:val="end" w:pos="9343"/>
            </w:tabs>
          </w:pPr>
          <w:hyperlink w:anchor="_Toc150175">
            <w:r>
              <w:rPr>
                <w:rFonts w:cs="Times New Roman" w:hAnsi="Times New Roman" w:eastAsia="Times New Roman" w:ascii="Times New Roman"/>
              </w:rPr>
              <w:t xml:space="preserve">2.5.</w:t>
            </w:r>
            <w:r>
              <w:rPr/>
              <w:t xml:space="preserve">  </w:t>
            </w:r>
            <w:r>
              <w:rPr>
                <w:rFonts w:cs="Times New Roman" w:hAnsi="Times New Roman" w:eastAsia="Times New Roman" w:ascii="Times New Roman"/>
              </w:rPr>
              <w:t xml:space="preserve">Modifications intervenues en cours de mise en œuvre</w:t>
            </w:r>
            <w:r>
              <w:tab/>
            </w:r>
            <w:r>
              <w:fldChar w:fldCharType="begin"/>
            </w:r>
            <w:r>
              <w:instrText> PAGEREF _Toc150175 \h </w:instrText>
            </w:r>
            <w:r>
              <w:fldChar w:fldCharType="separate"/>
            </w:r>
            <w:r>
              <w:rPr>
                <w:rFonts w:cs="Calibri" w:hAnsi="Calibri" w:eastAsia="Calibri" w:ascii="Calibri"/>
                <w:color w:val="000000"/>
                <w:sz w:val="22"/>
              </w:rPr>
              <w:t xml:space="preserve">15 </w:t>
            </w:r>
            <w:r>
              <w:fldChar w:fldCharType="end"/>
            </w:r>
          </w:hyperlink>
        </w:p>
        <w:p>
          <w:pPr>
            <w:pStyle w:val="TOC1"/>
            <w:tabs>
              <w:tab w:leader="dot" w:val="end" w:pos="9343"/>
            </w:tabs>
          </w:pPr>
          <w:hyperlink w:anchor="_Toc150176">
            <w:r>
              <w:rPr/>
              <w:t xml:space="preserve">3.</w:t>
            </w:r>
            <w:r>
              <w:rPr/>
              <w:t xml:space="preserve">  </w:t>
            </w:r>
            <w:r>
              <w:rPr/>
              <w:t xml:space="preserve">Evaluation de performances</w:t>
            </w:r>
            <w:r>
              <w:tab/>
            </w:r>
            <w:r>
              <w:fldChar w:fldCharType="begin"/>
            </w:r>
            <w:r>
              <w:instrText> PAGEREF _Toc150176 \h </w:instrText>
            </w:r>
            <w:r>
              <w:fldChar w:fldCharType="separate"/>
            </w:r>
            <w:r>
              <w:rPr>
                <w:rFonts w:cs="Calibri" w:hAnsi="Calibri" w:eastAsia="Calibri" w:ascii="Calibri"/>
                <w:color w:val="000000"/>
                <w:sz w:val="22"/>
              </w:rPr>
              <w:t xml:space="preserve">15 </w:t>
            </w:r>
            <w:r>
              <w:fldChar w:fldCharType="end"/>
            </w:r>
          </w:hyperlink>
        </w:p>
        <w:p>
          <w:pPr>
            <w:pStyle w:val="TOC3"/>
            <w:tabs>
              <w:tab w:leader="dot" w:val="end" w:pos="9343"/>
            </w:tabs>
          </w:pPr>
          <w:hyperlink w:anchor="_Toc150177">
            <w:r>
              <w:rPr/>
              <w:t xml:space="preserve">3.1. Pertinence</w:t>
            </w:r>
            <w:r>
              <w:tab/>
            </w:r>
            <w:r>
              <w:fldChar w:fldCharType="begin"/>
            </w:r>
            <w:r>
              <w:instrText> PAGEREF _Toc150177 \h </w:instrText>
            </w:r>
            <w:r>
              <w:fldChar w:fldCharType="separate"/>
            </w:r>
            <w:r>
              <w:rPr>
                <w:rFonts w:cs="Calibri" w:hAnsi="Calibri" w:eastAsia="Calibri" w:ascii="Calibri"/>
                <w:color w:val="000000"/>
                <w:sz w:val="22"/>
              </w:rPr>
              <w:t xml:space="preserve">15 </w:t>
            </w:r>
            <w:r>
              <w:fldChar w:fldCharType="end"/>
            </w:r>
          </w:hyperlink>
        </w:p>
        <w:p>
          <w:pPr>
            <w:pStyle w:val="TOC3"/>
            <w:tabs>
              <w:tab w:leader="dot" w:val="end" w:pos="9343"/>
            </w:tabs>
          </w:pPr>
          <w:hyperlink w:anchor="_Toc150178">
            <w:r>
              <w:rPr/>
              <w:t xml:space="preserve">3.2.</w:t>
            </w:r>
            <w:r>
              <w:rPr/>
              <w:t xml:space="preserve">  </w:t>
            </w:r>
            <w:r>
              <w:rPr/>
              <w:t xml:space="preserve">Efficacité</w:t>
            </w:r>
            <w:r>
              <w:tab/>
            </w:r>
            <w:r>
              <w:fldChar w:fldCharType="begin"/>
            </w:r>
            <w:r>
              <w:instrText> PAGEREF _Toc150178 \h </w:instrText>
            </w:r>
            <w:r>
              <w:fldChar w:fldCharType="separate"/>
            </w:r>
            <w:r>
              <w:rPr>
                <w:rFonts w:cs="Calibri" w:hAnsi="Calibri" w:eastAsia="Calibri" w:ascii="Calibri"/>
                <w:color w:val="000000"/>
                <w:sz w:val="22"/>
              </w:rPr>
              <w:t xml:space="preserve">17 </w:t>
            </w:r>
            <w:r>
              <w:fldChar w:fldCharType="end"/>
            </w:r>
          </w:hyperlink>
        </w:p>
        <w:p>
          <w:pPr>
            <w:pStyle w:val="TOC4"/>
            <w:tabs>
              <w:tab w:leader="dot" w:val="end" w:pos="9343"/>
            </w:tabs>
          </w:pPr>
          <w:hyperlink w:anchor="_Toc150179">
            <w:r>
              <w:rPr>
                <w:rFonts w:cs="Times New Roman" w:hAnsi="Times New Roman" w:eastAsia="Times New Roman" w:ascii="Times New Roman"/>
              </w:rPr>
              <w:t xml:space="preserve">3.2.1.</w:t>
            </w:r>
            <w:r>
              <w:rPr/>
              <w:t xml:space="preserve"> </w:t>
            </w:r>
            <w:r>
              <w:rPr>
                <w:rFonts w:cs="Times New Roman" w:hAnsi="Times New Roman" w:eastAsia="Times New Roman" w:ascii="Times New Roman"/>
              </w:rPr>
              <w:t xml:space="preserve">Efficacité sur le Produit 1</w:t>
            </w:r>
            <w:r>
              <w:tab/>
            </w:r>
            <w:r>
              <w:fldChar w:fldCharType="begin"/>
            </w:r>
            <w:r>
              <w:instrText> PAGEREF _Toc150179 \h </w:instrText>
            </w:r>
            <w:r>
              <w:fldChar w:fldCharType="separate"/>
            </w:r>
            <w:r>
              <w:rPr>
                <w:rFonts w:cs="Calibri" w:hAnsi="Calibri" w:eastAsia="Calibri" w:ascii="Calibri"/>
                <w:color w:val="000000"/>
                <w:sz w:val="22"/>
              </w:rPr>
              <w:t xml:space="preserve">17 </w:t>
            </w:r>
            <w:r>
              <w:fldChar w:fldCharType="end"/>
            </w:r>
          </w:hyperlink>
        </w:p>
        <w:p>
          <w:pPr>
            <w:pStyle w:val="TOC4"/>
            <w:tabs>
              <w:tab w:leader="dot" w:val="end" w:pos="9343"/>
            </w:tabs>
          </w:pPr>
          <w:hyperlink w:anchor="_Toc150180">
            <w:r>
              <w:rPr>
                <w:rFonts w:cs="Times New Roman" w:hAnsi="Times New Roman" w:eastAsia="Times New Roman" w:ascii="Times New Roman"/>
              </w:rPr>
              <w:t xml:space="preserve">3.2.2.</w:t>
            </w:r>
            <w:r>
              <w:rPr/>
              <w:t xml:space="preserve"> </w:t>
            </w:r>
            <w:r>
              <w:rPr>
                <w:rFonts w:cs="Times New Roman" w:hAnsi="Times New Roman" w:eastAsia="Times New Roman" w:ascii="Times New Roman"/>
              </w:rPr>
              <w:t xml:space="preserve">Efficacité sur le Produit 2</w:t>
            </w:r>
            <w:r>
              <w:tab/>
            </w:r>
            <w:r>
              <w:fldChar w:fldCharType="begin"/>
            </w:r>
            <w:r>
              <w:instrText> PAGEREF _Toc150180 \h </w:instrText>
            </w:r>
            <w:r>
              <w:fldChar w:fldCharType="separate"/>
            </w:r>
            <w:r>
              <w:rPr>
                <w:rFonts w:cs="Calibri" w:hAnsi="Calibri" w:eastAsia="Calibri" w:ascii="Calibri"/>
                <w:color w:val="000000"/>
                <w:sz w:val="22"/>
              </w:rPr>
              <w:t xml:space="preserve">20 </w:t>
            </w:r>
            <w:r>
              <w:fldChar w:fldCharType="end"/>
            </w:r>
          </w:hyperlink>
        </w:p>
        <w:p>
          <w:pPr>
            <w:pStyle w:val="TOC4"/>
            <w:tabs>
              <w:tab w:leader="dot" w:val="end" w:pos="9343"/>
            </w:tabs>
          </w:pPr>
          <w:hyperlink w:anchor="_Toc150181">
            <w:r>
              <w:rPr>
                <w:rFonts w:cs="Times New Roman" w:hAnsi="Times New Roman" w:eastAsia="Times New Roman" w:ascii="Times New Roman"/>
              </w:rPr>
              <w:t xml:space="preserve">3.2.3.</w:t>
            </w:r>
            <w:r>
              <w:rPr/>
              <w:t xml:space="preserve"> </w:t>
            </w:r>
            <w:r>
              <w:rPr>
                <w:rFonts w:cs="Times New Roman" w:hAnsi="Times New Roman" w:eastAsia="Times New Roman" w:ascii="Times New Roman"/>
              </w:rPr>
              <w:t xml:space="preserve">Efficacité sur le Produit 3</w:t>
            </w:r>
            <w:r>
              <w:tab/>
            </w:r>
            <w:r>
              <w:fldChar w:fldCharType="begin"/>
            </w:r>
            <w:r>
              <w:instrText> PAGEREF _Toc150181 \h </w:instrText>
            </w:r>
            <w:r>
              <w:fldChar w:fldCharType="separate"/>
            </w:r>
            <w:r>
              <w:rPr>
                <w:rFonts w:cs="Calibri" w:hAnsi="Calibri" w:eastAsia="Calibri" w:ascii="Calibri"/>
                <w:color w:val="000000"/>
                <w:sz w:val="22"/>
              </w:rPr>
              <w:t xml:space="preserve">23 </w:t>
            </w:r>
            <w:r>
              <w:fldChar w:fldCharType="end"/>
            </w:r>
          </w:hyperlink>
        </w:p>
        <w:p>
          <w:pPr>
            <w:pStyle w:val="TOC4"/>
            <w:tabs>
              <w:tab w:leader="dot" w:val="end" w:pos="9343"/>
            </w:tabs>
          </w:pPr>
          <w:hyperlink w:anchor="_Toc150182">
            <w:r>
              <w:rPr>
                <w:rFonts w:cs="Times New Roman" w:hAnsi="Times New Roman" w:eastAsia="Times New Roman" w:ascii="Times New Roman"/>
              </w:rPr>
              <w:t xml:space="preserve">3.2.4.</w:t>
            </w:r>
            <w:r>
              <w:rPr/>
              <w:t xml:space="preserve"> </w:t>
            </w:r>
            <w:r>
              <w:rPr>
                <w:rFonts w:cs="Times New Roman" w:hAnsi="Times New Roman" w:eastAsia="Times New Roman" w:ascii="Times New Roman"/>
              </w:rPr>
              <w:t xml:space="preserve">Résultats substantiels générés par le programme au</w:t>
            </w:r>
            <w:r>
              <w:rPr>
                <w:rFonts w:cs="Times New Roman" w:hAnsi="Times New Roman" w:eastAsia="Times New Roman" w:ascii="Times New Roman"/>
              </w:rPr>
              <w:t xml:space="preserve">-</w:t>
            </w:r>
            <w:r>
              <w:rPr>
                <w:rFonts w:cs="Times New Roman" w:hAnsi="Times New Roman" w:eastAsia="Times New Roman" w:ascii="Times New Roman"/>
              </w:rPr>
              <w:t xml:space="preserve">delà des produits livrés</w:t>
            </w:r>
            <w:r>
              <w:tab/>
            </w:r>
            <w:r>
              <w:fldChar w:fldCharType="begin"/>
            </w:r>
            <w:r>
              <w:instrText> PAGEREF _Toc150182 \h </w:instrText>
            </w:r>
            <w:r>
              <w:fldChar w:fldCharType="separate"/>
            </w:r>
            <w:r>
              <w:rPr>
                <w:rFonts w:cs="Calibri" w:hAnsi="Calibri" w:eastAsia="Calibri" w:ascii="Calibri"/>
                <w:color w:val="000000"/>
                <w:sz w:val="22"/>
              </w:rPr>
              <w:t xml:space="preserve">26 </w:t>
            </w:r>
            <w:r>
              <w:fldChar w:fldCharType="end"/>
            </w:r>
          </w:hyperlink>
        </w:p>
        <w:p>
          <w:pPr>
            <w:pStyle w:val="TOC4"/>
            <w:tabs>
              <w:tab w:leader="dot" w:val="end" w:pos="9343"/>
            </w:tabs>
          </w:pPr>
          <w:hyperlink w:anchor="_Toc150183">
            <w:r>
              <w:rPr>
                <w:rFonts w:cs="Times New Roman" w:hAnsi="Times New Roman" w:eastAsia="Times New Roman" w:ascii="Times New Roman"/>
              </w:rPr>
              <w:t xml:space="preserve">3.2.5.</w:t>
            </w:r>
            <w:r>
              <w:rPr/>
              <w:t xml:space="preserve"> </w:t>
            </w:r>
            <w:r>
              <w:rPr>
                <w:rFonts w:cs="Times New Roman" w:hAnsi="Times New Roman" w:eastAsia="Times New Roman" w:ascii="Times New Roman"/>
              </w:rPr>
              <w:t xml:space="preserve">Efficacité spécifique en matière de mobilisation de ressources</w:t>
            </w:r>
            <w:r>
              <w:tab/>
            </w:r>
            <w:r>
              <w:fldChar w:fldCharType="begin"/>
            </w:r>
            <w:r>
              <w:instrText> PAGEREF _Toc150183 \h </w:instrText>
            </w:r>
            <w:r>
              <w:fldChar w:fldCharType="separate"/>
            </w:r>
            <w:r>
              <w:rPr>
                <w:rFonts w:cs="Calibri" w:hAnsi="Calibri" w:eastAsia="Calibri" w:ascii="Calibri"/>
                <w:color w:val="000000"/>
                <w:sz w:val="22"/>
              </w:rPr>
              <w:t xml:space="preserve">28 </w:t>
            </w:r>
            <w:r>
              <w:fldChar w:fldCharType="end"/>
            </w:r>
          </w:hyperlink>
        </w:p>
        <w:p>
          <w:pPr>
            <w:pStyle w:val="TOC3"/>
            <w:tabs>
              <w:tab w:leader="dot" w:val="end" w:pos="9343"/>
            </w:tabs>
          </w:pPr>
          <w:hyperlink w:anchor="_Toc150184">
            <w:r>
              <w:rPr/>
              <w:t xml:space="preserve">3.3.</w:t>
            </w:r>
            <w:r>
              <w:rPr/>
              <w:t xml:space="preserve"> </w:t>
            </w:r>
            <w:r>
              <w:rPr/>
              <w:t xml:space="preserve">Efficience</w:t>
            </w:r>
            <w:r>
              <w:tab/>
            </w:r>
            <w:r>
              <w:fldChar w:fldCharType="begin"/>
            </w:r>
            <w:r>
              <w:instrText> PAGEREF _Toc150184 \h </w:instrText>
            </w:r>
            <w:r>
              <w:fldChar w:fldCharType="separate"/>
            </w:r>
            <w:r>
              <w:rPr>
                <w:rFonts w:cs="Calibri" w:hAnsi="Calibri" w:eastAsia="Calibri" w:ascii="Calibri"/>
                <w:color w:val="000000"/>
                <w:sz w:val="22"/>
              </w:rPr>
              <w:t xml:space="preserve">29 </w:t>
            </w:r>
            <w:r>
              <w:fldChar w:fldCharType="end"/>
            </w:r>
          </w:hyperlink>
        </w:p>
        <w:p>
          <w:pPr>
            <w:pStyle w:val="TOC3"/>
            <w:tabs>
              <w:tab w:leader="dot" w:val="end" w:pos="9343"/>
            </w:tabs>
          </w:pPr>
          <w:hyperlink w:anchor="_Toc150185">
            <w:r>
              <w:rPr/>
              <w:t xml:space="preserve">3.4.</w:t>
            </w:r>
            <w:r>
              <w:rPr/>
              <w:t xml:space="preserve"> </w:t>
            </w:r>
            <w:r>
              <w:rPr/>
              <w:t xml:space="preserve">Durabilité</w:t>
            </w:r>
            <w:r>
              <w:tab/>
            </w:r>
            <w:r>
              <w:fldChar w:fldCharType="begin"/>
            </w:r>
            <w:r>
              <w:instrText> PAGEREF _Toc150185 \h </w:instrText>
            </w:r>
            <w:r>
              <w:fldChar w:fldCharType="separate"/>
            </w:r>
            <w:r>
              <w:rPr>
                <w:rFonts w:cs="Calibri" w:hAnsi="Calibri" w:eastAsia="Calibri" w:ascii="Calibri"/>
                <w:color w:val="000000"/>
                <w:sz w:val="22"/>
              </w:rPr>
              <w:t xml:space="preserve">31 </w:t>
            </w:r>
            <w:r>
              <w:fldChar w:fldCharType="end"/>
            </w:r>
          </w:hyperlink>
        </w:p>
        <w:p>
          <w:pPr>
            <w:pStyle w:val="TOC1"/>
            <w:tabs>
              <w:tab w:leader="dot" w:val="end" w:pos="9343"/>
            </w:tabs>
          </w:pPr>
          <w:hyperlink w:anchor="_Toc150186">
            <w:r>
              <w:rPr/>
              <w:t xml:space="preserve">Conclusion</w:t>
            </w:r>
            <w:r>
              <w:tab/>
            </w:r>
            <w:r>
              <w:fldChar w:fldCharType="begin"/>
            </w:r>
            <w:r>
              <w:instrText> PAGEREF _Toc150186 \h </w:instrText>
            </w:r>
            <w:r>
              <w:fldChar w:fldCharType="separate"/>
            </w:r>
            <w:r>
              <w:rPr>
                <w:rFonts w:cs="Calibri" w:hAnsi="Calibri" w:eastAsia="Calibri" w:ascii="Calibri"/>
                <w:color w:val="000000"/>
                <w:sz w:val="22"/>
              </w:rPr>
              <w:t xml:space="preserve">33 </w:t>
            </w:r>
            <w:r>
              <w:fldChar w:fldCharType="end"/>
            </w:r>
          </w:hyperlink>
        </w:p>
        <w:p>
          <w:pPr>
            <w:pStyle w:val="TOC2"/>
            <w:tabs>
              <w:tab w:leader="dot" w:val="end" w:pos="9343"/>
            </w:tabs>
          </w:pPr>
          <w:hyperlink w:anchor="_Toc150187">
            <w:r>
              <w:rPr/>
              <w:t xml:space="preserve">1.</w:t>
            </w:r>
            <w:r>
              <w:rPr/>
              <w:t xml:space="preserve"> </w:t>
            </w:r>
            <w:r>
              <w:rPr/>
              <w:t xml:space="preserve">Rappel de principales constations sur le projet</w:t>
            </w:r>
            <w:r>
              <w:tab/>
            </w:r>
            <w:r>
              <w:fldChar w:fldCharType="begin"/>
            </w:r>
            <w:r>
              <w:instrText> PAGEREF _Toc150187 \h </w:instrText>
            </w:r>
            <w:r>
              <w:fldChar w:fldCharType="separate"/>
            </w:r>
            <w:r>
              <w:rPr>
                <w:rFonts w:cs="Calibri" w:hAnsi="Calibri" w:eastAsia="Calibri" w:ascii="Calibri"/>
                <w:color w:val="000000"/>
                <w:sz w:val="22"/>
              </w:rPr>
              <w:t xml:space="preserve">33 </w:t>
            </w:r>
            <w:r>
              <w:fldChar w:fldCharType="end"/>
            </w:r>
          </w:hyperlink>
        </w:p>
        <w:p>
          <w:pPr>
            <w:pStyle w:val="TOC2"/>
            <w:tabs>
              <w:tab w:leader="dot" w:val="end" w:pos="9343"/>
            </w:tabs>
          </w:pPr>
          <w:hyperlink w:anchor="_Toc150188">
            <w:r>
              <w:rPr/>
              <w:t xml:space="preserve">2.</w:t>
            </w:r>
            <w:r>
              <w:rPr/>
              <w:t xml:space="preserve"> </w:t>
            </w:r>
            <w:r>
              <w:rPr/>
              <w:t xml:space="preserve">Leçons apprises</w:t>
            </w:r>
            <w:r>
              <w:tab/>
            </w:r>
            <w:r>
              <w:fldChar w:fldCharType="begin"/>
            </w:r>
            <w:r>
              <w:instrText> PAGEREF _Toc150188 \h </w:instrText>
            </w:r>
            <w:r>
              <w:fldChar w:fldCharType="separate"/>
            </w:r>
            <w:r>
              <w:rPr>
                <w:rFonts w:cs="Calibri" w:hAnsi="Calibri" w:eastAsia="Calibri" w:ascii="Calibri"/>
                <w:color w:val="000000"/>
                <w:sz w:val="22"/>
              </w:rPr>
              <w:t xml:space="preserve">34 </w:t>
            </w:r>
            <w:r>
              <w:fldChar w:fldCharType="end"/>
            </w:r>
          </w:hyperlink>
        </w:p>
        <w:p>
          <w:pPr>
            <w:pStyle w:val="TOC2"/>
            <w:tabs>
              <w:tab w:leader="dot" w:val="end" w:pos="9343"/>
            </w:tabs>
          </w:pPr>
          <w:hyperlink w:anchor="_Toc150189">
            <w:r>
              <w:rPr/>
              <w:t xml:space="preserve">3.</w:t>
            </w:r>
            <w:r>
              <w:rPr/>
              <w:t xml:space="preserve"> </w:t>
            </w:r>
            <w:r>
              <w:rPr/>
              <w:t xml:space="preserve">Perspectives</w:t>
            </w:r>
            <w:r>
              <w:tab/>
            </w:r>
            <w:r>
              <w:fldChar w:fldCharType="begin"/>
            </w:r>
            <w:r>
              <w:instrText> PAGEREF _Toc150189 \h </w:instrText>
            </w:r>
            <w:r>
              <w:fldChar w:fldCharType="separate"/>
            </w:r>
            <w:r>
              <w:rPr>
                <w:rFonts w:cs="Calibri" w:hAnsi="Calibri" w:eastAsia="Calibri" w:ascii="Calibri"/>
                <w:color w:val="000000"/>
                <w:sz w:val="22"/>
              </w:rPr>
              <w:t xml:space="preserve">35 </w:t>
            </w:r>
            <w:r>
              <w:fldChar w:fldCharType="end"/>
            </w:r>
          </w:hyperlink>
        </w:p>
        <w:p>
          <w:pPr>
            <w:pStyle w:val="TOC2"/>
            <w:tabs>
              <w:tab w:leader="dot" w:val="end" w:pos="9343"/>
            </w:tabs>
          </w:pPr>
          <w:hyperlink w:anchor="_Toc150190">
            <w:r>
              <w:rPr/>
              <w:t xml:space="preserve">4.</w:t>
            </w:r>
            <w:r>
              <w:rPr/>
              <w:t xml:space="preserve">  </w:t>
            </w:r>
            <w:r>
              <w:rPr/>
              <w:t xml:space="preserve">Recommandations</w:t>
            </w:r>
            <w:r>
              <w:tab/>
            </w:r>
            <w:r>
              <w:fldChar w:fldCharType="begin"/>
            </w:r>
            <w:r>
              <w:instrText> PAGEREF _Toc150190 \h </w:instrText>
            </w:r>
            <w:r>
              <w:fldChar w:fldCharType="separate"/>
            </w:r>
            <w:r>
              <w:rPr>
                <w:rFonts w:cs="Calibri" w:hAnsi="Calibri" w:eastAsia="Calibri" w:ascii="Calibri"/>
                <w:color w:val="000000"/>
                <w:sz w:val="22"/>
              </w:rPr>
              <w:t xml:space="preserve">36 </w:t>
            </w:r>
            <w:r>
              <w:fldChar w:fldCharType="end"/>
            </w:r>
          </w:hyperlink>
        </w:p>
        <w:p>
          <w:pPr>
            <w:pStyle w:val="TOC1"/>
            <w:tabs>
              <w:tab w:leader="dot" w:val="end" w:pos="9343"/>
            </w:tabs>
          </w:pPr>
          <w:hyperlink w:anchor="_Toc150191">
            <w:r>
              <w:rPr/>
              <w:t xml:space="preserve">ANNEXES</w:t>
            </w:r>
            <w:r>
              <w:tab/>
            </w:r>
            <w:r>
              <w:fldChar w:fldCharType="begin"/>
            </w:r>
            <w:r>
              <w:instrText> PAGEREF _Toc150191 \h </w:instrText>
            </w:r>
            <w:r>
              <w:fldChar w:fldCharType="separate"/>
            </w:r>
            <w:r>
              <w:rPr>
                <w:rFonts w:cs="Calibri" w:hAnsi="Calibri" w:eastAsia="Calibri" w:ascii="Calibri"/>
                <w:color w:val="000000"/>
                <w:sz w:val="22"/>
              </w:rPr>
              <w:t xml:space="preserve">38 </w:t>
            </w:r>
            <w:r>
              <w:fldChar w:fldCharType="end"/>
            </w:r>
          </w:hyperlink>
        </w:p>
        <w:p>
          <w:pPr>
            <w:pStyle w:val="TOC2"/>
            <w:tabs>
              <w:tab w:leader="dot" w:val="end" w:pos="9343"/>
            </w:tabs>
          </w:pPr>
          <w:hyperlink w:anchor="_Toc150192">
            <w:r>
              <w:rPr/>
              <w:t xml:space="preserve">1.</w:t>
            </w:r>
            <w:r>
              <w:rPr/>
              <w:t xml:space="preserve">  </w:t>
            </w:r>
            <w:r>
              <w:rPr/>
              <w:t xml:space="preserve">Audit Trail/Evaluation ART GOLD</w:t>
            </w:r>
            <w:r>
              <w:rPr/>
              <w:t xml:space="preserve">-</w:t>
            </w:r>
            <w:r>
              <w:rPr/>
              <w:t xml:space="preserve">Mauritanie : Gestion des commentaires des parties </w:t>
            </w:r>
            <w:r>
              <w:rPr/>
              <w:t xml:space="preserve">prenantes</w:t>
            </w:r>
            <w:r>
              <w:tab/>
            </w:r>
            <w:r>
              <w:fldChar w:fldCharType="begin"/>
            </w:r>
            <w:r>
              <w:instrText> PAGEREF _Toc150192 \h </w:instrText>
            </w:r>
            <w:r>
              <w:fldChar w:fldCharType="separate"/>
            </w:r>
            <w:r>
              <w:rPr>
                <w:rFonts w:cs="Calibri" w:hAnsi="Calibri" w:eastAsia="Calibri" w:ascii="Calibri"/>
                <w:color w:val="000000"/>
                <w:sz w:val="22"/>
              </w:rPr>
              <w:t xml:space="preserve">39 </w:t>
            </w:r>
            <w:r>
              <w:fldChar w:fldCharType="end"/>
            </w:r>
          </w:hyperlink>
        </w:p>
        <w:p>
          <w:pPr>
            <w:pStyle w:val="TOC2"/>
            <w:tabs>
              <w:tab w:leader="dot" w:val="end" w:pos="9343"/>
            </w:tabs>
          </w:pPr>
          <w:hyperlink w:anchor="_Toc150193">
            <w:r>
              <w:rPr/>
              <w:t xml:space="preserve">2.</w:t>
            </w:r>
            <w:r>
              <w:rPr/>
              <w:t xml:space="preserve"> </w:t>
            </w:r>
            <w:r>
              <w:rPr/>
              <w:t xml:space="preserve">Outils de collecte de données et d’évaluation</w:t>
            </w:r>
            <w:r>
              <w:tab/>
            </w:r>
            <w:r>
              <w:fldChar w:fldCharType="begin"/>
            </w:r>
            <w:r>
              <w:instrText> PAGEREF _Toc150193 \h </w:instrText>
            </w:r>
            <w:r>
              <w:fldChar w:fldCharType="separate"/>
            </w:r>
            <w:r>
              <w:rPr>
                <w:rFonts w:cs="Calibri" w:hAnsi="Calibri" w:eastAsia="Calibri" w:ascii="Calibri"/>
                <w:color w:val="000000"/>
                <w:sz w:val="22"/>
              </w:rPr>
              <w:t xml:space="preserve">41 </w:t>
            </w:r>
            <w:r>
              <w:fldChar w:fldCharType="end"/>
            </w:r>
          </w:hyperlink>
        </w:p>
        <w:p>
          <w:pPr>
            <w:pStyle w:val="TOC3"/>
            <w:tabs>
              <w:tab w:leader="dot" w:val="end" w:pos="9343"/>
            </w:tabs>
          </w:pPr>
          <w:hyperlink w:anchor="_Toc150194">
            <w:r>
              <w:rPr>
                <w:rFonts w:cs="Times New Roman" w:hAnsi="Times New Roman" w:eastAsia="Times New Roman" w:ascii="Times New Roman"/>
              </w:rPr>
              <w:t xml:space="preserve">A.3. Matrice de documentation des critères d’évaluation</w:t>
            </w:r>
            <w:r>
              <w:tab/>
            </w:r>
            <w:r>
              <w:fldChar w:fldCharType="begin"/>
            </w:r>
            <w:r>
              <w:instrText> PAGEREF _Toc150194 \h </w:instrText>
            </w:r>
            <w:r>
              <w:fldChar w:fldCharType="separate"/>
            </w:r>
            <w:r>
              <w:rPr>
                <w:rFonts w:cs="Calibri" w:hAnsi="Calibri" w:eastAsia="Calibri" w:ascii="Calibri"/>
                <w:color w:val="000000"/>
                <w:sz w:val="22"/>
              </w:rPr>
              <w:t xml:space="preserve">46 </w:t>
            </w:r>
            <w:r>
              <w:fldChar w:fldCharType="end"/>
            </w:r>
          </w:hyperlink>
        </w:p>
        <w:p>
          <w:pPr>
            <w:pStyle w:val="TOC3"/>
            <w:tabs>
              <w:tab w:leader="dot" w:val="end" w:pos="9343"/>
            </w:tabs>
          </w:pPr>
          <w:hyperlink w:anchor="_Toc150195">
            <w:r>
              <w:rPr>
                <w:rFonts w:cs="Times New Roman" w:hAnsi="Times New Roman" w:eastAsia="Times New Roman" w:ascii="Times New Roman"/>
              </w:rPr>
              <w:t xml:space="preserve">A.4. Matrices de documentation de l’exécution budgétaire du programme ART GOLD</w:t>
            </w:r>
            <w:r>
              <w:tab/>
            </w:r>
            <w:r>
              <w:fldChar w:fldCharType="begin"/>
            </w:r>
            <w:r>
              <w:instrText> PAGEREF _Toc150195 \h </w:instrText>
            </w:r>
            <w:r>
              <w:fldChar w:fldCharType="separate"/>
            </w:r>
            <w:r>
              <w:rPr>
                <w:rFonts w:cs="Calibri" w:hAnsi="Calibri" w:eastAsia="Calibri" w:ascii="Calibri"/>
                <w:color w:val="000000"/>
                <w:sz w:val="22"/>
              </w:rPr>
              <w:t xml:space="preserve">50 </w:t>
            </w:r>
            <w:r>
              <w:fldChar w:fldCharType="end"/>
            </w:r>
          </w:hyperlink>
        </w:p>
        <w:p>
          <w:pPr>
            <w:pStyle w:val="TOC2"/>
            <w:tabs>
              <w:tab w:leader="dot" w:val="end" w:pos="9343"/>
            </w:tabs>
          </w:pPr>
          <w:hyperlink w:anchor="_Toc150196">
            <w:r>
              <w:rPr/>
              <w:t xml:space="preserve">3.</w:t>
            </w:r>
            <w:r>
              <w:rPr/>
              <w:t xml:space="preserve">  </w:t>
            </w:r>
            <w:r>
              <w:rPr/>
              <w:t xml:space="preserve">Bibliographie</w:t>
            </w:r>
            <w:r>
              <w:tab/>
            </w:r>
            <w:r>
              <w:fldChar w:fldCharType="begin"/>
            </w:r>
            <w:r>
              <w:instrText> PAGEREF _Toc150196 \h </w:instrText>
            </w:r>
            <w:r>
              <w:fldChar w:fldCharType="separate"/>
            </w:r>
            <w:r>
              <w:rPr>
                <w:rFonts w:cs="Calibri" w:hAnsi="Calibri" w:eastAsia="Calibri" w:ascii="Calibri"/>
                <w:color w:val="000000"/>
                <w:sz w:val="22"/>
              </w:rPr>
              <w:t xml:space="preserve">52 </w:t>
            </w:r>
            <w:r>
              <w:fldChar w:fldCharType="end"/>
            </w:r>
          </w:hyperlink>
        </w:p>
        <w:p>
          <w:pPr>
            <w:pStyle w:val="TOC2"/>
            <w:tabs>
              <w:tab w:leader="dot" w:val="end" w:pos="9343"/>
            </w:tabs>
          </w:pPr>
          <w:hyperlink w:anchor="_Toc150197">
            <w:r>
              <w:rPr/>
              <w:t xml:space="preserve">4.</w:t>
            </w:r>
            <w:r>
              <w:rPr/>
              <w:t xml:space="preserve">  </w:t>
            </w:r>
            <w:r>
              <w:rPr/>
              <w:t xml:space="preserve">Liste des personnes rencontrées</w:t>
            </w:r>
            <w:r>
              <w:tab/>
            </w:r>
            <w:r>
              <w:fldChar w:fldCharType="begin"/>
            </w:r>
            <w:r>
              <w:instrText> PAGEREF _Toc150197 \h </w:instrText>
            </w:r>
            <w:r>
              <w:fldChar w:fldCharType="separate"/>
            </w:r>
            <w:r>
              <w:rPr>
                <w:rFonts w:cs="Calibri" w:hAnsi="Calibri" w:eastAsia="Calibri" w:ascii="Calibri"/>
                <w:color w:val="000000"/>
                <w:sz w:val="22"/>
              </w:rPr>
              <w:t xml:space="preserve">53 </w:t>
            </w:r>
            <w:r>
              <w:fldChar w:fldCharType="end"/>
            </w:r>
          </w:hyperlink>
        </w:p>
        <w:p>
          <w:pPr>
            <w:pStyle w:val="TOC2"/>
            <w:tabs>
              <w:tab w:leader="dot" w:val="end" w:pos="9343"/>
            </w:tabs>
          </w:pPr>
          <w:hyperlink w:anchor="_Toc150198">
            <w:r>
              <w:rPr/>
              <w:t xml:space="preserve">5.</w:t>
            </w:r>
            <w:r>
              <w:rPr/>
              <w:t xml:space="preserve">  </w:t>
            </w:r>
            <w:r>
              <w:rPr/>
              <w:t xml:space="preserve">Termes de référence de la mission</w:t>
            </w:r>
            <w:r>
              <w:tab/>
            </w:r>
            <w:r>
              <w:fldChar w:fldCharType="begin"/>
            </w:r>
            <w:r>
              <w:instrText> PAGEREF _Toc150198 \h </w:instrText>
            </w:r>
            <w:r>
              <w:fldChar w:fldCharType="separate"/>
            </w:r>
            <w:r>
              <w:rPr>
                <w:rFonts w:cs="Calibri" w:hAnsi="Calibri" w:eastAsia="Calibri" w:ascii="Calibri"/>
                <w:color w:val="000000"/>
                <w:sz w:val="22"/>
              </w:rPr>
              <w:t xml:space="preserve">55 </w:t>
            </w:r>
            <w:r>
              <w:fldChar w:fldCharType="end"/>
            </w:r>
          </w:hyperlink>
        </w:p>
        <w:p>
          <w:r>
            <w:fldChar w:fldCharType="end"/>
          </w:r>
        </w:p>
      </w:sdtContent>
    </w:sdt>
    <w:p>
      <w:pPr>
        <w:spacing w:before="0" w:after="0" w:line="253" w:lineRule="auto"/>
        <w:ind w:left="267" w:right="0" w:firstLine="221"/>
        <w:jc w:val="left"/>
      </w:pPr>
      <w:r>
        <w:rPr>
          <w:rFonts w:cs="Calibri" w:hAnsi="Calibri" w:eastAsia="Calibri" w:ascii="Calibri"/>
          <w:sz w:val="22"/>
        </w:rPr>
        <w:t xml:space="preserve"> 	</w:t>
      </w:r>
      <w:r>
        <w:rPr>
          <w:rFonts w:cs="Cambria" w:hAnsi="Cambria" w:eastAsia="Cambria" w:ascii="Cambria"/>
          <w:b w:val="1"/>
          <w:sz w:val="28"/>
        </w:rPr>
        <w:t xml:space="preserve"> </w:t>
      </w:r>
    </w:p>
    <w:p>
      <w:pPr>
        <w:pStyle w:val="heading1"/>
        <w:spacing w:before="0" w:after="0" w:line="259" w:lineRule="auto"/>
        <w:ind w:left="262"/>
      </w:pPr>
      <w:bookmarkStart w:id="150153" w:name="_Toc150153"/>
      <w:r>
        <w:rPr/>
        <w:t xml:space="preserve">Acronymes</w:t>
      </w:r>
      <w:r>
        <w:rPr/>
        <w:t xml:space="preserve"> </w:t>
      </w:r>
      <w:bookmarkEnd w:id="150153"/>
    </w:p>
    <w:p>
      <w:pPr>
        <w:spacing w:before="0" w:after="0" w:line="259" w:lineRule="auto"/>
        <w:ind w:left="267" w:right="0" w:firstLine="0"/>
        <w:jc w:val="left"/>
      </w:pPr>
      <w:r>
        <w:rPr/>
        <w:t xml:space="preserve"> </w:t>
      </w:r>
    </w:p>
    <w:tbl>
      <w:tblPr>
        <w:tblStyle w:val="TableGrid"/>
        <w:tblW w:w="9596" w:type="dxa"/>
        <w:tblInd w:w="228" w:type="dxa"/>
        <w:tblCellMar>
          <w:top w:w="0" w:type="dxa"/>
          <w:left w:w="0" w:type="dxa"/>
          <w:bottom w:w="0" w:type="dxa"/>
          <w:right w:w="0" w:type="dxa"/>
        </w:tblCellMar>
      </w:tblPr>
      <w:tblGrid>
        <w:gridCol w:w="1241"/>
        <w:gridCol w:w="8355"/>
      </w:tblGrid>
      <w:tr>
        <w:trPr>
          <w:trHeight w:val="25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CPAP</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Plan d’Actions du Programme Pays</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AMCC</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w:t>
            </w:r>
            <w:r>
              <w:rPr>
                <w:sz w:val="20"/>
              </w:rPr>
              <w:t xml:space="preserve"> </w:t>
            </w:r>
            <w:r>
              <w:rPr>
                <w:sz w:val="20"/>
              </w:rPr>
              <w:t xml:space="preserve">Alliance Mondiale contre les Changements Climatique</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ART GOLD</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pPr>
            <w:r>
              <w:rPr>
                <w:sz w:val="20"/>
              </w:rPr>
              <w:t xml:space="preserve">: Articulation des Réseaux Territoriaux et Thématiques pour la Gouvernance et le développement Local</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CAD</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Comité d’Aide au Développement</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CAWTAR</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Centre de la Femme Arabe pour la Formation et la Recherche</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CPAP</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Plan d’Actions du Programme Pays</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CSLP</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Cadre Stratégique pour le Lutte contre la Pauvreté</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DG/CL</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Directeur Général des Collectivités Locales</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E</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Performance Elevée</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FAO</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Organisation des Nations Unies pour l’Alimentation et l’Agriculture</w:t>
            </w:r>
            <w:r>
              <w:rPr>
                <w:sz w:val="20"/>
              </w:rPr>
              <w:t xml:space="preserve"> </w:t>
            </w:r>
          </w:p>
        </w:tc>
      </w:tr>
      <w:tr>
        <w:trPr>
          <w:trHeight w:val="285"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FMI</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Fonds Monétaire International</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F</w:t>
            </w:r>
            <w:r>
              <w:rPr>
                <w:sz w:val="20"/>
              </w:rPr>
              <w:t xml:space="preserve">-</w:t>
            </w:r>
            <w:r>
              <w:rPr>
                <w:sz w:val="20"/>
              </w:rPr>
              <w:t xml:space="preserve">N</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Performance Faible à Nulle</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GTN</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Groupe de Travail National</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GTR</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Groupe de Travail Régional</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LD</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Lignes Directrices</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M</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Performance Moyenne</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MASEF</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Ministère des Affaires Sociales de l’Enfance et</w:t>
            </w:r>
            <w:r>
              <w:rPr>
                <w:sz w:val="20"/>
              </w:rPr>
              <w:t xml:space="preserve"> </w:t>
            </w:r>
            <w:r>
              <w:rPr>
                <w:sz w:val="20"/>
              </w:rPr>
              <w:t xml:space="preserve">de la Famille</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MDEDD</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Ministère Délégué chargé de l’Environnement et du Développement Durable</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MENFPNT</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Ministère de l’Education Nationale, Formation Professionnelle, et Nouvelles Technologies</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MIDEC</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Ministère de l’Intérieur et de la Décentralisation</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MoU</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Mémorandum d’Entente</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NTIC</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Nouvelles Technologies de l’Information et de la Communication</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OMD</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Objectifs du Millénaire pour le Développement</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OMS</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Organisation Mondiale de la Santé</w:t>
            </w:r>
            <w:r>
              <w:rPr>
                <w:sz w:val="20"/>
              </w:rPr>
              <w:t xml:space="preserve"> </w:t>
            </w:r>
          </w:p>
        </w:tc>
      </w:tr>
      <w:tr>
        <w:trPr>
          <w:trHeight w:val="285"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ONG</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Organisation Non Gouvernementale</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OSC</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Organisation de la Société Civile</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PDC</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Plan de Développement Communal</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PNIDDLE</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Programme National Intégré pour la Décentralisation, le Développement Local et l’Emploi</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PNUD</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Programme des Nations Unies pour le Développement</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PRLP</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Plan Régional de Lutte contre la Pauvreté</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PTA</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Plan de Travail Annuel</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PTF</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Partenaires techniques et Financiers   </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RNDD</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Rapport National de Développement Durable</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SNIG</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Stratégie Nationale d’Institutionnalisation du Genre</w:t>
            </w:r>
            <w:r>
              <w:rPr>
                <w:sz w:val="20"/>
              </w:rPr>
              <w:t xml:space="preserve"> </w:t>
            </w:r>
          </w:p>
        </w:tc>
      </w:tr>
      <w:tr>
        <w:trPr>
          <w:trHeight w:val="284"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SNU</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Système des Nations Unies</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UNDAF</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Cadre des Nations Unies pour l’Assistance au Développement</w:t>
            </w:r>
            <w:r>
              <w:rPr>
                <w:sz w:val="20"/>
              </w:rPr>
              <w:t xml:space="preserve"> </w:t>
            </w:r>
          </w:p>
        </w:tc>
      </w:tr>
      <w:tr>
        <w:trPr>
          <w:trHeight w:val="285"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UNICEF</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Fonds des Nations Unies pour  l’Enfance</w:t>
            </w:r>
            <w:r>
              <w:rPr>
                <w:sz w:val="20"/>
              </w:rPr>
              <w:t xml:space="preserve"> </w:t>
            </w:r>
          </w:p>
        </w:tc>
      </w:tr>
      <w:tr>
        <w:trPr>
          <w:trHeight w:val="285"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USD</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Dollar des Etats Unis d’Amérique</w:t>
            </w:r>
            <w:r>
              <w:rPr>
                <w:sz w:val="20"/>
              </w:rPr>
              <w:t xml:space="preserve"> </w:t>
            </w:r>
          </w:p>
        </w:tc>
      </w:tr>
      <w:tr>
        <w:trPr>
          <w:trHeight w:val="283"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VAINCRE</w:t>
            </w:r>
            <w:r>
              <w:rPr>
                <w:sz w:val="20"/>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Valorisation des Initiatives de Croissance Régionales Equitables</w:t>
            </w:r>
            <w:r>
              <w:rPr>
                <w:sz w:val="20"/>
              </w:rPr>
              <w:t xml:space="preserve"> </w:t>
            </w:r>
          </w:p>
        </w:tc>
      </w:tr>
      <w:tr>
        <w:trPr>
          <w:trHeight w:val="1346" w:hRule="atLeast"/>
        </w:trPr>
        <w:tc>
          <w:tcPr>
            <w:tcW w:w="1241" w:type="dxa"/>
            <w:tcBorders>
              <w:top w:val="nil"/>
              <w:left w:val="nil"/>
              <w:bottom w:val="nil"/>
              <w:right w:val="nil"/>
            </w:tcBorders>
            <w:vAlign w:val="top"/>
          </w:tcPr>
          <w:p>
            <w:pPr>
              <w:spacing w:before="0" w:after="0" w:line="259" w:lineRule="auto"/>
              <w:ind w:left="0" w:right="0" w:firstLine="0"/>
              <w:jc w:val="left"/>
            </w:pPr>
            <w:r>
              <w:rPr>
                <w:sz w:val="20"/>
              </w:rPr>
              <w:t xml:space="preserve">VNU</w:t>
            </w:r>
            <w:r>
              <w:rPr>
                <w:sz w:val="20"/>
              </w:rPr>
              <w:t xml:space="preserve"> </w:t>
            </w:r>
          </w:p>
          <w:p>
            <w:pPr>
              <w:spacing w:before="0" w:after="0" w:line="259" w:lineRule="auto"/>
              <w:ind w:left="38" w:right="0" w:firstLine="0"/>
              <w:jc w:val="left"/>
            </w:pPr>
            <w:r>
              <w:rPr/>
              <w:t xml:space="preserve"> </w:t>
            </w:r>
          </w:p>
          <w:p>
            <w:pPr>
              <w:spacing w:before="0" w:after="0" w:line="259" w:lineRule="auto"/>
              <w:ind w:left="38" w:right="0" w:firstLine="0"/>
              <w:jc w:val="left"/>
            </w:pPr>
            <w:r>
              <w:rPr/>
              <w:t xml:space="preserve"> </w:t>
            </w:r>
          </w:p>
          <w:p>
            <w:pPr>
              <w:spacing w:before="0" w:after="0" w:line="259" w:lineRule="auto"/>
              <w:ind w:left="38" w:right="0" w:firstLine="0"/>
              <w:jc w:val="left"/>
            </w:pPr>
            <w:r>
              <w:rPr/>
              <w:t xml:space="preserve"> </w:t>
            </w:r>
          </w:p>
          <w:p>
            <w:pPr>
              <w:spacing w:before="0" w:after="0" w:line="259" w:lineRule="auto"/>
              <w:ind w:left="38" w:right="0" w:firstLine="0"/>
              <w:jc w:val="left"/>
            </w:pPr>
            <w:r>
              <w:rPr/>
              <w:t xml:space="preserve"> </w:t>
            </w:r>
          </w:p>
        </w:tc>
        <w:tc>
          <w:tcPr>
            <w:tcW w:w="8355" w:type="dxa"/>
            <w:tcBorders>
              <w:top w:val="nil"/>
              <w:left w:val="nil"/>
              <w:bottom w:val="nil"/>
              <w:right w:val="nil"/>
            </w:tcBorders>
            <w:vAlign w:val="top"/>
          </w:tcPr>
          <w:p>
            <w:pPr>
              <w:spacing w:before="0" w:after="0" w:line="259" w:lineRule="auto"/>
              <w:ind w:left="0" w:right="0" w:firstLine="0"/>
              <w:jc w:val="left"/>
            </w:pPr>
            <w:r>
              <w:rPr>
                <w:sz w:val="20"/>
              </w:rPr>
              <w:t xml:space="preserve">: Volontaire des Nations Unies</w:t>
            </w:r>
            <w:r>
              <w:rPr>
                <w:sz w:val="20"/>
              </w:rPr>
              <w:t xml:space="preserve"> </w:t>
            </w:r>
          </w:p>
        </w:tc>
      </w:tr>
      <w:tr>
        <w:trPr>
          <w:trHeight w:val="273" w:hRule="atLeast"/>
        </w:trPr>
        <w:tc>
          <w:tcPr>
            <w:tcW w:w="1241" w:type="dxa"/>
            <w:tcBorders>
              <w:top w:val="nil"/>
              <w:left w:val="nil"/>
              <w:bottom w:val="nil"/>
              <w:right w:val="nil"/>
            </w:tcBorders>
            <w:vAlign w:val="top"/>
          </w:tcPr>
          <w:p>
            <w:pPr>
              <w:spacing w:before="0" w:after="0" w:line="259" w:lineRule="auto"/>
              <w:ind w:left="38" w:right="0" w:firstLine="0"/>
              <w:jc w:val="left"/>
            </w:pPr>
            <w:r>
              <w:rPr>
                <w:rFonts w:cs="Times New Roman" w:hAnsi="Times New Roman" w:eastAsia="Times New Roman" w:ascii="Times New Roman"/>
                <w:b w:val="1"/>
                <w:color w:val="365f91"/>
              </w:rPr>
              <w:t xml:space="preserve"> </w:t>
            </w:r>
          </w:p>
        </w:tc>
        <w:tc>
          <w:tcPr>
            <w:tcW w:w="8355" w:type="dxa"/>
            <w:tcBorders>
              <w:top w:val="nil"/>
              <w:left w:val="nil"/>
              <w:bottom w:val="nil"/>
              <w:right w:val="nil"/>
            </w:tcBorders>
            <w:vAlign w:val="top"/>
          </w:tcPr>
          <w:p>
            <w:pPr>
              <w:spacing w:before="0" w:after="0" w:line="259" w:lineRule="auto"/>
              <w:ind w:left="1678" w:right="0" w:firstLine="0"/>
              <w:jc w:val="left"/>
            </w:pPr>
            <w:r>
              <w:rPr>
                <w:rFonts w:cs="Times New Roman" w:hAnsi="Times New Roman" w:eastAsia="Times New Roman" w:ascii="Times New Roman"/>
                <w:b w:val="1"/>
                <w:color w:val="365f91"/>
              </w:rPr>
              <w:t xml:space="preserve"> </w:t>
            </w:r>
          </w:p>
        </w:tc>
      </w:tr>
    </w:tbl>
    <w:p>
      <w:pPr>
        <w:pStyle w:val="heading1"/>
        <w:spacing w:before="0" w:after="0" w:line="259" w:lineRule="auto"/>
        <w:ind w:left="262"/>
      </w:pPr>
      <w:bookmarkStart w:id="150154" w:name="_Toc150154"/>
      <w:r>
        <w:rPr/>
        <w:t xml:space="preserve">Résumé Exécutif</w:t>
      </w:r>
      <w:r>
        <w:rPr/>
        <w:t xml:space="preserve"> </w:t>
      </w:r>
      <w:bookmarkEnd w:id="150154"/>
    </w:p>
    <w:p>
      <w:pPr>
        <w:spacing w:before="0" w:after="51" w:line="259" w:lineRule="auto"/>
        <w:ind w:left="267" w:right="0" w:firstLine="0"/>
        <w:jc w:val="left"/>
      </w:pPr>
      <w:r>
        <w:rPr>
          <w:rFonts w:cs="Calibri" w:hAnsi="Calibri" w:eastAsia="Calibri" w:ascii="Calibri"/>
          <w:sz w:val="22"/>
        </w:rPr>
        <w:t xml:space="preserve"> </w:t>
      </w:r>
    </w:p>
    <w:p>
      <w:pPr>
        <w:pStyle w:val="heading2"/>
        <w:spacing w:before="0" w:after="0" w:line="259" w:lineRule="auto"/>
        <w:ind w:left="355"/>
      </w:pPr>
      <w:bookmarkStart w:id="150155" w:name="_Toc150155"/>
      <w:r>
        <w:rPr/>
        <w:t xml:space="preserve">1.</w:t>
      </w:r>
      <w:r>
        <w:rPr>
          <w:rFonts w:cs="Arial" w:hAnsi="Arial" w:eastAsia="Arial" w:ascii="Arial"/>
        </w:rPr>
        <w:t xml:space="preserve"> </w:t>
      </w:r>
      <w:r>
        <w:rPr/>
        <w:t xml:space="preserve">Concept du Programme</w:t>
      </w:r>
      <w:r>
        <w:rPr/>
        <w:t xml:space="preserve"> </w:t>
      </w:r>
      <w:bookmarkEnd w:id="150155"/>
    </w:p>
    <w:p>
      <w:pPr>
        <w:spacing w:before="0" w:after="0" w:line="259" w:lineRule="auto"/>
        <w:ind w:left="267" w:right="0" w:firstLine="0"/>
        <w:jc w:val="left"/>
      </w:pPr>
      <w:r>
        <w:rPr/>
        <w:t xml:space="preserve"> </w:t>
      </w:r>
    </w:p>
    <w:p>
      <w:pPr>
        <w:spacing w:before="0" w:after="0" w:line="244" w:lineRule="auto"/>
        <w:ind w:left="267" w:right="2" w:firstLine="0"/>
      </w:pPr>
      <w:r>
        <w:rPr/>
        <w:t xml:space="preserve">i.</w:t>
      </w:r>
      <w:r>
        <w:rPr/>
        <w:t xml:space="preserve"> </w:t>
      </w:r>
      <w:r>
        <w:rPr/>
        <w:t xml:space="preserve">Couvrant la période Octobre </w:t>
      </w:r>
      <w:r>
        <w:rPr/>
        <w:t xml:space="preserve">2010 </w:t>
      </w:r>
      <w:r>
        <w:rPr/>
        <w:t xml:space="preserve">– </w:t>
      </w:r>
      <w:r>
        <w:rPr/>
        <w:t xml:space="preserve">Octobre </w:t>
      </w:r>
      <w:r>
        <w:rPr/>
        <w:t xml:space="preserve">2015</w:t>
      </w:r>
      <w:r>
        <w:rPr/>
        <w:t xml:space="preserve">, le programme </w:t>
      </w:r>
      <w:r>
        <w:rPr/>
        <w:t xml:space="preserve">« </w:t>
      </w:r>
      <w:r>
        <w:rPr/>
        <w:t xml:space="preserve">Articulation des Réseaux Territoriaux et Thématiques pour la Gouvernance et le Développement Local</w:t>
      </w:r>
      <w:r>
        <w:rPr/>
        <w:t xml:space="preserve"> </w:t>
      </w:r>
      <w:r>
        <w:rPr/>
        <w:t xml:space="preserve">», plus connu sous l’acronyme ART GOLD</w:t>
      </w:r>
      <w:r>
        <w:rPr/>
        <w:t xml:space="preserve">,</w:t>
      </w:r>
      <w:r>
        <w:rPr/>
        <w:t xml:space="preserve"> </w:t>
      </w:r>
      <w:r>
        <w:rPr/>
        <w:t xml:space="preserve">est, en Mauritanie, structuré autour de trois produits clés à livrer</w:t>
      </w:r>
      <w:r>
        <w:rPr/>
        <w:t xml:space="preserve"> </w:t>
      </w:r>
      <w:r>
        <w:rPr/>
        <w:t xml:space="preserve">(a) </w:t>
      </w:r>
      <w:r>
        <w:rPr/>
        <w:t xml:space="preserve">"</w:t>
      </w:r>
      <w:r>
        <w:rPr>
          <w:rFonts w:cs="Times New Roman" w:hAnsi="Times New Roman" w:eastAsia="Times New Roman" w:ascii="Times New Roman"/>
          <w:i w:val="1"/>
        </w:rPr>
        <w:t xml:space="preserve">Un mécanisme participatif de concertation pour la planification, l’implémentation et le suivi du développement humain au niveau régional est opérationnel</w:t>
      </w:r>
      <w:r>
        <w:rPr/>
        <w:t xml:space="preserve">"</w:t>
      </w:r>
      <w:r>
        <w:rPr/>
        <w:t xml:space="preserve">, </w:t>
      </w:r>
      <w:r>
        <w:rPr/>
        <w:t xml:space="preserve">(b) </w:t>
      </w:r>
      <w:r>
        <w:rPr/>
        <w:t xml:space="preserve">" </w:t>
      </w:r>
      <w:r>
        <w:rPr>
          <w:rFonts w:cs="Times New Roman" w:hAnsi="Times New Roman" w:eastAsia="Times New Roman" w:ascii="Times New Roman"/>
          <w:i w:val="1"/>
        </w:rPr>
        <w:t xml:space="preserve">Les dispositifs de planification participative au niveau régional sont opérationnels"</w:t>
      </w:r>
      <w:r>
        <w:rPr/>
        <w:t xml:space="preserve">, et, (c) </w:t>
      </w:r>
      <w:r>
        <w:rPr/>
        <w:t xml:space="preserve">" </w:t>
      </w:r>
      <w:r>
        <w:rPr>
          <w:rFonts w:cs="Times New Roman" w:hAnsi="Times New Roman" w:eastAsia="Times New Roman" w:ascii="Times New Roman"/>
          <w:i w:val="1"/>
        </w:rPr>
        <w:t xml:space="preserve">Des partenariats stratégiques promouvant le partage des connaissances et des bonnes pratiques en appui au développement régional sont mis en place"</w:t>
      </w:r>
      <w:r>
        <w:rPr/>
        <w:t xml:space="preserve">.</w:t>
      </w:r>
      <w:r>
        <w:rPr>
          <w:rFonts w:cs="Times New Roman" w:hAnsi="Times New Roman" w:eastAsia="Times New Roman" w:ascii="Times New Roman"/>
          <w:i w:val="1"/>
        </w:rPr>
        <w:t xml:space="preserve"> </w:t>
      </w:r>
      <w:r>
        <w:rPr/>
        <w:t xml:space="preserve"> </w:t>
      </w:r>
    </w:p>
    <w:p>
      <w:pPr>
        <w:spacing w:before="0" w:after="39" w:line="259" w:lineRule="auto"/>
        <w:ind w:left="267" w:right="0" w:firstLine="0"/>
        <w:jc w:val="left"/>
      </w:pPr>
      <w:r>
        <w:rPr/>
        <w:t xml:space="preserve"> </w:t>
      </w:r>
    </w:p>
    <w:p>
      <w:pPr>
        <w:pStyle w:val="heading2"/>
        <w:spacing w:before="0" w:after="0" w:line="259" w:lineRule="auto"/>
        <w:ind w:left="355"/>
      </w:pPr>
      <w:bookmarkStart w:id="150156" w:name="_Toc150156"/>
      <w:r>
        <w:rPr/>
        <w:t xml:space="preserve">2.</w:t>
      </w:r>
      <w:r>
        <w:rPr>
          <w:rFonts w:cs="Arial" w:hAnsi="Arial" w:eastAsia="Arial" w:ascii="Arial"/>
        </w:rPr>
        <w:t xml:space="preserve"> </w:t>
      </w:r>
      <w:r>
        <w:rPr/>
        <w:t xml:space="preserve">Principaux Résultats</w:t>
      </w:r>
      <w:r>
        <w:rPr/>
        <w:t xml:space="preserve"> </w:t>
      </w:r>
      <w:r>
        <w:rPr/>
        <w:t xml:space="preserve">du programme</w:t>
      </w:r>
      <w:r>
        <w:rPr/>
        <w:t xml:space="preserve"> </w:t>
      </w:r>
      <w:bookmarkEnd w:id="150156"/>
    </w:p>
    <w:p>
      <w:pPr>
        <w:spacing w:before="0" w:after="0" w:line="259" w:lineRule="auto"/>
        <w:ind w:left="267" w:right="0" w:firstLine="0"/>
        <w:jc w:val="left"/>
      </w:pPr>
      <w:r>
        <w:rPr/>
        <w:t xml:space="preserve"> </w:t>
      </w:r>
    </w:p>
    <w:p>
      <w:pPr>
        <w:pStyle w:val="normal"/>
        <w:numPr>
          <w:ilvl w:val="0"/>
          <w:numId w:val="1"/>
        </w:numPr>
        <w:spacing w:before="0" w:after="5" w:line="250" w:lineRule="auto"/>
        <w:ind w:left="262" w:right="0"/>
      </w:pPr>
      <w:r>
        <w:rPr>
          <w:rFonts w:cs="Times New Roman" w:hAnsi="Times New Roman" w:eastAsia="Times New Roman" w:ascii="Times New Roman"/>
          <w:b w:val="1"/>
        </w:rPr>
        <w:t xml:space="preserve">Pertinence</w:t>
      </w:r>
      <w:r>
        <w:rPr/>
        <w:t xml:space="preserve"> </w:t>
      </w:r>
      <w:r>
        <w:rPr/>
        <w:t xml:space="preserve">: </w:t>
      </w:r>
      <w:r>
        <w:rPr/>
        <w:t xml:space="preserve">Le programme est ressorti pertinent quant à son contenu stratégique. En effet, il est bien ancré dans les stratégies sectorielles du pays en matière de décentralisation. Construisant un environnement local de prise en charge des Objectifs du Millénaire pour le Développement, il soutient directement le Cadre Stratégique de Lutte contre la Pauvreté qui, dès le premier plan d’action, projetait sa mise en œuvre à travers des déclinaisons régionales que le programme aide justement à formuler. Toutes ces dynamiques vers le niveau local s’enracinent dans la Déclaration de Politique de Décentralisation et de Développement Local, adoptée en 2010 par la Mauritanie</w:t>
      </w:r>
      <w:r>
        <w:rPr/>
        <w:t xml:space="preserve">.</w:t>
      </w:r>
      <w:r>
        <w:rPr/>
        <w:t xml:space="preserve"> </w:t>
      </w:r>
    </w:p>
    <w:p>
      <w:pPr>
        <w:spacing w:before="0" w:after="0" w:line="259" w:lineRule="auto"/>
        <w:ind w:left="267" w:right="0" w:firstLine="0"/>
        <w:jc w:val="left"/>
      </w:pPr>
      <w:r>
        <w:rPr/>
        <w:t xml:space="preserve"> </w:t>
      </w:r>
    </w:p>
    <w:p>
      <w:pPr>
        <w:pStyle w:val="normal"/>
        <w:numPr>
          <w:ilvl w:val="0"/>
          <w:numId w:val="1"/>
        </w:numPr>
        <w:spacing w:before="0" w:after="5" w:line="250" w:lineRule="auto"/>
        <w:ind w:left="262" w:right="0"/>
      </w:pPr>
      <w:r>
        <w:rPr>
          <w:rFonts w:cs="Times New Roman" w:hAnsi="Times New Roman" w:eastAsia="Times New Roman" w:ascii="Times New Roman"/>
          <w:b w:val="1"/>
        </w:rPr>
        <w:t xml:space="preserve">Efficacité</w:t>
      </w:r>
      <w:r>
        <w:rPr/>
        <w:t xml:space="preserve"> </w:t>
      </w:r>
      <w:r>
        <w:rPr/>
        <w:t xml:space="preserve">: </w:t>
      </w:r>
      <w:r>
        <w:rPr/>
        <w:t xml:space="preserve">Sur un budget prévisionnel de 6 millions de dollar américain, le programme n’a disposé jusqu’ici que de 1,9 million de dollar, soit un peu moins du tiers du budget anticipé. A fin 2014, le taux d’exécution des ressources disponibles s’élève 87%, sans écart important de ce ratio d’un produit à l’autre. Disposant de moins d’une unité monétaire sur trois prévues dans le Prodoc, le programme vit donc sous forte tension budgétaire.</w:t>
      </w:r>
      <w:r>
        <w:rPr/>
        <w:t xml:space="preserve"> </w:t>
      </w:r>
    </w:p>
    <w:p>
      <w:pPr>
        <w:spacing w:before="0" w:after="0" w:line="259" w:lineRule="auto"/>
        <w:ind w:left="267" w:right="0" w:firstLine="0"/>
        <w:jc w:val="left"/>
      </w:pPr>
      <w:r>
        <w:rPr/>
        <w:t xml:space="preserve"> </w:t>
      </w:r>
    </w:p>
    <w:p>
      <w:pPr>
        <w:pStyle w:val="normal"/>
        <w:numPr>
          <w:ilvl w:val="0"/>
          <w:numId w:val="1"/>
        </w:numPr>
        <w:spacing w:before="0" w:after="5" w:line="250" w:lineRule="auto"/>
        <w:ind w:left="262" w:right="0"/>
      </w:pPr>
      <w:r>
        <w:rPr/>
        <w:t xml:space="preserve">Malgré la modicité relative de ses ressources,</w:t>
      </w:r>
      <w:r>
        <w:rPr/>
        <w:t xml:space="preserve"> </w:t>
      </w:r>
      <w:r>
        <w:rPr/>
        <w:t xml:space="preserve">et au</w:t>
      </w:r>
      <w:r>
        <w:rPr/>
        <w:t xml:space="preserve">-</w:t>
      </w:r>
      <w:r>
        <w:rPr/>
        <w:t xml:space="preserve">delà des dynamiques inter</w:t>
      </w:r>
      <w:r>
        <w:rPr/>
        <w:t xml:space="preserve">-</w:t>
      </w:r>
      <w:r>
        <w:rPr/>
        <w:t xml:space="preserve">unités qu’il a renforcées au sein du PNUD tout en jouant le rôle de point focal de</w:t>
      </w:r>
      <w:r>
        <w:rPr/>
        <w:t xml:space="preserve"> </w:t>
      </w:r>
      <w:r>
        <w:rPr/>
        <w:t xml:space="preserve">terrain pour l’ensemble du Bureau, le programme a déjà</w:t>
      </w:r>
      <w:r>
        <w:rPr/>
        <w:t xml:space="preserve"> </w:t>
      </w:r>
      <w:r>
        <w:rPr/>
        <w:t xml:space="preserve">à son actif un certain nombre de valeurs ajoutées, d’inégal aboutissement toutefois</w:t>
      </w:r>
      <w:r>
        <w:rPr/>
        <w:t xml:space="preserve"> </w:t>
      </w:r>
      <w:r>
        <w:rPr/>
        <w:t xml:space="preserve">:</w:t>
      </w:r>
      <w:r>
        <w:rPr/>
        <w:t xml:space="preserve"> </w:t>
      </w:r>
    </w:p>
    <w:p>
      <w:pPr>
        <w:spacing w:before="0" w:after="0" w:line="259" w:lineRule="auto"/>
        <w:ind w:left="267" w:right="0" w:firstLine="0"/>
        <w:jc w:val="left"/>
      </w:pPr>
      <w:r>
        <w:rPr/>
        <w:t xml:space="preserve"> </w:t>
      </w:r>
    </w:p>
    <w:tbl>
      <w:tblPr>
        <w:tblStyle w:val="TableGrid"/>
        <w:tblW w:w="8794" w:type="dxa"/>
        <w:tblInd w:w="602" w:type="dxa"/>
        <w:tblCellMar>
          <w:top w:w="3" w:type="dxa"/>
          <w:left w:w="0" w:type="dxa"/>
          <w:bottom w:w="0" w:type="dxa"/>
          <w:right w:w="0" w:type="dxa"/>
        </w:tblCellMar>
      </w:tblPr>
      <w:tblGrid>
        <w:gridCol w:w="745"/>
        <w:gridCol w:w="8049"/>
      </w:tblGrid>
      <w:tr>
        <w:trPr>
          <w:trHeight w:val="834" w:hRule="atLeast"/>
        </w:trPr>
        <w:tc>
          <w:tcPr>
            <w:tcW w:w="74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49" w:type="dxa"/>
            <w:tcBorders>
              <w:top w:val="nil"/>
              <w:left w:val="nil"/>
              <w:bottom w:val="nil"/>
              <w:right w:val="nil"/>
            </w:tcBorders>
            <w:vAlign w:val="top"/>
          </w:tcPr>
          <w:p>
            <w:pPr>
              <w:spacing w:before="0" w:after="0" w:line="259" w:lineRule="auto"/>
              <w:ind w:left="0" w:right="58" w:firstLine="0"/>
            </w:pPr>
            <w:r>
              <w:rPr/>
              <w:t xml:space="preserve">Patrimoine conceptuel /documentaire en matière de planification du développement local enrichi par le programme à</w:t>
            </w:r>
            <w:r>
              <w:rPr/>
              <w:t xml:space="preserve"> </w:t>
            </w:r>
            <w:r>
              <w:rPr/>
              <w:t xml:space="preserve">travers les productions intellectuelles accompagnées: PRLP/LD/Etudes</w:t>
            </w:r>
            <w:r>
              <w:rPr/>
              <w:t xml:space="preserve"> </w:t>
            </w:r>
            <w:r>
              <w:rPr/>
              <w:t xml:space="preserve">genre</w:t>
            </w:r>
            <w:r>
              <w:rPr/>
              <w:t xml:space="preserve"> </w:t>
            </w:r>
          </w:p>
        </w:tc>
      </w:tr>
      <w:tr>
        <w:trPr>
          <w:trHeight w:val="845" w:hRule="atLeast"/>
        </w:trPr>
        <w:tc>
          <w:tcPr>
            <w:tcW w:w="74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49" w:type="dxa"/>
            <w:tcBorders>
              <w:top w:val="nil"/>
              <w:left w:val="nil"/>
              <w:bottom w:val="nil"/>
              <w:right w:val="nil"/>
            </w:tcBorders>
            <w:vAlign w:val="top"/>
          </w:tcPr>
          <w:p>
            <w:pPr>
              <w:spacing w:before="0" w:after="0" w:line="259" w:lineRule="auto"/>
              <w:ind w:left="0" w:right="63" w:firstLine="0"/>
            </w:pPr>
            <w:r>
              <w:rPr/>
              <w:t xml:space="preserve">Capacités institutionnelles régionales et nationales en matière de développement local améliorées par le programme, mais fragiles encore (surtout dans leur dimension Renforcement de capacités)</w:t>
            </w:r>
            <w:r>
              <w:rPr/>
              <w:t xml:space="preserve"> </w:t>
            </w:r>
          </w:p>
        </w:tc>
      </w:tr>
      <w:tr>
        <w:trPr>
          <w:trHeight w:val="845" w:hRule="atLeast"/>
        </w:trPr>
        <w:tc>
          <w:tcPr>
            <w:tcW w:w="74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49" w:type="dxa"/>
            <w:tcBorders>
              <w:top w:val="nil"/>
              <w:left w:val="nil"/>
              <w:bottom w:val="nil"/>
              <w:right w:val="nil"/>
            </w:tcBorders>
            <w:vAlign w:val="top"/>
          </w:tcPr>
          <w:p>
            <w:pPr>
              <w:spacing w:before="0" w:after="0" w:line="259" w:lineRule="auto"/>
              <w:ind w:left="0" w:right="61" w:firstLine="0"/>
            </w:pPr>
            <w:r>
              <w:rPr/>
              <w:t xml:space="preserve">Revenus et capacités de résilience de 22 650 bénéficiaires directs, parmi les populations locales, améliorées par le programme, à travers 4 projets d’impacts: acquis encore fragilisé par un suivi et un accompagnement technique insuffisants</w:t>
            </w:r>
            <w:r>
              <w:rPr/>
              <w:t xml:space="preserve"> </w:t>
            </w:r>
          </w:p>
        </w:tc>
      </w:tr>
      <w:tr>
        <w:trPr>
          <w:trHeight w:val="569" w:hRule="atLeast"/>
        </w:trPr>
        <w:tc>
          <w:tcPr>
            <w:tcW w:w="74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49" w:type="dxa"/>
            <w:tcBorders>
              <w:top w:val="nil"/>
              <w:left w:val="nil"/>
              <w:bottom w:val="nil"/>
              <w:right w:val="nil"/>
            </w:tcBorders>
            <w:vAlign w:val="top"/>
          </w:tcPr>
          <w:p>
            <w:pPr>
              <w:spacing w:before="0" w:after="0" w:line="259" w:lineRule="auto"/>
              <w:ind w:left="0" w:right="0" w:firstLine="0"/>
            </w:pPr>
            <w:r>
              <w:rPr/>
              <w:t xml:space="preserve">Emergence de la problématique Genre favorisée par le programme à travers divers appuis aux acteurs</w:t>
            </w:r>
            <w:r>
              <w:rPr/>
              <w:t xml:space="preserve"> </w:t>
            </w:r>
            <w:r>
              <w:rPr/>
              <w:t xml:space="preserve">du secteur</w:t>
            </w:r>
            <w:r>
              <w:rPr/>
              <w:t xml:space="preserve"> </w:t>
            </w:r>
          </w:p>
        </w:tc>
      </w:tr>
      <w:tr>
        <w:trPr>
          <w:trHeight w:val="558" w:hRule="atLeast"/>
        </w:trPr>
        <w:tc>
          <w:tcPr>
            <w:tcW w:w="74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49" w:type="dxa"/>
            <w:tcBorders>
              <w:top w:val="nil"/>
              <w:left w:val="nil"/>
              <w:bottom w:val="nil"/>
              <w:right w:val="nil"/>
            </w:tcBorders>
            <w:vAlign w:val="top"/>
          </w:tcPr>
          <w:p>
            <w:pPr>
              <w:spacing w:before="0" w:after="0" w:line="259" w:lineRule="auto"/>
              <w:ind w:left="0" w:right="0" w:firstLine="0"/>
            </w:pPr>
            <w:r>
              <w:rPr/>
              <w:t xml:space="preserve">Valeur ajoutée en matière de coopération et de ressources catalysées (Effet de levier financier) encore faible</w:t>
            </w:r>
            <w:r>
              <w:rPr/>
              <w:t xml:space="preserve"> </w:t>
            </w:r>
          </w:p>
        </w:tc>
      </w:tr>
    </w:tbl>
    <w:p>
      <w:pPr>
        <w:spacing w:before="0" w:after="0" w:line="259" w:lineRule="auto"/>
        <w:ind w:left="267" w:right="0" w:firstLine="0"/>
        <w:jc w:val="left"/>
      </w:pPr>
      <w:r>
        <w:rPr/>
        <w:t xml:space="preserve"> </w:t>
      </w:r>
    </w:p>
    <w:p>
      <w:pPr>
        <w:pStyle w:val="normal"/>
        <w:numPr>
          <w:ilvl w:val="0"/>
          <w:numId w:val="1"/>
        </w:numPr>
        <w:spacing w:before="0" w:after="5" w:line="250" w:lineRule="auto"/>
        <w:ind w:left="262" w:right="0"/>
      </w:pPr>
      <w:r>
        <w:rPr>
          <w:rFonts w:cs="Times New Roman" w:hAnsi="Times New Roman" w:eastAsia="Times New Roman" w:ascii="Times New Roman"/>
          <w:b w:val="1"/>
        </w:rPr>
        <w:t xml:space="preserve">Efficience</w:t>
      </w:r>
      <w:r>
        <w:rPr/>
        <w:t xml:space="preserve"> </w:t>
      </w:r>
      <w:r>
        <w:rPr/>
        <w:t xml:space="preserve">: L’ancrage du programme dans les standards de gestion du PNUD a contribué à lui garantir un rapport coût</w:t>
      </w:r>
      <w:r>
        <w:rPr/>
        <w:t xml:space="preserve">-</w:t>
      </w:r>
      <w:r>
        <w:rPr/>
        <w:t xml:space="preserve">avantage robuste. Sur cette base, l’on peut considérer que les produits mis en place l’ont été dans un esprit d’efficience, permettant d’ailleurs de tirer plus et mieux</w:t>
      </w:r>
      <w:r>
        <w:rPr/>
        <w:t xml:space="preserve"> </w:t>
      </w:r>
      <w:r>
        <w:rPr/>
        <w:t xml:space="preserve">d’un</w:t>
      </w:r>
      <w:r>
        <w:rPr/>
        <w:t xml:space="preserve"> </w:t>
      </w:r>
      <w:r>
        <w:rPr/>
        <w:t xml:space="preserve">stock de ressources diminué de deux tiers par rapport à la planification budgétaire initiale. Une limite importante à l’efficience se dessine toutefois au niveau du produit 3 (effet de levier financier), où l’investissement dans une expertise internationale coûtante ne s’est pas traduit par un retour conséquent en termes de ressources mobilisées. Mais là aussi, les parties au programme ont fait preuve de clairvoyance par la suite en interrompant cet investissement à la fin de 2013, après avoir pris acte de</w:t>
      </w:r>
      <w:r>
        <w:rPr/>
        <w:t xml:space="preserve"> </w:t>
      </w:r>
      <w:r>
        <w:rPr/>
        <w:t xml:space="preserve">son faible</w:t>
      </w:r>
      <w:r>
        <w:rPr/>
        <w:t xml:space="preserve"> </w:t>
      </w:r>
      <w:r>
        <w:rPr/>
        <w:t xml:space="preserve">rendement.</w:t>
      </w:r>
      <w:r>
        <w:rPr/>
        <w:t xml:space="preserve"> </w:t>
      </w:r>
    </w:p>
    <w:p>
      <w:pPr>
        <w:spacing w:before="0" w:after="0" w:line="259" w:lineRule="auto"/>
        <w:ind w:left="267" w:right="0" w:firstLine="0"/>
        <w:jc w:val="left"/>
      </w:pPr>
      <w:r>
        <w:rPr/>
        <w:t xml:space="preserve"> </w:t>
      </w:r>
    </w:p>
    <w:p>
      <w:pPr>
        <w:pStyle w:val="normal"/>
        <w:numPr>
          <w:ilvl w:val="0"/>
          <w:numId w:val="1"/>
        </w:numPr>
        <w:spacing w:before="0" w:after="5" w:line="250" w:lineRule="auto"/>
        <w:ind w:left="262" w:right="0"/>
      </w:pPr>
      <w:r>
        <w:rPr>
          <w:rFonts w:cs="Times New Roman" w:hAnsi="Times New Roman" w:eastAsia="Times New Roman" w:ascii="Times New Roman"/>
          <w:b w:val="1"/>
        </w:rPr>
        <w:t xml:space="preserve">Durabilité</w:t>
      </w:r>
      <w:r>
        <w:rPr/>
        <w:t xml:space="preserve"> </w:t>
      </w:r>
      <w:r>
        <w:rPr/>
        <w:t xml:space="preserve">: La durabilité des acquis du programme est, à mi</w:t>
      </w:r>
      <w:r>
        <w:rPr/>
        <w:t xml:space="preserve">-</w:t>
      </w:r>
      <w:r>
        <w:rPr/>
        <w:t xml:space="preserve">parcours, difficile à documenter, vu qu’il n’y a pas encore assez de recul pour l’éclairer. A cette étape</w:t>
      </w:r>
      <w:r>
        <w:rPr/>
        <w:t xml:space="preserve">,</w:t>
      </w:r>
      <w:r>
        <w:rPr/>
        <w:t xml:space="preserve"> </w:t>
      </w:r>
      <w:r>
        <w:rPr/>
        <w:t xml:space="preserve">il est seulement possible d’identifier les facteurs la favorisant</w:t>
      </w:r>
      <w:r>
        <w:rPr/>
        <w:t xml:space="preserve"> </w:t>
      </w:r>
      <w:r>
        <w:rPr/>
        <w:t xml:space="preserve">ou la défavorisant. En faveur de la durabilité des résultats d’ART GOLD, il y a surtout son approche endogène, qui fait que l’ensemble du dispositif et ses produits sont portés</w:t>
      </w:r>
      <w:r>
        <w:rPr/>
        <w:t xml:space="preserve"> </w:t>
      </w:r>
      <w:r>
        <w:rPr/>
        <w:t xml:space="preserve">par les structures locales pérennes, le programme faisant tout pour promouvoir son appropriation  par ces parties. Les contraintes à la durabilité sont essentiellement liées au contexte d’inachèvement de la décentralisation en Mauritanie</w:t>
      </w:r>
      <w:r>
        <w:rPr/>
        <w:t xml:space="preserve">,</w:t>
      </w:r>
      <w:r>
        <w:rPr/>
        <w:t xml:space="preserve"> </w:t>
      </w:r>
      <w:r>
        <w:rPr/>
        <w:t xml:space="preserve">qui laisse le niveau local très faiblement pourvu en capacités, avec des ressources humaines de surcroît à la merci du niveau central qui peut les déployer à tout moment.</w:t>
      </w:r>
      <w:r>
        <w:rPr/>
        <w:t xml:space="preserve"> </w:t>
      </w:r>
    </w:p>
    <w:p>
      <w:pPr>
        <w:spacing w:before="0" w:after="34" w:line="259" w:lineRule="auto"/>
        <w:ind w:left="267" w:right="0" w:firstLine="0"/>
        <w:jc w:val="left"/>
      </w:pPr>
      <w:r>
        <w:rPr>
          <w:rFonts w:cs="Times New Roman" w:hAnsi="Times New Roman" w:eastAsia="Times New Roman" w:ascii="Times New Roman"/>
          <w:b w:val="1"/>
        </w:rPr>
        <w:t xml:space="preserve"> </w:t>
      </w:r>
    </w:p>
    <w:p>
      <w:pPr>
        <w:pStyle w:val="heading2"/>
        <w:spacing w:before="0" w:after="0" w:line="259" w:lineRule="auto"/>
        <w:ind w:left="355"/>
      </w:pPr>
      <w:bookmarkStart w:id="150157" w:name="_Toc150157"/>
      <w:r>
        <w:rPr/>
        <w:t xml:space="preserve">3.</w:t>
      </w:r>
      <w:r>
        <w:rPr>
          <w:rFonts w:cs="Arial" w:hAnsi="Arial" w:eastAsia="Arial" w:ascii="Arial"/>
        </w:rPr>
        <w:t xml:space="preserve"> </w:t>
      </w:r>
      <w:r>
        <w:rPr/>
        <w:t xml:space="preserve">Leçons apprises</w:t>
      </w:r>
      <w:r>
        <w:rPr/>
        <w:t xml:space="preserve"> </w:t>
      </w:r>
      <w:bookmarkEnd w:id="150157"/>
    </w:p>
    <w:p>
      <w:pPr>
        <w:spacing w:before="0" w:after="34" w:line="259" w:lineRule="auto"/>
        <w:ind w:left="267" w:right="0" w:firstLine="0"/>
        <w:jc w:val="left"/>
      </w:pPr>
      <w:r>
        <w:rPr/>
        <w:t xml:space="preserve"> </w:t>
      </w:r>
    </w:p>
    <w:p>
      <w:pPr>
        <w:spacing w:before="0" w:after="40" w:line="249" w:lineRule="auto"/>
        <w:ind w:left="982" w:right="0" w:hanging="370"/>
      </w:pPr>
      <w:r>
        <w:rPr>
          <w:rFonts w:cs="Times New Roman" w:hAnsi="Times New Roman" w:eastAsia="Times New Roman" w:ascii="Times New Roman"/>
          <w:b w:val="1"/>
          <w:i w:val="1"/>
        </w:rPr>
        <w:t xml:space="preserve">1.</w:t>
      </w:r>
      <w:r>
        <w:rPr>
          <w:rFonts w:cs="Arial" w:hAnsi="Arial" w:eastAsia="Arial" w:ascii="Arial"/>
          <w:b w:val="1"/>
          <w:i w:val="1"/>
        </w:rPr>
        <w:t xml:space="preserve"> </w:t>
      </w:r>
      <w:r>
        <w:rPr>
          <w:rFonts w:cs="Times New Roman" w:hAnsi="Times New Roman" w:eastAsia="Times New Roman" w:ascii="Times New Roman"/>
          <w:b w:val="1"/>
          <w:i w:val="1"/>
        </w:rPr>
        <w:t xml:space="preserve">Le programme, montre ou confirme, qu’il y a à la fois besoin et nécessité d’ancrer localement des capacités stratégiques pour susciter des visions harmonisées des </w:t>
      </w:r>
    </w:p>
    <w:p>
      <w:pPr>
        <w:spacing w:before="0" w:after="0" w:line="259" w:lineRule="auto"/>
        <w:ind w:left="324" w:right="0" w:firstLine="0"/>
        <w:jc w:val="center"/>
      </w:pPr>
      <w:r>
        <w:rPr>
          <w:rFonts w:cs="Times New Roman" w:hAnsi="Times New Roman" w:eastAsia="Times New Roman" w:ascii="Times New Roman"/>
          <w:b w:val="1"/>
          <w:i w:val="1"/>
        </w:rPr>
        <w:t xml:space="preserve">terroirs, à même de mettre fin à l’éparpillement improductif des interventions.</w:t>
      </w:r>
      <w:r>
        <w:rPr>
          <w:rFonts w:cs="Times New Roman" w:hAnsi="Times New Roman" w:eastAsia="Times New Roman" w:ascii="Times New Roman"/>
          <w:b w:val="1"/>
          <w:i w:val="1"/>
        </w:rPr>
        <w:t xml:space="preserve"> </w:t>
      </w:r>
    </w:p>
    <w:p>
      <w:pPr>
        <w:spacing w:before="0" w:after="17" w:line="259" w:lineRule="auto"/>
        <w:ind w:left="267" w:right="0" w:firstLine="0"/>
        <w:jc w:val="left"/>
      </w:pPr>
      <w:r>
        <w:rPr>
          <w:rFonts w:cs="Times New Roman" w:hAnsi="Times New Roman" w:eastAsia="Times New Roman" w:ascii="Times New Roman"/>
          <w:b w:val="1"/>
          <w:i w:val="1"/>
        </w:rPr>
        <w:t xml:space="preserve"> </w:t>
      </w:r>
    </w:p>
    <w:p>
      <w:pPr>
        <w:pStyle w:val="normal"/>
        <w:numPr>
          <w:ilvl w:val="0"/>
          <w:numId w:val="2"/>
        </w:numPr>
        <w:spacing w:before="0" w:after="5" w:line="250" w:lineRule="auto"/>
        <w:ind w:left="262" w:right="0"/>
      </w:pPr>
      <w:r>
        <w:rPr/>
        <w:t xml:space="preserve">Entre le niveau central où se déploie la puissance de l’Etat, et le niveau communal qui est le seul espace où existent des collectivités locales en Mauritanie, la région constitue une sorte de lieu mou, voir virtuel, du point de vue de la décentralisation. Il s’agit pourtant d’un échelon stratégique, qui porte la continuité territoriale et économique des espaces couverts, et doit donc animer, en les intégrant, leurs stratégies de développement local. Le programme s’installe dans ce vide et ouvre des vocations, dans le sens d’installer en région les capacités stratégiques indispensables pour en faire un véritable pôle de développement économique et social local.</w:t>
      </w:r>
      <w:r>
        <w:rPr/>
        <w:t xml:space="preserve"> </w:t>
      </w:r>
      <w:r>
        <w:rPr/>
        <w:t xml:space="preserve">Il vient naturellement en appui aux initiatives de l’Etat dans ce domaine, notamment au Ministère des Affaires Economiques et du Développement.</w:t>
      </w:r>
      <w:r>
        <w:rPr/>
        <w:t xml:space="preserve"> </w:t>
      </w:r>
    </w:p>
    <w:p>
      <w:pPr>
        <w:spacing w:before="0" w:after="0" w:line="259" w:lineRule="auto"/>
        <w:ind w:left="267" w:right="0" w:firstLine="0"/>
        <w:jc w:val="left"/>
      </w:pPr>
      <w:r>
        <w:rPr>
          <w:rFonts w:cs="Times New Roman" w:hAnsi="Times New Roman" w:eastAsia="Times New Roman" w:ascii="Times New Roman"/>
          <w:b w:val="1"/>
          <w:i w:val="1"/>
        </w:rPr>
        <w:t xml:space="preserve"> </w:t>
      </w:r>
    </w:p>
    <w:p>
      <w:pPr>
        <w:numPr>
          <w:ilvl w:val="1"/>
          <w:numId w:val="2"/>
        </w:numPr>
        <w:spacing w:before="0" w:after="40" w:line="249" w:lineRule="auto"/>
        <w:ind w:left="972" w:right="0" w:hanging="360"/>
      </w:pPr>
      <w:r>
        <w:rPr>
          <w:rFonts w:cs="Times New Roman" w:hAnsi="Times New Roman" w:eastAsia="Times New Roman" w:ascii="Times New Roman"/>
          <w:b w:val="1"/>
          <w:i w:val="1"/>
        </w:rPr>
        <w:t xml:space="preserve">Le programme montre aussi que mettre en place de telles capacités stratégiques au niveau régional est une tâche difficile, qui se heurte à de réelles contraintes, liées </w:t>
      </w:r>
    </w:p>
    <w:p>
      <w:pPr>
        <w:spacing w:before="0" w:after="3" w:line="249" w:lineRule="auto"/>
        <w:ind w:left="987" w:right="0" w:firstLine="0"/>
      </w:pPr>
      <w:r>
        <w:rPr>
          <w:rFonts w:cs="Times New Roman" w:hAnsi="Times New Roman" w:eastAsia="Times New Roman" w:ascii="Times New Roman"/>
          <w:b w:val="1"/>
          <w:i w:val="1"/>
        </w:rPr>
        <w:t xml:space="preserve">notamment contexte d’inachèvement de la décentralisation en Mauritanie.</w:t>
      </w:r>
      <w:r>
        <w:rPr>
          <w:rFonts w:cs="Times New Roman" w:hAnsi="Times New Roman" w:eastAsia="Times New Roman" w:ascii="Times New Roman"/>
          <w:b w:val="1"/>
          <w:i w:val="1"/>
        </w:rPr>
        <w:t xml:space="preserve"> </w:t>
      </w:r>
    </w:p>
    <w:p>
      <w:pPr>
        <w:spacing w:before="0" w:after="16" w:line="259" w:lineRule="auto"/>
        <w:ind w:left="267" w:right="0" w:firstLine="0"/>
        <w:jc w:val="left"/>
      </w:pPr>
      <w:r>
        <w:rPr>
          <w:rFonts w:cs="Times New Roman" w:hAnsi="Times New Roman" w:eastAsia="Times New Roman" w:ascii="Times New Roman"/>
          <w:b w:val="1"/>
          <w:i w:val="1"/>
        </w:rPr>
        <w:t xml:space="preserve"> </w:t>
      </w:r>
    </w:p>
    <w:p>
      <w:pPr>
        <w:pStyle w:val="normal"/>
        <w:numPr>
          <w:ilvl w:val="0"/>
          <w:numId w:val="2"/>
        </w:numPr>
        <w:spacing w:before="0" w:after="5" w:line="250" w:lineRule="auto"/>
        <w:ind w:left="262" w:right="0"/>
      </w:pPr>
      <w:r>
        <w:rPr/>
        <w:t xml:space="preserve">Du fait de l’inachèvement du mouvement décentralisateur, l’environnement local est caractérisé par le très faible niveau de ses capacités techniques. Elles lui viennent du niveau central qui peut les redéployer à tout moment, gênant considérablement leur possible sédimentation en un socle sur lequel pourrait s’appuyer avec plus de réussite une intervention en développement de capacités comme ART.</w:t>
      </w:r>
      <w:r>
        <w:rPr/>
        <w:t xml:space="preserve"> </w:t>
      </w:r>
    </w:p>
    <w:p>
      <w:pPr>
        <w:spacing w:before="0" w:after="0" w:line="259" w:lineRule="auto"/>
        <w:ind w:left="267" w:right="0" w:firstLine="0"/>
        <w:jc w:val="left"/>
      </w:pPr>
      <w:r>
        <w:rPr>
          <w:rFonts w:cs="Times New Roman" w:hAnsi="Times New Roman" w:eastAsia="Times New Roman" w:ascii="Times New Roman"/>
          <w:b w:val="1"/>
          <w:i w:val="1"/>
        </w:rPr>
        <w:t xml:space="preserve"> </w:t>
      </w:r>
    </w:p>
    <w:p>
      <w:pPr>
        <w:numPr>
          <w:ilvl w:val="1"/>
          <w:numId w:val="2"/>
        </w:numPr>
        <w:spacing w:before="0" w:after="3" w:line="249" w:lineRule="auto"/>
        <w:ind w:left="972" w:right="0" w:hanging="360"/>
      </w:pPr>
      <w:r>
        <w:rPr>
          <w:rFonts w:cs="Times New Roman" w:hAnsi="Times New Roman" w:eastAsia="Times New Roman" w:ascii="Times New Roman"/>
          <w:b w:val="1"/>
          <w:i w:val="1"/>
        </w:rPr>
        <w:t xml:space="preserve">Le fait que les trois produits ne soient pas allés au même rythme révèle que l’approche ART GOLD doit obéir à une logique séquentielle: la mise en place des </w:t>
      </w:r>
      <w:r>
        <w:rPr>
          <w:rFonts w:cs="Times New Roman" w:hAnsi="Times New Roman" w:eastAsia="Times New Roman" w:ascii="Times New Roman"/>
          <w:b w:val="1"/>
          <w:i w:val="1"/>
        </w:rPr>
        <w:t xml:space="preserve">instruments de planification précède nécessairement les effets de levier qui en</w:t>
      </w:r>
      <w:r>
        <w:rPr>
          <w:rFonts w:cs="Times New Roman" w:hAnsi="Times New Roman" w:eastAsia="Times New Roman" w:ascii="Times New Roman"/>
          <w:b w:val="1"/>
          <w:i w:val="1"/>
        </w:rPr>
        <w:t xml:space="preserve"> </w:t>
      </w:r>
      <w:r>
        <w:rPr>
          <w:rFonts w:cs="Times New Roman" w:hAnsi="Times New Roman" w:eastAsia="Times New Roman" w:ascii="Times New Roman"/>
          <w:b w:val="1"/>
          <w:i w:val="1"/>
        </w:rPr>
        <w:t xml:space="preserve">sont attendus.</w:t>
      </w:r>
      <w:r>
        <w:rPr>
          <w:rFonts w:cs="Times New Roman" w:hAnsi="Times New Roman" w:eastAsia="Times New Roman" w:ascii="Times New Roman"/>
          <w:b w:val="1"/>
          <w:i w:val="1"/>
        </w:rPr>
        <w:t xml:space="preserve"> </w:t>
      </w:r>
    </w:p>
    <w:p>
      <w:pPr>
        <w:spacing w:before="0" w:after="0" w:line="259" w:lineRule="auto"/>
        <w:ind w:left="267" w:right="0" w:firstLine="0"/>
        <w:jc w:val="left"/>
      </w:pPr>
      <w:r>
        <w:rPr>
          <w:rFonts w:cs="Times New Roman" w:hAnsi="Times New Roman" w:eastAsia="Times New Roman" w:ascii="Times New Roman"/>
          <w:b w:val="1"/>
          <w:i w:val="1"/>
        </w:rPr>
        <w:t xml:space="preserve"> </w:t>
      </w:r>
    </w:p>
    <w:p>
      <w:pPr>
        <w:pStyle w:val="normal"/>
        <w:numPr>
          <w:ilvl w:val="0"/>
          <w:numId w:val="2"/>
        </w:numPr>
        <w:spacing w:before="0" w:after="5" w:line="250" w:lineRule="auto"/>
        <w:ind w:left="262" w:right="0"/>
      </w:pPr>
      <w:r>
        <w:rPr/>
        <w:t xml:space="preserve">Les difficultés et le retard important, enregistrés sur le produit 3 relatif aux effets de levier financier du programme, étaient presque, pour ainsi dire, inscrits dans ses gênes. ART ne pouvait pas mobiliser significativement les partenaires avant d’avoir fini de préparer l’environnement stratégique local</w:t>
      </w:r>
      <w:r>
        <w:rPr/>
        <w:t xml:space="preserve"> </w:t>
      </w:r>
      <w:r>
        <w:rPr/>
        <w:t xml:space="preserve">: mise en place des cadres de concertation et de pilotage, et développement d’outils de planification. En d’autres termes, les produits 1 et 2 devaient être livrés et éprouvés, avant</w:t>
      </w:r>
      <w:r>
        <w:rPr/>
        <w:t xml:space="preserve"> </w:t>
      </w:r>
      <w:r>
        <w:rPr/>
        <w:t xml:space="preserve">d’espérer pouvoir y entraîner les partenaires à travers le produit 3.</w:t>
      </w:r>
      <w:r>
        <w:rPr/>
        <w:t xml:space="preserve"> </w:t>
      </w:r>
    </w:p>
    <w:p>
      <w:pPr>
        <w:spacing w:before="0" w:after="29" w:line="259" w:lineRule="auto"/>
        <w:ind w:left="267" w:right="0" w:firstLine="0"/>
        <w:jc w:val="left"/>
      </w:pPr>
      <w:r>
        <w:rPr>
          <w:rFonts w:cs="Times New Roman" w:hAnsi="Times New Roman" w:eastAsia="Times New Roman" w:ascii="Times New Roman"/>
          <w:b w:val="1"/>
          <w:i w:val="1"/>
        </w:rPr>
        <w:t xml:space="preserve"> </w:t>
      </w:r>
    </w:p>
    <w:p>
      <w:pPr>
        <w:numPr>
          <w:ilvl w:val="1"/>
          <w:numId w:val="2"/>
        </w:numPr>
        <w:spacing w:before="0" w:after="3" w:line="249" w:lineRule="auto"/>
        <w:ind w:left="972" w:right="0" w:hanging="360"/>
      </w:pPr>
      <w:r>
        <w:rPr>
          <w:rFonts w:cs="Times New Roman" w:hAnsi="Times New Roman" w:eastAsia="Times New Roman" w:ascii="Times New Roman"/>
          <w:b w:val="1"/>
          <w:i w:val="1"/>
        </w:rPr>
        <w:t xml:space="preserve">L’état des lieux du programme montre que ses avantages comparatifs sont profondément ancrées dans le cadrage et le pilotage stratégiques, et que même dans l’opérationnel il devrait toujours s’attacher à ce qui est stratégique : dimension de de formulation et d’appui</w:t>
      </w:r>
      <w:r>
        <w:rPr>
          <w:rFonts w:cs="Times New Roman" w:hAnsi="Times New Roman" w:eastAsia="Times New Roman" w:ascii="Times New Roman"/>
          <w:b w:val="1"/>
          <w:i w:val="1"/>
        </w:rPr>
        <w:t xml:space="preserve">-</w:t>
      </w:r>
      <w:r>
        <w:rPr>
          <w:rFonts w:cs="Times New Roman" w:hAnsi="Times New Roman" w:eastAsia="Times New Roman" w:ascii="Times New Roman"/>
          <w:b w:val="1"/>
          <w:i w:val="1"/>
        </w:rPr>
        <w:t xml:space="preserve">conseil.</w:t>
      </w:r>
      <w:r>
        <w:rPr/>
        <w:t xml:space="preserve">  </w:t>
      </w:r>
    </w:p>
    <w:p>
      <w:pPr>
        <w:spacing w:before="0" w:after="22" w:line="259" w:lineRule="auto"/>
        <w:ind w:left="267" w:right="0" w:firstLine="0"/>
        <w:jc w:val="left"/>
      </w:pPr>
      <w:r>
        <w:rPr/>
        <w:t xml:space="preserve"> </w:t>
      </w:r>
    </w:p>
    <w:p>
      <w:pPr>
        <w:pStyle w:val="normal"/>
        <w:numPr>
          <w:ilvl w:val="0"/>
          <w:numId w:val="2"/>
        </w:numPr>
        <w:spacing w:before="0" w:after="5" w:line="250" w:lineRule="auto"/>
        <w:ind w:left="262" w:right="0"/>
      </w:pPr>
      <w:r>
        <w:rPr/>
        <w:t xml:space="preserve">ART GOLD est un programme d’appui à la décentralisation et au développement local, mais à dimension fondamentalement stratégique. Si le besoin compréhensible de donner des gages aux bénéficiaires locaux est à la base de la mise en place de quelques projets d’impact, le rôle du programme n’est pas à ce niveau opérationnel. D’ailleurs, lesdits projets examinés par la mission se caractérisent à la fois par de hauts</w:t>
      </w:r>
      <w:r>
        <w:rPr/>
        <w:t xml:space="preserve"> </w:t>
      </w:r>
      <w:r>
        <w:rPr/>
        <w:t xml:space="preserve">degrés de pertinence, et des insuffisances majeures en termes de suivi et d’assistance technique d’exploitation qui ne relèvent pas à proprement parler d’ART</w:t>
      </w:r>
      <w:r>
        <w:rPr/>
        <w:t xml:space="preserve">.</w:t>
      </w:r>
      <w:r>
        <w:rPr/>
        <w:t xml:space="preserve"> </w:t>
      </w:r>
    </w:p>
    <w:p>
      <w:pPr>
        <w:spacing w:before="0" w:after="39" w:line="259" w:lineRule="auto"/>
        <w:ind w:left="267" w:right="0" w:firstLine="0"/>
        <w:jc w:val="left"/>
      </w:pPr>
      <w:r>
        <w:rPr/>
        <w:t xml:space="preserve"> </w:t>
      </w:r>
    </w:p>
    <w:p>
      <w:pPr>
        <w:pStyle w:val="heading2"/>
        <w:spacing w:before="0" w:after="0" w:line="259" w:lineRule="auto"/>
        <w:ind w:left="355"/>
      </w:pPr>
      <w:bookmarkStart w:id="150158" w:name="_Toc150158"/>
      <w:r>
        <w:rPr/>
        <w:t xml:space="preserve">4.</w:t>
      </w:r>
      <w:r>
        <w:rPr>
          <w:rFonts w:cs="Arial" w:hAnsi="Arial" w:eastAsia="Arial" w:ascii="Arial"/>
        </w:rPr>
        <w:t xml:space="preserve"> </w:t>
      </w:r>
      <w:r>
        <w:rPr/>
        <w:t xml:space="preserve">Perspectives du programme</w:t>
      </w:r>
      <w:r>
        <w:rPr/>
        <w:t xml:space="preserve"> </w:t>
      </w:r>
      <w:bookmarkEnd w:id="150158"/>
    </w:p>
    <w:p>
      <w:pPr>
        <w:spacing w:before="0" w:after="0" w:line="259" w:lineRule="auto"/>
        <w:ind w:left="267" w:right="0" w:firstLine="0"/>
        <w:jc w:val="left"/>
      </w:pPr>
      <w:r>
        <w:rPr>
          <w:rFonts w:cs="Cambria" w:hAnsi="Cambria" w:eastAsia="Cambria" w:ascii="Cambria"/>
          <w:b w:val="1"/>
          <w:sz w:val="26"/>
        </w:rPr>
        <w:t xml:space="preserve"> </w:t>
      </w:r>
    </w:p>
    <w:p>
      <w:pPr>
        <w:pStyle w:val="normal"/>
        <w:numPr>
          <w:ilvl w:val="0"/>
          <w:numId w:val="3"/>
        </w:numPr>
        <w:spacing w:before="0" w:after="5" w:line="250" w:lineRule="auto"/>
        <w:ind w:left="262" w:right="0"/>
      </w:pPr>
      <w:r>
        <w:rPr/>
        <w:t xml:space="preserve">Après quatre années passées à préparer stratégiquement l’environnement local et à développer des produits d’appel pertinent, des perspectives importantes</w:t>
      </w:r>
      <w:r>
        <w:rPr/>
        <w:t xml:space="preserve"> </w:t>
      </w:r>
      <w:r>
        <w:rPr/>
        <w:t xml:space="preserve">en termes de partenariat se profilent pour le programme. Elles s’écrivent tant avec ART GOLD International, qu’avec, au niveau national</w:t>
      </w:r>
      <w:r>
        <w:rPr/>
        <w:t xml:space="preserve">, </w:t>
      </w:r>
      <w:r>
        <w:rPr/>
        <w:t xml:space="preserve">les principaux partenaires au</w:t>
      </w:r>
      <w:r>
        <w:rPr/>
        <w:t xml:space="preserve"> </w:t>
      </w:r>
      <w:r>
        <w:rPr/>
        <w:t xml:space="preserve">développement et l’Etat lui</w:t>
      </w:r>
      <w:r>
        <w:rPr/>
        <w:t xml:space="preserve">-</w:t>
      </w:r>
      <w:r>
        <w:rPr/>
        <w:t xml:space="preserve">même.</w:t>
      </w:r>
      <w:r>
        <w:rPr/>
        <w:t xml:space="preserve"> </w:t>
      </w:r>
      <w:r>
        <w:rPr/>
        <w:t xml:space="preserve">L’Initiative internationale à Bruxelles</w:t>
      </w:r>
      <w:r>
        <w:rPr/>
        <w:t xml:space="preserve"> </w:t>
      </w:r>
      <w:r>
        <w:rPr/>
        <w:t xml:space="preserve">envisage en effet d’aider les programmes nationaux à améliorer leur visibilité internationale, propice à un meilleur accès à divers mécanismes de coopération décentralisée. Elle appuie présentement le programme Mauritanie dans la conceptualisation de l’intégration d’un volet de développement économique local</w:t>
      </w:r>
      <w:r>
        <w:rPr/>
        <w:t xml:space="preserve">. </w:t>
      </w:r>
      <w:r>
        <w:rPr/>
        <w:t xml:space="preserve"> </w:t>
      </w:r>
      <w:r>
        <w:rPr/>
        <w:t xml:space="preserve">Au niveau national, le programme a signé des conventions de partenariat qui vont prochainement entrer en phase d’opération et</w:t>
      </w:r>
      <w:r>
        <w:rPr/>
        <w:t xml:space="preserve"> </w:t>
      </w:r>
      <w:r>
        <w:rPr/>
        <w:t xml:space="preserve">contribuer substantiellement aux effets de levier financier attendus du programme</w:t>
      </w:r>
      <w:r>
        <w:rPr/>
        <w:t xml:space="preserve"> </w:t>
      </w:r>
      <w:r>
        <w:rPr/>
        <w:t xml:space="preserve">: </w:t>
      </w:r>
      <w:r>
        <w:rPr/>
        <w:t xml:space="preserve">partenariats AMCC/Union Européenne et PNIDDLE/Etat, Banque Mondiale et UE, notamment.</w:t>
      </w:r>
      <w:r>
        <w:rPr/>
        <w:t xml:space="preserve"> </w:t>
      </w:r>
      <w:r>
        <w:rPr/>
        <w:t xml:space="preserve">Ces partenariats se feront naturellement dans le respect des vocations des parties, ART GOLD agissant au niveau stratégique et les autres métiers du PNUD prenant en charge les dimensions plus opérationnelles.</w:t>
      </w:r>
      <w:r>
        <w:rPr/>
        <w:t xml:space="preserve"> </w:t>
      </w:r>
    </w:p>
    <w:p>
      <w:pPr>
        <w:spacing w:before="0" w:after="17" w:line="259" w:lineRule="auto"/>
        <w:ind w:left="267" w:right="0" w:firstLine="0"/>
        <w:jc w:val="left"/>
      </w:pPr>
      <w:r>
        <w:rPr>
          <w:rFonts w:cs="Times New Roman" w:hAnsi="Times New Roman" w:eastAsia="Times New Roman" w:ascii="Times New Roman"/>
          <w:b w:val="1"/>
        </w:rPr>
        <w:t xml:space="preserve"> </w:t>
      </w:r>
    </w:p>
    <w:p>
      <w:pPr>
        <w:pStyle w:val="normal"/>
        <w:numPr>
          <w:ilvl w:val="0"/>
          <w:numId w:val="3"/>
        </w:numPr>
        <w:spacing w:before="0" w:after="5" w:line="250" w:lineRule="auto"/>
        <w:ind w:left="262" w:right="0"/>
      </w:pPr>
      <w:r>
        <w:rPr/>
        <w:t xml:space="preserve">Face à ces perspectives, des défis d’adaptation interpellent le programme. Les partenariats ci</w:t>
      </w:r>
      <w:r>
        <w:rPr/>
        <w:t xml:space="preserve">-</w:t>
      </w:r>
      <w:r>
        <w:rPr/>
        <w:t xml:space="preserve">dessus amèneront le programme à</w:t>
      </w:r>
      <w:r>
        <w:rPr/>
        <w:t xml:space="preserve"> </w:t>
      </w:r>
      <w:r>
        <w:rPr/>
        <w:t xml:space="preserve">intervenir dans</w:t>
      </w:r>
      <w:r>
        <w:rPr/>
        <w:t xml:space="preserve"> </w:t>
      </w:r>
      <w:r>
        <w:rPr/>
        <w:t xml:space="preserve">de nouvelles régions et d’inclure les</w:t>
      </w:r>
      <w:r>
        <w:rPr/>
        <w:t xml:space="preserve"> </w:t>
      </w:r>
      <w:r>
        <w:rPr/>
        <w:t xml:space="preserve">niveaux</w:t>
      </w:r>
      <w:r>
        <w:rPr/>
        <w:t xml:space="preserve"> </w:t>
      </w:r>
      <w:r>
        <w:rPr/>
        <w:t xml:space="preserve">départemental et communal. Cette dynamique nécessitera la consolidation des capacités du programme, y compris l’ajout d’un ou de plusieurs experts, dont les profils seront définis en fonction des besoins spécifiques sur ces partenariats et de ce qui ressortira de la réflexion en cours de l’expert en développement économique local. La situation qui prévaut actuellement, avec un unique expert national, n’est certainement pas de nature à satisfaire</w:t>
      </w:r>
      <w:r>
        <w:rPr/>
        <w:t xml:space="preserve"> </w:t>
      </w:r>
      <w:r>
        <w:rPr/>
        <w:t xml:space="preserve">les besoins qu’aura le programme pour se déployer régulièrement sur le terrain et espérer rencontrer toutes les exigences de ses nouveaux partenaires.</w:t>
      </w:r>
      <w:r>
        <w:rPr/>
        <w:t xml:space="preserve"> </w:t>
      </w:r>
      <w:r>
        <w:rPr/>
        <w:t xml:space="preserve">Un nouveau recours aux volontaires qui ont déjà une expérience du programme pourrait être envisagé dans ce cadre.</w:t>
      </w:r>
      <w:r>
        <w:rPr/>
        <w:t xml:space="preserve"> </w:t>
      </w:r>
    </w:p>
    <w:p>
      <w:pPr>
        <w:spacing w:before="0" w:after="34" w:line="259" w:lineRule="auto"/>
        <w:ind w:left="267" w:right="0" w:firstLine="0"/>
        <w:jc w:val="left"/>
      </w:pPr>
      <w:r>
        <w:rPr>
          <w:rFonts w:cs="Times New Roman" w:hAnsi="Times New Roman" w:eastAsia="Times New Roman" w:ascii="Times New Roman"/>
          <w:b w:val="1"/>
        </w:rPr>
        <w:t xml:space="preserve"> </w:t>
      </w:r>
    </w:p>
    <w:p>
      <w:pPr>
        <w:pStyle w:val="heading2"/>
        <w:spacing w:before="0" w:after="0" w:line="259" w:lineRule="auto"/>
        <w:ind w:left="637"/>
      </w:pPr>
      <w:bookmarkStart w:id="150159" w:name="_Toc150159"/>
      <w:r>
        <w:rPr/>
        <w:t xml:space="preserve">5.</w:t>
      </w:r>
      <w:r>
        <w:rPr>
          <w:rFonts w:cs="Arial" w:hAnsi="Arial" w:eastAsia="Arial" w:ascii="Arial"/>
        </w:rPr>
        <w:t xml:space="preserve"> </w:t>
      </w:r>
      <w:r>
        <w:rPr/>
        <w:t xml:space="preserve">Recommandations</w:t>
      </w:r>
      <w:r>
        <w:rPr/>
        <w:t xml:space="preserve"> </w:t>
      </w:r>
      <w:bookmarkEnd w:id="150159"/>
    </w:p>
    <w:p>
      <w:pPr>
        <w:spacing w:before="0" w:after="0" w:line="259" w:lineRule="auto"/>
        <w:ind w:left="267" w:right="0" w:firstLine="0"/>
        <w:jc w:val="left"/>
      </w:pPr>
      <w:r>
        <w:rPr/>
        <w:t xml:space="preserve"> </w:t>
      </w:r>
    </w:p>
    <w:p>
      <w:pPr>
        <w:pStyle w:val="normal"/>
        <w:numPr>
          <w:ilvl w:val="0"/>
          <w:numId w:val="4"/>
        </w:numPr>
        <w:spacing w:before="0" w:after="5" w:line="250" w:lineRule="auto"/>
        <w:ind w:left="262" w:right="0"/>
      </w:pPr>
      <w:r>
        <w:rPr>
          <w:rFonts w:cs="Times New Roman" w:hAnsi="Times New Roman" w:eastAsia="Times New Roman" w:ascii="Times New Roman"/>
          <w:b w:val="1"/>
        </w:rPr>
        <w:t xml:space="preserve">A court terme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t xml:space="preserve">Les dispositions ci</w:t>
      </w:r>
      <w:r>
        <w:rPr/>
        <w:t xml:space="preserve">-</w:t>
      </w:r>
      <w:r>
        <w:rPr/>
        <w:t xml:space="preserve">dessous sont à prendre ou faire prendre pour consolider</w:t>
      </w:r>
      <w:r>
        <w:rPr/>
        <w:t xml:space="preserve">,</w:t>
      </w:r>
      <w:r>
        <w:rPr/>
        <w:t xml:space="preserve"> </w:t>
      </w:r>
      <w:r>
        <w:rPr/>
        <w:t xml:space="preserve">voire finaliser les acquis du programme, d’une part, le rendre techniquement prêt pour les nouveaux partenariats en</w:t>
      </w:r>
      <w:r>
        <w:rPr/>
        <w:t xml:space="preserve"> </w:t>
      </w:r>
      <w:r>
        <w:rPr/>
        <w:t xml:space="preserve">perspective, d’autre part.</w:t>
      </w:r>
      <w:r>
        <w:rPr/>
        <w:t xml:space="preserve"> </w:t>
      </w:r>
    </w:p>
    <w:p>
      <w:pPr>
        <w:spacing w:before="0" w:after="0" w:line="259" w:lineRule="auto"/>
        <w:ind w:left="267" w:right="0" w:firstLine="0"/>
        <w:jc w:val="left"/>
      </w:pPr>
      <w:r>
        <w:rPr>
          <w:rFonts w:cs="Times New Roman" w:hAnsi="Times New Roman" w:eastAsia="Times New Roman" w:ascii="Times New Roman"/>
          <w:b w:val="1"/>
        </w:rPr>
        <w:t xml:space="preserve"> </w:t>
      </w:r>
    </w:p>
    <w:p>
      <w:pPr>
        <w:pStyle w:val="normal"/>
        <w:numPr>
          <w:ilvl w:val="1"/>
          <w:numId w:val="4"/>
        </w:numPr>
        <w:spacing w:before="0" w:after="5" w:line="250" w:lineRule="auto"/>
        <w:ind w:left="987" w:right="0" w:hanging="360"/>
      </w:pPr>
      <w:r>
        <w:rPr/>
        <w:t xml:space="preserve">Redynamiser le dispositif régional, à travers des missions de terrain destinées notamment à mettre à niveau les autorités et personnels techniques locaux nouvellement affectés dans les régions, et qui sont en attente d’être véritablement intégrés dans le programme.</w:t>
      </w:r>
      <w:r>
        <w:rPr/>
        <w:t xml:space="preserve"> </w:t>
      </w:r>
    </w:p>
    <w:p>
      <w:pPr>
        <w:spacing w:before="0" w:after="25" w:line="259" w:lineRule="auto"/>
        <w:ind w:left="267" w:right="0" w:firstLine="0"/>
        <w:jc w:val="left"/>
      </w:pPr>
      <w:r>
        <w:rPr/>
        <w:t xml:space="preserve"> </w:t>
      </w:r>
    </w:p>
    <w:p>
      <w:pPr>
        <w:pStyle w:val="normal"/>
        <w:numPr>
          <w:ilvl w:val="1"/>
          <w:numId w:val="4"/>
        </w:numPr>
        <w:spacing w:before="0" w:after="5" w:line="250" w:lineRule="auto"/>
        <w:ind w:left="987" w:right="0" w:hanging="360"/>
      </w:pPr>
      <w:r>
        <w:rPr/>
        <w:t xml:space="preserve">Initier des actions de plaidoyer au plan national pour améliorer l’accompagnement institutionnel du programme au plus haut niveau de l’Etat, y compris en touchant les ministères sectoriels dont le rôle des services techniques déconcentrés dans l’efficacité des GTR et des projets d’impact, est déterminant.</w:t>
      </w:r>
      <w:r>
        <w:rPr/>
        <w:t xml:space="preserve"> </w:t>
      </w:r>
    </w:p>
    <w:p>
      <w:pPr>
        <w:spacing w:before="0" w:after="25" w:line="259" w:lineRule="auto"/>
        <w:ind w:left="267" w:right="0" w:firstLine="0"/>
        <w:jc w:val="left"/>
      </w:pPr>
      <w:r>
        <w:rPr/>
        <w:t xml:space="preserve"> </w:t>
      </w:r>
    </w:p>
    <w:p>
      <w:pPr>
        <w:pStyle w:val="normal"/>
        <w:numPr>
          <w:ilvl w:val="1"/>
          <w:numId w:val="4"/>
        </w:numPr>
        <w:spacing w:before="0" w:after="5" w:line="250" w:lineRule="auto"/>
        <w:ind w:left="987" w:right="0" w:hanging="360"/>
      </w:pPr>
      <w:r>
        <w:rPr/>
        <w:t xml:space="preserve">Aider à la consolidation des projets d’impact en amenant les services techniques déconcentrés dont ils relèvent à les accompagner techniquement dans</w:t>
      </w:r>
      <w:r>
        <w:rPr/>
        <w:t xml:space="preserve"> </w:t>
      </w:r>
      <w:r>
        <w:rPr/>
        <w:t xml:space="preserve">le cadre d’agendas précis de suivi et d’assistance, pour les amener</w:t>
      </w:r>
      <w:r>
        <w:rPr/>
        <w:t xml:space="preserve"> </w:t>
      </w:r>
      <w:r>
        <w:rPr/>
        <w:t xml:space="preserve">à dénouer les contraintes d’exploitation qui menacent leur viabilité.</w:t>
      </w:r>
      <w:r>
        <w:rPr/>
        <w:t xml:space="preserve"> </w:t>
      </w:r>
    </w:p>
    <w:p>
      <w:pPr>
        <w:spacing w:before="0" w:after="17" w:line="259" w:lineRule="auto"/>
        <w:ind w:left="987" w:right="0" w:firstLine="0"/>
        <w:jc w:val="left"/>
      </w:pPr>
      <w:r>
        <w:rPr/>
        <w:t xml:space="preserve"> </w:t>
      </w:r>
    </w:p>
    <w:p>
      <w:pPr>
        <w:pStyle w:val="normal"/>
        <w:numPr>
          <w:ilvl w:val="1"/>
          <w:numId w:val="4"/>
        </w:numPr>
        <w:spacing w:before="0" w:after="5" w:line="250" w:lineRule="auto"/>
        <w:ind w:left="987" w:right="0" w:hanging="360"/>
      </w:pPr>
      <w:r>
        <w:rPr/>
        <w:t xml:space="preserve">Reformuler les arrêtés instituant les Groupes de Travail Régionaux pour en vider toutes mentions les référant directement ou indirectement à ART GOLD, et garantir ainsi leur neutralité source d’attrait pour les autres partenaires, tout en confortant leur cohérence avec les mécanismes en place ou envisagés par l’Etat.</w:t>
      </w:r>
      <w:r>
        <w:rPr/>
        <w:t xml:space="preserve"> </w:t>
      </w:r>
    </w:p>
    <w:p>
      <w:pPr>
        <w:spacing w:before="0" w:after="0" w:line="259" w:lineRule="auto"/>
        <w:ind w:left="267" w:right="0" w:firstLine="0"/>
        <w:jc w:val="left"/>
      </w:pPr>
      <w:r>
        <w:rPr/>
        <w:t xml:space="preserve"> </w:t>
      </w:r>
    </w:p>
    <w:p>
      <w:pPr>
        <w:pStyle w:val="normal"/>
        <w:numPr>
          <w:ilvl w:val="1"/>
          <w:numId w:val="4"/>
        </w:numPr>
        <w:spacing w:before="0" w:after="5" w:line="250" w:lineRule="auto"/>
        <w:ind w:left="987" w:right="0" w:hanging="360"/>
      </w:pPr>
      <w:r>
        <w:rPr/>
        <w:t xml:space="preserve">Préparer un plan de consolidation des capacités internes du programme, pour le rendre en mesure de jouer le rôle qui en est attendu dans le cadre des partenariats en vue.</w:t>
      </w:r>
      <w:r>
        <w:rPr/>
        <w:t xml:space="preserve"> </w:t>
      </w:r>
    </w:p>
    <w:p>
      <w:pPr>
        <w:spacing w:before="0" w:after="0" w:line="259" w:lineRule="auto"/>
        <w:ind w:left="267" w:right="0" w:firstLine="0"/>
        <w:jc w:val="left"/>
      </w:pPr>
      <w:r>
        <w:rPr/>
        <w:t xml:space="preserve"> </w:t>
      </w:r>
    </w:p>
    <w:p>
      <w:pPr>
        <w:pStyle w:val="normal"/>
        <w:numPr>
          <w:ilvl w:val="0"/>
          <w:numId w:val="4"/>
        </w:numPr>
        <w:spacing w:before="0" w:after="5" w:line="250" w:lineRule="auto"/>
        <w:ind w:left="262" w:right="0"/>
      </w:pPr>
      <w:r>
        <w:rPr>
          <w:rFonts w:cs="Times New Roman" w:hAnsi="Times New Roman" w:eastAsia="Times New Roman" w:ascii="Times New Roman"/>
          <w:b w:val="1"/>
        </w:rPr>
        <w:t xml:space="preserve">A moyen terme, </w:t>
      </w:r>
      <w:r>
        <w:rPr/>
        <w:t xml:space="preserve">les dispositions suivantes sont à prendre pour assurer le développement du programme tout en améliorant son profil stratégique</w:t>
      </w:r>
      <w:r>
        <w:rPr/>
        <w:t xml:space="preserve"> </w:t>
      </w:r>
      <w:r>
        <w:rPr/>
        <w:t xml:space="preserve">: </w:t>
      </w:r>
      <w:r>
        <w:rPr/>
        <w:t xml:space="preserve"> </w:t>
      </w:r>
    </w:p>
    <w:p>
      <w:pPr>
        <w:spacing w:before="0" w:after="25" w:line="259" w:lineRule="auto"/>
        <w:ind w:left="267" w:right="0" w:firstLine="0"/>
        <w:jc w:val="left"/>
      </w:pPr>
      <w:r>
        <w:rPr/>
        <w:t xml:space="preserve"> </w:t>
      </w:r>
    </w:p>
    <w:p>
      <w:pPr>
        <w:pStyle w:val="normal"/>
        <w:numPr>
          <w:ilvl w:val="1"/>
          <w:numId w:val="4"/>
        </w:numPr>
        <w:spacing w:before="0" w:after="5" w:line="250" w:lineRule="auto"/>
        <w:ind w:left="987" w:right="0" w:hanging="360"/>
      </w:pPr>
      <w:r>
        <w:rPr/>
        <w:t xml:space="preserve">Mettre en œuvre les opportunités de levier financier tout en se concentrant sur le cœur de métier du programme, qui est de nature stratégique et consiste à préparer l’environnement et ses acteurs et à les doter d’outils de travail, pour que les</w:t>
      </w:r>
      <w:r>
        <w:rPr/>
        <w:t xml:space="preserve"> </w:t>
      </w:r>
      <w:r>
        <w:rPr/>
        <w:t xml:space="preserve">interventions opérationnelles relevant d’autres métiers puissent prospérer dans ce terreau dûment apprêté.</w:t>
      </w:r>
      <w:r>
        <w:rPr/>
        <w:t xml:space="preserve"> </w:t>
      </w:r>
    </w:p>
    <w:p>
      <w:pPr>
        <w:spacing w:before="0" w:after="22" w:line="259" w:lineRule="auto"/>
        <w:ind w:left="267" w:right="0" w:firstLine="0"/>
        <w:jc w:val="left"/>
      </w:pPr>
      <w:r>
        <w:rPr/>
        <w:t xml:space="preserve"> </w:t>
      </w:r>
    </w:p>
    <w:p>
      <w:pPr>
        <w:pStyle w:val="normal"/>
        <w:numPr>
          <w:ilvl w:val="1"/>
          <w:numId w:val="4"/>
        </w:numPr>
        <w:spacing w:before="0" w:after="5" w:line="250" w:lineRule="auto"/>
        <w:ind w:left="987" w:right="0" w:hanging="360"/>
      </w:pPr>
      <w:r>
        <w:rPr/>
        <w:t xml:space="preserve">Envisager l’extension du programme et son approfondissement longitudinal</w:t>
      </w:r>
      <w:r>
        <w:rPr/>
        <w:t xml:space="preserve"> </w:t>
      </w:r>
      <w:r>
        <w:rPr/>
        <w:t xml:space="preserve">: en extension zonale, il s’agira d’aller vers de nouvelles régions où les</w:t>
      </w:r>
      <w:r>
        <w:rPr/>
        <w:t xml:space="preserve"> </w:t>
      </w:r>
      <w:r>
        <w:rPr/>
        <w:t xml:space="preserve">nouveaux partenaires envisagent eux</w:t>
      </w:r>
      <w:r>
        <w:rPr/>
        <w:t xml:space="preserve">-</w:t>
      </w:r>
      <w:r>
        <w:rPr/>
        <w:t xml:space="preserve">mêmes de se déployer, tandis qu’en longitude, il sera question de descendre en profondeur du niveau local pour toucher les échelons du département et de la commune, eux aussi ciblés par des partenaires comme le PNIDDLE</w:t>
      </w:r>
      <w:r>
        <w:rPr>
          <w:vertAlign w:val="superscript"/>
        </w:rPr>
        <w:footnoteReference w:id="16"/>
      </w:r>
      <w:r>
        <w:rPr/>
        <w:t xml:space="preserve">.</w:t>
      </w:r>
      <w:r>
        <w:rPr/>
        <w:t xml:space="preserve"> </w:t>
      </w:r>
    </w:p>
    <w:p>
      <w:pPr>
        <w:spacing w:before="0" w:after="25" w:line="259" w:lineRule="auto"/>
        <w:ind w:left="267" w:right="0" w:firstLine="0"/>
        <w:jc w:val="left"/>
      </w:pPr>
      <w:r>
        <w:rPr/>
        <w:t xml:space="preserve"> </w:t>
      </w:r>
    </w:p>
    <w:p>
      <w:pPr>
        <w:pStyle w:val="normal"/>
        <w:numPr>
          <w:ilvl w:val="1"/>
          <w:numId w:val="4"/>
        </w:numPr>
        <w:spacing w:before="0" w:after="5" w:line="250" w:lineRule="auto"/>
        <w:ind w:left="987" w:right="0" w:hanging="360"/>
      </w:pPr>
      <w:r>
        <w:rPr/>
        <w:t xml:space="preserve">Réorienter la stratégie de renforcement de capacités dans l’optique d’une meilleure pérennité : l’expertise immobilisée localement devra être mieux outillée pour s’inscrire dans une logique d’accompagnement et non de substitution</w:t>
      </w:r>
      <w:r>
        <w:rPr/>
        <w:t xml:space="preserve"> </w:t>
      </w:r>
      <w:r>
        <w:rPr/>
        <w:t xml:space="preserve">: par exemple s’il y encore déploiement de VNU comme l’exigeront les carences en ressources humaines sur certains sites, au lieu d’être confinés dans des tâches données, ils devront se disposer à entraîner des équipes pour créer de véritables fonctions locales pouvant leur survivre.</w:t>
      </w:r>
      <w:r>
        <w:rPr/>
        <w:t xml:space="preserve"> </w:t>
      </w:r>
    </w:p>
    <w:p>
      <w:pPr>
        <w:spacing w:before="0" w:after="0" w:line="259" w:lineRule="auto"/>
        <w:ind w:left="267" w:right="0" w:firstLine="0"/>
        <w:jc w:val="left"/>
      </w:pPr>
      <w:r>
        <w:rPr/>
        <w:t xml:space="preserve"> </w:t>
      </w:r>
    </w:p>
    <w:p>
      <w:pPr>
        <w:pStyle w:val="normal"/>
        <w:numPr>
          <w:ilvl w:val="1"/>
          <w:numId w:val="4"/>
        </w:numPr>
        <w:spacing w:before="0" w:after="5" w:line="250" w:lineRule="auto"/>
        <w:ind w:left="987" w:right="0" w:hanging="360"/>
      </w:pPr>
      <w:r>
        <w:rPr/>
        <w:t xml:space="preserve">Mieux intégrer le volet suivi</w:t>
      </w:r>
      <w:r>
        <w:rPr/>
        <w:t xml:space="preserve">-</w:t>
      </w:r>
      <w:r>
        <w:rPr/>
        <w:t xml:space="preserve">évaluation, dans les contenus de développement de capacités, en amenant les GTR à savoir mieux s’appuyer sur les compétences techniques de leurs membres, notamment les délégations sectorielles présentes dans les régions,</w:t>
      </w:r>
      <w:r>
        <w:rPr/>
        <w:t xml:space="preserve"> </w:t>
      </w:r>
      <w:r>
        <w:rPr/>
        <w:t xml:space="preserve">pour assurer le suivi et l’assistance techniques des projets d’impact comme des autres activités opérationnelles qui seront emmenées en portefeuille par les futurs partenaires.</w:t>
      </w: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47" w:line="259" w:lineRule="auto"/>
        <w:ind w:left="267" w:right="0" w:firstLine="0"/>
        <w:jc w:val="left"/>
      </w:pPr>
      <w:r>
        <w:rPr/>
        <w:t xml:space="preserve"> </w:t>
      </w:r>
    </w:p>
    <w:p>
      <w:pPr>
        <w:spacing w:before="0" w:after="0" w:line="259" w:lineRule="auto"/>
        <w:ind w:left="267" w:right="0" w:firstLine="0"/>
        <w:jc w:val="left"/>
      </w:pPr>
      <w:r>
        <w:rPr>
          <w:rFonts w:cs="Calibri" w:hAnsi="Calibri" w:eastAsia="Calibri" w:ascii="Calibri"/>
          <w:sz w:val="22"/>
        </w:rPr>
        <w:t xml:space="preserve"> 	</w:t>
      </w:r>
      <w:r>
        <w:rPr>
          <w:rFonts w:cs="Cambria" w:hAnsi="Cambria" w:eastAsia="Cambria" w:ascii="Cambria"/>
          <w:b w:val="1"/>
          <w:sz w:val="28"/>
        </w:rPr>
        <w:t xml:space="preserve"> </w:t>
      </w:r>
    </w:p>
    <w:p>
      <w:pPr>
        <w:pStyle w:val="heading1"/>
        <w:spacing w:before="0" w:after="0" w:line="259" w:lineRule="auto"/>
        <w:ind w:left="262"/>
      </w:pPr>
      <w:bookmarkStart w:id="150160" w:name="_Toc150160"/>
      <w:r>
        <w:rPr/>
        <w:t xml:space="preserve">Introduction</w:t>
      </w:r>
      <w:r>
        <w:rPr/>
        <w:t xml:space="preserve"> </w:t>
      </w:r>
      <w:bookmarkEnd w:id="150160"/>
    </w:p>
    <w:p>
      <w:pPr>
        <w:spacing w:before="0" w:after="267" w:line="259" w:lineRule="auto"/>
        <w:ind w:left="267" w:right="0" w:firstLine="0"/>
        <w:jc w:val="left"/>
      </w:pPr>
      <w:r>
        <w:rPr>
          <w:rFonts w:cs="Calibri" w:hAnsi="Calibri" w:eastAsia="Calibri" w:ascii="Calibri"/>
          <w:sz w:val="22"/>
        </w:rPr>
        <w:t xml:space="preserve"> </w:t>
      </w:r>
    </w:p>
    <w:p>
      <w:pPr>
        <w:pStyle w:val="heading2"/>
        <w:spacing w:before="0" w:after="10" w:line="249" w:lineRule="auto"/>
        <w:ind w:left="637"/>
      </w:pPr>
      <w:bookmarkStart w:id="150161" w:name="_Toc150161"/>
      <w:r>
        <w:rPr>
          <w:rFonts w:cs="Times New Roman" w:hAnsi="Times New Roman" w:eastAsia="Times New Roman" w:ascii="Times New Roman"/>
          <w:sz w:val="24"/>
        </w:rPr>
        <w:t xml:space="preserve">1.</w:t>
      </w:r>
      <w:r>
        <w:rPr>
          <w:rFonts w:cs="Arial" w:hAnsi="Arial" w:eastAsia="Arial" w:ascii="Arial"/>
          <w:sz w:val="24"/>
        </w:rPr>
        <w:t xml:space="preserve"> </w:t>
      </w:r>
      <w:r>
        <w:rPr>
          <w:rFonts w:cs="Times New Roman" w:hAnsi="Times New Roman" w:eastAsia="Times New Roman" w:ascii="Times New Roman"/>
          <w:sz w:val="24"/>
        </w:rPr>
        <w:t xml:space="preserve">But</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de l’évaluation</w:t>
      </w:r>
      <w:r>
        <w:rPr>
          <w:rFonts w:cs="Times New Roman" w:hAnsi="Times New Roman" w:eastAsia="Times New Roman" w:ascii="Times New Roman"/>
          <w:sz w:val="24"/>
        </w:rPr>
        <w:t xml:space="preserve"> </w:t>
      </w:r>
      <w:bookmarkEnd w:id="150161"/>
    </w:p>
    <w:p>
      <w:pPr>
        <w:spacing w:before="0" w:after="88" w:line="259" w:lineRule="auto"/>
        <w:ind w:left="267" w:right="0" w:firstLine="0"/>
        <w:jc w:val="left"/>
      </w:pPr>
      <w:r>
        <w:rPr>
          <w:sz w:val="14"/>
        </w:rPr>
        <w:t xml:space="preserve"> </w:t>
      </w:r>
    </w:p>
    <w:p>
      <w:pPr>
        <w:pStyle w:val="normal"/>
        <w:spacing w:before="0" w:after="5" w:line="250" w:lineRule="auto"/>
        <w:ind w:left="262" w:right="0"/>
      </w:pPr>
      <w:r>
        <w:rPr/>
        <w:t xml:space="preserve">1.</w:t>
      </w:r>
      <w:r>
        <w:rPr/>
        <w:t xml:space="preserve"> </w:t>
      </w:r>
      <w:r>
        <w:rPr/>
        <w:t xml:space="preserve">Le but de l’évaluation du Programme</w:t>
      </w:r>
      <w:r>
        <w:rPr/>
        <w:t xml:space="preserve"> </w:t>
      </w:r>
      <w:r>
        <w:rPr/>
        <w:t xml:space="preserve">ART GOLD</w:t>
      </w:r>
      <w:r>
        <w:rPr/>
        <w:t xml:space="preserve"> </w:t>
      </w:r>
      <w:r>
        <w:rPr/>
        <w:t xml:space="preserve">est de satisfaire aux exigences de transparence et de redevabilité vis</w:t>
      </w:r>
      <w:r>
        <w:rPr/>
        <w:t xml:space="preserve">-</w:t>
      </w:r>
      <w:r>
        <w:rPr/>
        <w:t xml:space="preserve">à</w:t>
      </w:r>
      <w:r>
        <w:rPr/>
        <w:t xml:space="preserve">-</w:t>
      </w:r>
      <w:r>
        <w:rPr/>
        <w:t xml:space="preserve">vis des parties prenantes, notamment l’Etat de Mauritanie, la Coopération Espagnole</w:t>
      </w:r>
      <w:r>
        <w:rPr/>
        <w:t xml:space="preserve"> </w:t>
      </w:r>
      <w:r>
        <w:rPr/>
        <w:t xml:space="preserve">et le Programme des Nations Unies pour le Développement, au niveau du Bureau Pays à Nouakchott et d’ART</w:t>
      </w:r>
      <w:r>
        <w:rPr/>
        <w:t xml:space="preserve"> </w:t>
      </w:r>
      <w:r>
        <w:rPr/>
        <w:t xml:space="preserve">GOLD International à Bruxelles. Plus précisément, il s’agit de leur fournir les éléments nécessaires à une bonne appréhension</w:t>
      </w:r>
      <w:r>
        <w:rPr/>
        <w:t xml:space="preserve"> </w:t>
      </w:r>
      <w:r>
        <w:rPr/>
        <w:t xml:space="preserve">des résultats obtenus</w:t>
      </w:r>
      <w:r>
        <w:rPr/>
        <w:t xml:space="preserve">, </w:t>
      </w:r>
      <w:r>
        <w:rPr/>
        <w:t xml:space="preserve">des difficultés rencontrées, ainsi que des enseignements à en tirer et des recommandations susceptibles d’aider à mieux aller de l’avant, notamment pour le reste du cycle de programmation ou d’interventions similaires</w:t>
      </w:r>
      <w:r>
        <w:rPr/>
        <w:t xml:space="preserve"> </w:t>
      </w:r>
      <w:r>
        <w:rPr/>
        <w:t xml:space="preserve">à venir</w:t>
      </w:r>
      <w:r>
        <w:rPr/>
        <w:t xml:space="preserve">.</w:t>
      </w:r>
      <w:r>
        <w:rPr/>
        <w:t xml:space="preserve"> </w:t>
      </w:r>
    </w:p>
    <w:p>
      <w:pPr>
        <w:spacing w:before="0" w:after="114" w:line="259" w:lineRule="auto"/>
        <w:ind w:left="267" w:right="0" w:firstLine="0"/>
        <w:jc w:val="left"/>
      </w:pPr>
      <w:r>
        <w:rPr>
          <w:sz w:val="14"/>
        </w:rPr>
        <w:t xml:space="preserve"> </w:t>
      </w:r>
    </w:p>
    <w:p>
      <w:pPr>
        <w:pStyle w:val="heading2"/>
        <w:spacing w:before="0" w:after="10" w:line="249" w:lineRule="auto"/>
        <w:ind w:left="637"/>
      </w:pPr>
      <w:bookmarkStart w:id="150162" w:name="_Toc150162"/>
      <w:r>
        <w:rPr>
          <w:rFonts w:cs="Times New Roman" w:hAnsi="Times New Roman" w:eastAsia="Times New Roman" w:ascii="Times New Roman"/>
          <w:sz w:val="24"/>
        </w:rPr>
        <w:t xml:space="preserve">2.</w:t>
      </w:r>
      <w:r>
        <w:rPr>
          <w:rFonts w:cs="Arial" w:hAnsi="Arial" w:eastAsia="Arial" w:ascii="Arial"/>
          <w:sz w:val="24"/>
        </w:rPr>
        <w:t xml:space="preserve"> </w:t>
      </w:r>
      <w:r>
        <w:rPr>
          <w:rFonts w:cs="Times New Roman" w:hAnsi="Times New Roman" w:eastAsia="Times New Roman" w:ascii="Times New Roman"/>
          <w:sz w:val="24"/>
        </w:rPr>
        <w:t xml:space="preserve">Portée</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de l’évaluation</w:t>
      </w:r>
      <w:r>
        <w:rPr>
          <w:rFonts w:cs="Times New Roman" w:hAnsi="Times New Roman" w:eastAsia="Times New Roman" w:ascii="Times New Roman"/>
          <w:sz w:val="24"/>
        </w:rPr>
        <w:t xml:space="preserve"> </w:t>
      </w:r>
      <w:bookmarkEnd w:id="150162"/>
    </w:p>
    <w:p>
      <w:pPr>
        <w:spacing w:before="0" w:after="86" w:line="259" w:lineRule="auto"/>
        <w:ind w:left="267" w:right="0" w:firstLine="0"/>
        <w:jc w:val="left"/>
      </w:pPr>
      <w:r>
        <w:rPr>
          <w:sz w:val="14"/>
        </w:rPr>
        <w:t xml:space="preserve"> </w:t>
      </w:r>
    </w:p>
    <w:p>
      <w:pPr>
        <w:pStyle w:val="normal"/>
        <w:numPr>
          <w:ilvl w:val="0"/>
          <w:numId w:val="5"/>
        </w:numPr>
        <w:spacing w:before="0" w:after="5" w:line="250" w:lineRule="auto"/>
        <w:ind w:left="262" w:right="0"/>
      </w:pPr>
      <w:r>
        <w:rPr/>
        <w:t xml:space="preserve">L’évaluation couvre</w:t>
      </w:r>
      <w:r>
        <w:rPr/>
        <w:t xml:space="preserve"> </w:t>
      </w:r>
      <w:r>
        <w:rPr/>
        <w:t xml:space="preserve">toutes les composantes du Projet, autour de ses trois axes stratégiques</w:t>
      </w:r>
      <w:r>
        <w:rPr/>
        <w:t xml:space="preserve"> </w:t>
      </w:r>
      <w:r>
        <w:rPr/>
        <w:t xml:space="preserve">:</w:t>
      </w:r>
      <w:r>
        <w:rPr/>
        <w:t xml:space="preserve"> </w:t>
      </w:r>
    </w:p>
    <w:p>
      <w:pPr>
        <w:spacing w:before="0" w:after="25" w:line="259" w:lineRule="auto"/>
        <w:ind w:left="267" w:right="0" w:firstLine="0"/>
        <w:jc w:val="left"/>
      </w:pPr>
      <w:r>
        <w:rPr/>
        <w:t xml:space="preserve"> </w:t>
      </w:r>
    </w:p>
    <w:p>
      <w:pPr>
        <w:pStyle w:val="normal"/>
        <w:numPr>
          <w:ilvl w:val="1"/>
          <w:numId w:val="5"/>
        </w:numPr>
        <w:spacing w:before="0" w:after="28" w:line="250" w:lineRule="auto"/>
        <w:ind w:left="1347" w:right="0" w:hanging="720"/>
      </w:pPr>
      <w:r>
        <w:rPr/>
        <w:t xml:space="preserve">la consolidation d’un mécanisme participatif de concertation pour la planification, l’implémentation et le suivi du développement humain au niveau régional  (composante institutionnelle)</w:t>
      </w:r>
      <w:r>
        <w:rPr/>
        <w:t xml:space="preserve"> </w:t>
      </w:r>
    </w:p>
    <w:p>
      <w:pPr>
        <w:pStyle w:val="normal"/>
        <w:numPr>
          <w:ilvl w:val="1"/>
          <w:numId w:val="5"/>
        </w:numPr>
        <w:spacing w:before="0" w:after="5" w:line="250" w:lineRule="auto"/>
        <w:ind w:left="1347" w:right="0" w:hanging="720"/>
      </w:pPr>
      <w:r>
        <w:rPr/>
        <w:t xml:space="preserve">la mise en place d’une planification régionale participative, impliquant les acteurs locaux et cohérente avec les stratégies sectorielles nationales (composante opérationnelle)</w:t>
      </w:r>
      <w:r>
        <w:rPr/>
        <w:t xml:space="preserve"> </w:t>
      </w:r>
    </w:p>
    <w:p>
      <w:pPr>
        <w:pStyle w:val="normal"/>
        <w:numPr>
          <w:ilvl w:val="1"/>
          <w:numId w:val="5"/>
        </w:numPr>
        <w:spacing w:before="0" w:after="5" w:line="250" w:lineRule="auto"/>
        <w:ind w:left="1347" w:right="0" w:hanging="720"/>
      </w:pPr>
      <w:r>
        <w:rPr/>
        <w:t xml:space="preserve">la promotion de partenariats stratégiques axés sur le partage des connaissances et des bonnes pratiques en appui au développement régional (composante des partenariats)</w:t>
      </w:r>
      <w:r>
        <w:rPr/>
        <w:t xml:space="preserve">  </w:t>
      </w:r>
    </w:p>
    <w:p>
      <w:pPr>
        <w:spacing w:before="0" w:after="22" w:line="259" w:lineRule="auto"/>
        <w:ind w:left="267" w:right="0" w:firstLine="0"/>
        <w:jc w:val="left"/>
      </w:pPr>
      <w:r>
        <w:rPr/>
        <w:t xml:space="preserve"> </w:t>
      </w:r>
    </w:p>
    <w:p>
      <w:pPr>
        <w:pStyle w:val="normal"/>
        <w:numPr>
          <w:ilvl w:val="0"/>
          <w:numId w:val="5"/>
        </w:numPr>
        <w:spacing w:before="0" w:after="5" w:line="250" w:lineRule="auto"/>
        <w:ind w:left="262" w:right="0"/>
      </w:pPr>
      <w:r>
        <w:rPr/>
        <w:t xml:space="preserve">Il s’agit, sur l’ensemble du cycle de programmation allant de Mars 2011 à Mars 2014, pour chacun de ces axes</w:t>
      </w:r>
      <w:r>
        <w:rPr/>
        <w:t xml:space="preserve">, </w:t>
      </w:r>
      <w:r>
        <w:rPr/>
        <w:t xml:space="preserve">et dans les quatre régions</w:t>
      </w:r>
      <w:r>
        <w:rPr/>
        <w:t xml:space="preserve"> </w:t>
      </w:r>
      <w:r>
        <w:rPr/>
        <w:t xml:space="preserve">ciblées (Assaba, Brakna, Gorgol et Guidimakha</w:t>
      </w:r>
      <w:r>
        <w:rPr/>
        <w:t xml:space="preserve">), </w:t>
      </w:r>
      <w:r>
        <w:rPr/>
        <w:t xml:space="preserve">de documenter le</w:t>
      </w:r>
      <w:r>
        <w:rPr/>
        <w:t xml:space="preserve"> </w:t>
      </w:r>
      <w:r>
        <w:rPr/>
        <w:t xml:space="preserve">niveau de réalisation de la programmation actée dans le cadre des résultats et des ressources, tout en analysant les processus et les modes opératoires mis en œuvre.</w:t>
      </w:r>
      <w:r>
        <w:rPr/>
        <w:t xml:space="preserve"> </w:t>
      </w:r>
    </w:p>
    <w:p>
      <w:pPr>
        <w:spacing w:before="0" w:after="11" w:line="259" w:lineRule="auto"/>
        <w:ind w:left="267" w:right="0" w:firstLine="0"/>
        <w:jc w:val="left"/>
      </w:pPr>
      <w:r>
        <w:rPr/>
        <w:t xml:space="preserve"> </w:t>
      </w:r>
    </w:p>
    <w:p>
      <w:pPr>
        <w:pStyle w:val="heading2"/>
        <w:spacing w:before="0" w:after="10" w:line="249" w:lineRule="auto"/>
        <w:ind w:left="637"/>
      </w:pPr>
      <w:bookmarkStart w:id="150163" w:name="_Toc150163"/>
      <w:r>
        <w:rPr>
          <w:rFonts w:cs="Times New Roman" w:hAnsi="Times New Roman" w:eastAsia="Times New Roman" w:ascii="Times New Roman"/>
          <w:sz w:val="24"/>
        </w:rPr>
        <w:t xml:space="preserve">3.</w:t>
      </w:r>
      <w:r>
        <w:rPr>
          <w:rFonts w:cs="Arial" w:hAnsi="Arial" w:eastAsia="Arial" w:ascii="Arial"/>
          <w:sz w:val="24"/>
        </w:rPr>
        <w:t xml:space="preserve"> </w:t>
      </w:r>
      <w:r>
        <w:rPr>
          <w:rFonts w:cs="Times New Roman" w:hAnsi="Times New Roman" w:eastAsia="Times New Roman" w:ascii="Times New Roman"/>
          <w:sz w:val="24"/>
        </w:rPr>
        <w:t xml:space="preserve">Objectifs</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de l’évaluation</w:t>
      </w:r>
      <w:r>
        <w:rPr>
          <w:rFonts w:cs="Times New Roman" w:hAnsi="Times New Roman" w:eastAsia="Times New Roman" w:ascii="Times New Roman"/>
          <w:sz w:val="24"/>
        </w:rPr>
        <w:t xml:space="preserve"> </w:t>
      </w:r>
      <w:bookmarkEnd w:id="150163"/>
    </w:p>
    <w:p>
      <w:pPr>
        <w:spacing w:before="0" w:after="75" w:line="259" w:lineRule="auto"/>
        <w:ind w:left="267" w:right="0" w:firstLine="0"/>
        <w:jc w:val="left"/>
      </w:pPr>
      <w:r>
        <w:rPr>
          <w:sz w:val="14"/>
        </w:rPr>
        <w:t xml:space="preserve"> </w:t>
      </w:r>
    </w:p>
    <w:p>
      <w:pPr>
        <w:spacing w:before="0" w:after="9" w:line="259" w:lineRule="auto"/>
        <w:ind w:left="267" w:right="0" w:firstLine="0"/>
        <w:jc w:val="left"/>
      </w:pPr>
      <w:r>
        <w:rPr/>
        <w:t xml:space="preserve"> </w:t>
      </w:r>
    </w:p>
    <w:p>
      <w:pPr>
        <w:pStyle w:val="normal"/>
        <w:spacing w:before="0" w:after="5" w:line="250" w:lineRule="auto"/>
        <w:ind w:left="262" w:right="0"/>
      </w:pPr>
      <w:r>
        <w:rPr/>
        <w:t xml:space="preserve">4.</w:t>
      </w:r>
      <w:r>
        <w:rPr/>
        <w:t xml:space="preserve"> </w:t>
      </w:r>
      <w:r>
        <w:rPr/>
        <w:t xml:space="preserve">Selon ses termes de référence de la mission d’évaluation à mi</w:t>
      </w:r>
      <w:r>
        <w:rPr/>
        <w:t xml:space="preserve">-</w:t>
      </w:r>
      <w:r>
        <w:rPr/>
        <w:t xml:space="preserve">parcours vise à fournir aux partenaires du programme, i.e. le PNUD, le Ministère des Affaires Economiques et du Développement, le Ministère de l'Intérieur et de la Décentralisation et les autres partenaires, des informations d’appréciation des réalisations du programme, de tirer des enseignements et de capitaliser sur les bonnes pratiques ainsi que des recommandations pour l’orientation à prendre pour l’atteinte des résultats attendus et la consolidation et la pérennisation des acquis du programme.</w:t>
      </w:r>
      <w:r>
        <w:rPr>
          <w:rFonts w:cs="Calibri" w:hAnsi="Calibri" w:eastAsia="Calibri" w:ascii="Calibri"/>
          <w:sz w:val="22"/>
        </w:rPr>
        <w:t xml:space="preserve"> </w:t>
      </w:r>
    </w:p>
    <w:p>
      <w:pPr>
        <w:spacing w:before="0" w:after="39" w:line="259" w:lineRule="auto"/>
        <w:ind w:left="267" w:right="0" w:firstLine="0"/>
        <w:jc w:val="left"/>
      </w:pPr>
      <w:r>
        <w:rPr/>
        <w:t xml:space="preserve"> </w:t>
      </w:r>
    </w:p>
    <w:p>
      <w:pPr>
        <w:pStyle w:val="heading2"/>
        <w:spacing w:before="0" w:after="0" w:line="259" w:lineRule="auto"/>
        <w:ind w:left="637"/>
      </w:pPr>
      <w:bookmarkStart w:id="150164" w:name="_Toc150164"/>
      <w:r>
        <w:rPr/>
        <w:t xml:space="preserve">4.</w:t>
      </w:r>
      <w:r>
        <w:rPr>
          <w:rFonts w:cs="Arial" w:hAnsi="Arial" w:eastAsia="Arial" w:ascii="Arial"/>
        </w:rPr>
        <w:t xml:space="preserve"> </w:t>
      </w:r>
      <w:r>
        <w:rPr/>
        <w:t xml:space="preserve">Questions évaluatives</w:t>
      </w:r>
      <w:r>
        <w:rPr/>
        <w:t xml:space="preserve"> </w:t>
      </w:r>
      <w:bookmarkEnd w:id="150164"/>
    </w:p>
    <w:p>
      <w:pPr>
        <w:spacing w:before="0" w:after="75" w:line="259" w:lineRule="auto"/>
        <w:ind w:left="267" w:right="0" w:firstLine="0"/>
        <w:jc w:val="left"/>
      </w:pPr>
      <w:r>
        <w:rPr>
          <w:sz w:val="14"/>
        </w:rPr>
        <w:t xml:space="preserve"> </w:t>
      </w:r>
    </w:p>
    <w:p>
      <w:pPr>
        <w:pStyle w:val="normal"/>
        <w:spacing w:before="0" w:after="5" w:line="250" w:lineRule="auto"/>
        <w:ind w:left="262" w:right="0"/>
      </w:pPr>
      <w:r>
        <w:rPr/>
        <w:t xml:space="preserve">5.</w:t>
      </w:r>
      <w:r>
        <w:rPr/>
        <w:t xml:space="preserve"> </w:t>
      </w:r>
      <w:r>
        <w:rPr/>
        <w:t xml:space="preserve">Renvoyant aux objectifs spécifiques de la mission, les questions évaluatives sont données comme suit par les termes de références de l’évaluation, autour des critères d’évaluation du Comité d’Aide au Développement (CAD)</w:t>
      </w:r>
      <w:r>
        <w:rPr/>
        <w:t xml:space="preserve"> </w:t>
      </w:r>
      <w:r>
        <w:rPr/>
        <w:t xml:space="preserve">:</w:t>
      </w:r>
      <w:r>
        <w:rPr/>
        <w:t xml:space="preserve"> </w:t>
      </w:r>
    </w:p>
    <w:p>
      <w:pPr>
        <w:spacing w:before="0" w:after="0" w:line="259" w:lineRule="auto"/>
        <w:ind w:left="267" w:right="0" w:firstLine="0"/>
        <w:jc w:val="left"/>
      </w:pPr>
      <w:r>
        <w:rPr>
          <w:rFonts w:cs="Calibri" w:hAnsi="Calibri" w:eastAsia="Calibri" w:ascii="Calibri"/>
          <w:b w:val="1"/>
          <w:i w:val="1"/>
        </w:rPr>
        <w:t xml:space="preserve"> </w:t>
      </w:r>
    </w:p>
    <w:p>
      <w:pPr>
        <w:spacing w:before="0" w:after="0" w:line="264" w:lineRule="auto"/>
        <w:ind w:left="252" w:right="0" w:firstLine="0"/>
        <w:jc w:val="left"/>
      </w:pPr>
      <w:r>
        <w:rPr>
          <w:rFonts w:cs="Calibri" w:hAnsi="Calibri" w:eastAsia="Calibri" w:ascii="Calibri"/>
          <w:b w:val="1"/>
          <w:i w:val="1"/>
        </w:rPr>
        <w:t xml:space="preserve">Pertinence</w:t>
      </w:r>
      <w:r>
        <w:rPr>
          <w:rFonts w:cs="Calibri" w:hAnsi="Calibri" w:eastAsia="Calibri" w:ascii="Calibri"/>
        </w:rPr>
        <w:t xml:space="preserve"> </w:t>
      </w:r>
      <w:r>
        <w:rPr>
          <w:rFonts w:cs="Calibri" w:hAnsi="Calibri" w:eastAsia="Calibri" w:ascii="Calibri"/>
        </w:rPr>
        <w:t xml:space="preserve">:</w:t>
      </w:r>
      <w:r>
        <w:rPr>
          <w:rFonts w:cs="Calibri" w:hAnsi="Calibri" w:eastAsia="Calibri" w:ascii="Calibri"/>
        </w:rPr>
        <w:t xml:space="preserve"> </w:t>
      </w:r>
    </w:p>
    <w:p>
      <w:pPr>
        <w:pStyle w:val="normal"/>
        <w:numPr>
          <w:ilvl w:val="0"/>
          <w:numId w:val="6"/>
        </w:numPr>
        <w:spacing w:before="0" w:after="5" w:line="250" w:lineRule="auto"/>
        <w:ind w:left="612" w:right="0" w:hanging="360"/>
      </w:pPr>
      <w:r>
        <w:rPr/>
        <w:t xml:space="preserve">objectifs et la stratégie du projet par rapport aux priorités nationales et au mandat et priorités du PNUD</w:t>
      </w:r>
      <w:r>
        <w:rPr/>
        <w:t xml:space="preserve"> ; </w:t>
      </w:r>
    </w:p>
    <w:p>
      <w:pPr>
        <w:pStyle w:val="normal"/>
        <w:numPr>
          <w:ilvl w:val="0"/>
          <w:numId w:val="6"/>
        </w:numPr>
        <w:spacing w:before="0" w:after="36" w:line="250" w:lineRule="auto"/>
        <w:ind w:left="612" w:right="0" w:hanging="360"/>
      </w:pPr>
      <w:r>
        <w:rPr/>
        <w:t xml:space="preserve">aux besoins exprimés par les partenaires nationaux</w:t>
      </w:r>
      <w:r>
        <w:rPr/>
        <w:t xml:space="preserve"> </w:t>
      </w:r>
    </w:p>
    <w:p>
      <w:pPr>
        <w:pStyle w:val="normal"/>
        <w:numPr>
          <w:ilvl w:val="0"/>
          <w:numId w:val="6"/>
        </w:numPr>
        <w:spacing w:before="0" w:after="5" w:line="250" w:lineRule="auto"/>
        <w:ind w:left="612" w:right="0" w:hanging="360"/>
      </w:pPr>
      <w:r>
        <w:rPr/>
        <w:t xml:space="preserve">à la politique de la promotion d’un cadre de coopération, de coordination et de pilotage du développement régional</w:t>
      </w:r>
      <w:r>
        <w:rPr/>
        <w:t xml:space="preserve"> ; </w:t>
      </w:r>
    </w:p>
    <w:p>
      <w:pPr>
        <w:pStyle w:val="normal"/>
        <w:numPr>
          <w:ilvl w:val="0"/>
          <w:numId w:val="6"/>
        </w:numPr>
        <w:spacing w:before="0" w:after="5" w:line="250" w:lineRule="auto"/>
        <w:ind w:left="612" w:right="0" w:hanging="360"/>
      </w:pPr>
      <w:r>
        <w:rPr/>
        <w:t xml:space="preserve">à</w:t>
      </w:r>
      <w:r>
        <w:rPr/>
        <w:t xml:space="preserve"> </w:t>
      </w:r>
      <w:r>
        <w:rPr/>
        <w:t xml:space="preserve">la politique de décentralisation et de développement local</w:t>
      </w:r>
      <w:r>
        <w:rPr/>
        <w:t xml:space="preserve"> ; </w:t>
      </w:r>
    </w:p>
    <w:p>
      <w:pPr>
        <w:pStyle w:val="normal"/>
        <w:numPr>
          <w:ilvl w:val="0"/>
          <w:numId w:val="6"/>
        </w:numPr>
        <w:spacing w:before="0" w:after="5" w:line="250" w:lineRule="auto"/>
        <w:ind w:left="612" w:right="0" w:hanging="360"/>
      </w:pPr>
      <w:r>
        <w:rPr/>
        <w:t xml:space="preserve">ressources affectées et aux partenariats</w:t>
      </w:r>
      <w:r>
        <w:rPr/>
        <w:t xml:space="preserve"> ; </w:t>
      </w:r>
    </w:p>
    <w:p>
      <w:pPr>
        <w:pStyle w:val="normal"/>
        <w:numPr>
          <w:ilvl w:val="0"/>
          <w:numId w:val="6"/>
        </w:numPr>
        <w:spacing w:before="0" w:after="5" w:line="250" w:lineRule="auto"/>
        <w:ind w:left="612" w:right="0" w:hanging="360"/>
      </w:pPr>
      <w:r>
        <w:rPr/>
        <w:t xml:space="preserve">acteurs et parties prenantes du projet</w:t>
      </w:r>
      <w:r>
        <w:rPr/>
        <w:t xml:space="preserve"> ; </w:t>
      </w:r>
    </w:p>
    <w:p>
      <w:pPr>
        <w:pStyle w:val="normal"/>
        <w:numPr>
          <w:ilvl w:val="0"/>
          <w:numId w:val="6"/>
        </w:numPr>
        <w:spacing w:before="0" w:after="35" w:line="250" w:lineRule="auto"/>
        <w:ind w:left="612" w:right="0" w:hanging="360"/>
      </w:pPr>
      <w:r>
        <w:rPr/>
        <w:t xml:space="preserve">zones d’intervention</w:t>
      </w:r>
      <w:r>
        <w:rPr/>
        <w:t xml:space="preserve">, </w:t>
      </w:r>
      <w:r>
        <w:rPr/>
        <w:t xml:space="preserve">groupes</w:t>
      </w:r>
      <w:r>
        <w:rPr/>
        <w:t xml:space="preserve"> </w:t>
      </w:r>
      <w:r>
        <w:rPr/>
        <w:t xml:space="preserve">cibles</w:t>
      </w:r>
      <w:r>
        <w:rPr/>
        <w:t xml:space="preserve"> ; </w:t>
      </w:r>
    </w:p>
    <w:p>
      <w:pPr>
        <w:pStyle w:val="normal"/>
        <w:numPr>
          <w:ilvl w:val="0"/>
          <w:numId w:val="6"/>
        </w:numPr>
        <w:spacing w:before="0" w:after="5" w:line="250" w:lineRule="auto"/>
        <w:ind w:left="612" w:right="0" w:hanging="360"/>
      </w:pPr>
      <w:r>
        <w:rPr/>
        <w:t xml:space="preserve">mécanismes et modalités d’intervention et de suivi et d'évaluation</w:t>
      </w:r>
      <w:r>
        <w:rPr/>
        <w:t xml:space="preserve"> </w:t>
      </w:r>
      <w:r>
        <w:rPr>
          <w:rFonts w:cs="Calibri" w:hAnsi="Calibri" w:eastAsia="Calibri" w:ascii="Calibri"/>
          <w:b w:val="1"/>
          <w:i w:val="1"/>
        </w:rPr>
        <w:t xml:space="preserve">Efficacité</w:t>
      </w:r>
      <w:r>
        <w:rPr>
          <w:rFonts w:cs="Calibri" w:hAnsi="Calibri" w:eastAsia="Calibri" w:ascii="Calibri"/>
        </w:rPr>
        <w:t xml:space="preserve"> </w:t>
      </w:r>
      <w:r>
        <w:rPr>
          <w:rFonts w:cs="Calibri" w:hAnsi="Calibri" w:eastAsia="Calibri" w:ascii="Calibri"/>
        </w:rPr>
        <w:t xml:space="preserve">:</w:t>
      </w:r>
      <w:r>
        <w:rPr>
          <w:rFonts w:cs="Calibri" w:hAnsi="Calibri" w:eastAsia="Calibri" w:ascii="Calibri"/>
        </w:rPr>
        <w:t xml:space="preserve"> </w:t>
      </w:r>
    </w:p>
    <w:p>
      <w:pPr>
        <w:pStyle w:val="normal"/>
        <w:numPr>
          <w:ilvl w:val="0"/>
          <w:numId w:val="6"/>
        </w:numPr>
        <w:spacing w:before="0" w:after="37" w:line="250" w:lineRule="auto"/>
        <w:ind w:left="612" w:right="0" w:hanging="360"/>
      </w:pPr>
      <w:r>
        <w:rPr/>
        <w:t xml:space="preserve">La quantité et la qualité des activités réalisées et des résultats atteints par le projet en rapport avec la programmation</w:t>
      </w:r>
      <w:r>
        <w:rPr/>
        <w:t xml:space="preserve"> ; </w:t>
      </w:r>
    </w:p>
    <w:p>
      <w:pPr>
        <w:pStyle w:val="normal"/>
        <w:numPr>
          <w:ilvl w:val="0"/>
          <w:numId w:val="6"/>
        </w:numPr>
        <w:spacing w:before="0" w:after="5" w:line="250" w:lineRule="auto"/>
        <w:ind w:left="612" w:right="0" w:hanging="360"/>
      </w:pPr>
      <w:r>
        <w:rPr/>
        <w:t xml:space="preserve">La répartition et l’utilisation des ressources</w:t>
      </w:r>
      <w:r>
        <w:rPr/>
        <w:t xml:space="preserve"> ; </w:t>
      </w:r>
    </w:p>
    <w:p>
      <w:pPr>
        <w:pStyle w:val="normal"/>
        <w:numPr>
          <w:ilvl w:val="0"/>
          <w:numId w:val="6"/>
        </w:numPr>
        <w:spacing w:before="0" w:after="5" w:line="250" w:lineRule="auto"/>
        <w:ind w:left="612" w:right="0" w:hanging="360"/>
      </w:pPr>
      <w:r>
        <w:rPr/>
        <w:t xml:space="preserve">Les mécanismes de mise en œuvre et de suivi</w:t>
      </w:r>
      <w:r>
        <w:rPr/>
        <w:t xml:space="preserve">-</w:t>
      </w:r>
      <w:r>
        <w:rPr/>
        <w:t xml:space="preserve">évaluation et le rôle des différents acteurs</w:t>
      </w:r>
      <w:r>
        <w:rPr/>
        <w:t xml:space="preserve"> ; </w:t>
      </w:r>
    </w:p>
    <w:p>
      <w:pPr>
        <w:pStyle w:val="normal"/>
        <w:numPr>
          <w:ilvl w:val="0"/>
          <w:numId w:val="6"/>
        </w:numPr>
        <w:spacing w:before="0" w:after="5" w:line="250" w:lineRule="auto"/>
        <w:ind w:left="612" w:right="0" w:hanging="360"/>
      </w:pPr>
      <w:r>
        <w:rPr/>
        <w:t xml:space="preserve">La contribution du projet à la réalisation des priorités du gouvernement appuyées par le PNUD</w:t>
      </w:r>
      <w:r>
        <w:rPr/>
        <w:t xml:space="preserve"> ; </w:t>
      </w:r>
    </w:p>
    <w:p>
      <w:pPr>
        <w:pStyle w:val="normal"/>
        <w:numPr>
          <w:ilvl w:val="0"/>
          <w:numId w:val="6"/>
        </w:numPr>
        <w:spacing w:before="0" w:after="29" w:line="250" w:lineRule="auto"/>
        <w:ind w:left="612" w:right="0" w:hanging="360"/>
      </w:pPr>
      <w:r>
        <w:rPr/>
        <w:t xml:space="preserve">Les partenariats</w:t>
      </w:r>
      <w:r>
        <w:rPr/>
        <w:t xml:space="preserve"> </w:t>
      </w:r>
      <w:r>
        <w:rPr/>
        <w:t xml:space="preserve">développés</w:t>
      </w:r>
      <w:r>
        <w:rPr/>
        <w:t xml:space="preserve">.</w:t>
      </w:r>
      <w:r>
        <w:rPr/>
        <w:t xml:space="preserve"> </w:t>
      </w:r>
      <w:r>
        <w:rPr>
          <w:rFonts w:cs="Calibri" w:hAnsi="Calibri" w:eastAsia="Calibri" w:ascii="Calibri"/>
          <w:b w:val="1"/>
          <w:i w:val="1"/>
        </w:rPr>
        <w:t xml:space="preserve">Efficience</w:t>
      </w:r>
      <w:r>
        <w:rPr>
          <w:rFonts w:cs="Calibri" w:hAnsi="Calibri" w:eastAsia="Calibri" w:ascii="Calibri"/>
        </w:rPr>
        <w:t xml:space="preserve"> </w:t>
      </w:r>
      <w:r>
        <w:rPr>
          <w:rFonts w:cs="Calibri" w:hAnsi="Calibri" w:eastAsia="Calibri" w:ascii="Calibri"/>
        </w:rPr>
        <w:t xml:space="preserve">:</w:t>
      </w:r>
      <w:r>
        <w:rPr>
          <w:rFonts w:cs="Calibri" w:hAnsi="Calibri" w:eastAsia="Calibri" w:ascii="Calibri"/>
        </w:rPr>
        <w:t xml:space="preserve"> </w:t>
      </w:r>
    </w:p>
    <w:p>
      <w:pPr>
        <w:pStyle w:val="normal"/>
        <w:numPr>
          <w:ilvl w:val="0"/>
          <w:numId w:val="6"/>
        </w:numPr>
        <w:spacing w:before="0" w:after="5" w:line="250" w:lineRule="auto"/>
        <w:ind w:left="612" w:right="0" w:hanging="360"/>
      </w:pPr>
      <w:r>
        <w:rPr/>
        <w:t xml:space="preserve">L’utilisation des ressources du projet (adéquation des moyens et activités aux résultats à atteindre, bon usage des ressources, capacités d’exécution, etc.)</w:t>
      </w:r>
      <w:r>
        <w:rPr/>
        <w:t xml:space="preserve"> ; </w:t>
      </w:r>
    </w:p>
    <w:p>
      <w:pPr>
        <w:pStyle w:val="normal"/>
        <w:numPr>
          <w:ilvl w:val="0"/>
          <w:numId w:val="6"/>
        </w:numPr>
        <w:spacing w:before="0" w:after="5" w:line="250" w:lineRule="auto"/>
        <w:ind w:left="612" w:right="0" w:hanging="360"/>
      </w:pPr>
      <w:r>
        <w:rPr/>
        <w:t xml:space="preserve">Les partenariats mis en place, en lien avec les autres intervenants du secteur.</w:t>
      </w:r>
      <w:r>
        <w:rPr/>
        <w:t xml:space="preserve"> </w:t>
      </w:r>
      <w:r>
        <w:rPr>
          <w:rFonts w:cs="Calibri" w:hAnsi="Calibri" w:eastAsia="Calibri" w:ascii="Calibri"/>
          <w:b w:val="1"/>
          <w:i w:val="1"/>
        </w:rPr>
        <w:t xml:space="preserve">Durabilité</w:t>
      </w:r>
      <w:r>
        <w:rPr>
          <w:rFonts w:cs="Calibri" w:hAnsi="Calibri" w:eastAsia="Calibri" w:ascii="Calibri"/>
        </w:rPr>
        <w:t xml:space="preserve"> </w:t>
      </w:r>
      <w:r>
        <w:rPr>
          <w:rFonts w:cs="Calibri" w:hAnsi="Calibri" w:eastAsia="Calibri" w:ascii="Calibri"/>
        </w:rPr>
        <w:t xml:space="preserve">:</w:t>
      </w:r>
      <w:r>
        <w:rPr>
          <w:rFonts w:cs="Calibri" w:hAnsi="Calibri" w:eastAsia="Calibri" w:ascii="Calibri"/>
        </w:rPr>
        <w:t xml:space="preserve"> </w:t>
      </w:r>
    </w:p>
    <w:p>
      <w:pPr>
        <w:pStyle w:val="normal"/>
        <w:numPr>
          <w:ilvl w:val="0"/>
          <w:numId w:val="6"/>
        </w:numPr>
        <w:spacing w:before="0" w:after="5" w:line="250" w:lineRule="auto"/>
        <w:ind w:left="612" w:right="0" w:hanging="360"/>
      </w:pPr>
      <w:r>
        <w:rPr/>
        <w:t xml:space="preserve">des résultats et de leurs impacts en termes de renforcement des capacités des bénéficiaires et des partenaires nationaux et en termes de développement humain durable.</w:t>
      </w:r>
      <w:r>
        <w:rPr/>
        <w:t xml:space="preserve"> </w:t>
      </w:r>
    </w:p>
    <w:p>
      <w:pPr>
        <w:spacing w:before="0" w:after="28" w:line="259" w:lineRule="auto"/>
        <w:ind w:left="267" w:right="0" w:firstLine="0"/>
        <w:jc w:val="left"/>
      </w:pPr>
      <w:r>
        <w:rPr>
          <w:rFonts w:cs="Calibri" w:hAnsi="Calibri" w:eastAsia="Calibri" w:ascii="Calibri"/>
        </w:rPr>
        <w:t xml:space="preserve"> </w:t>
      </w:r>
    </w:p>
    <w:p>
      <w:pPr>
        <w:pStyle w:val="heading2"/>
        <w:spacing w:before="0" w:after="0" w:line="259" w:lineRule="auto"/>
        <w:ind w:left="637"/>
      </w:pPr>
      <w:bookmarkStart w:id="150165" w:name="_Toc150165"/>
      <w:r>
        <w:rPr/>
        <w:t xml:space="preserve">5.</w:t>
      </w:r>
      <w:r>
        <w:rPr>
          <w:rFonts w:cs="Arial" w:hAnsi="Arial" w:eastAsia="Arial" w:ascii="Arial"/>
        </w:rPr>
        <w:t xml:space="preserve"> </w:t>
      </w:r>
      <w:r>
        <w:rPr/>
        <w:t xml:space="preserve">Méthodologie</w:t>
      </w:r>
      <w:r>
        <w:rPr/>
        <w:t xml:space="preserve"> </w:t>
      </w:r>
      <w:bookmarkEnd w:id="150165"/>
    </w:p>
    <w:p>
      <w:pPr>
        <w:spacing w:before="0" w:after="0" w:line="259" w:lineRule="auto"/>
        <w:ind w:left="267" w:right="0" w:firstLine="0"/>
        <w:jc w:val="left"/>
      </w:pPr>
      <w:r>
        <w:rPr/>
        <w:t xml:space="preserve"> </w:t>
      </w:r>
    </w:p>
    <w:p>
      <w:pPr>
        <w:pStyle w:val="normal"/>
        <w:spacing w:before="0" w:after="5" w:line="250" w:lineRule="auto"/>
        <w:ind w:left="262" w:right="0"/>
      </w:pPr>
      <w:r>
        <w:rPr/>
        <w:t xml:space="preserve">6.</w:t>
      </w:r>
      <w:r>
        <w:rPr/>
        <w:t xml:space="preserve"> </w:t>
      </w:r>
      <w:r>
        <w:rPr/>
        <w:t xml:space="preserve">La méthodologie utilisée pour l’évaluation est</w:t>
      </w:r>
      <w:r>
        <w:rPr/>
        <w:t xml:space="preserve"> </w:t>
      </w:r>
      <w:r>
        <w:rPr/>
        <w:t xml:space="preserve">articulée autour</w:t>
      </w:r>
      <w:r>
        <w:rPr/>
        <w:t xml:space="preserve"> </w:t>
      </w:r>
      <w:r>
        <w:rPr/>
        <w:t xml:space="preserve">d’une revue documentaire</w:t>
      </w:r>
      <w:r>
        <w:rPr/>
        <w:t xml:space="preserve"> </w:t>
      </w:r>
      <w:r>
        <w:rPr/>
        <w:t xml:space="preserve">et d</w:t>
      </w:r>
      <w:r>
        <w:rPr/>
        <w:t xml:space="preserve">’</w:t>
      </w:r>
      <w:r>
        <w:rPr/>
        <w:t xml:space="preserve">entretiens avec les parties prenantes au Programme</w:t>
      </w:r>
      <w:r>
        <w:rPr/>
        <w:t xml:space="preserve"> </w:t>
      </w:r>
      <w:r>
        <w:rPr/>
        <w:t xml:space="preserve">:</w:t>
      </w:r>
      <w:r>
        <w:rPr/>
        <w:t xml:space="preserve"> </w:t>
      </w:r>
      <w:r>
        <w:rPr/>
        <w:t xml:space="preserve">au sein du PNUD, Bureau pays</w:t>
      </w:r>
      <w:r>
        <w:rPr/>
        <w:t xml:space="preserve"> </w:t>
      </w:r>
      <w:r>
        <w:rPr/>
        <w:t xml:space="preserve">de</w:t>
      </w:r>
      <w:r>
        <w:rPr/>
        <w:t xml:space="preserve"> </w:t>
      </w:r>
      <w:r>
        <w:rPr/>
        <w:t xml:space="preserve">Mauritanie, de</w:t>
      </w:r>
      <w:r>
        <w:rPr/>
        <w:t xml:space="preserve"> </w:t>
      </w:r>
      <w:r>
        <w:rPr/>
        <w:t xml:space="preserve">la Coopération Espagnole en tant que bailleur de fonds, de l’Etat et de ses démembrements, des autres partenaires au développement et représentants de la société civile, actifs dans l’appui à la décentralisation, ainsi que des bénéficiaires directs</w:t>
      </w:r>
      <w:r>
        <w:rPr/>
        <w:t xml:space="preserve">.</w:t>
      </w:r>
      <w:r>
        <w:rPr/>
        <w:t xml:space="preserve"> </w:t>
      </w:r>
    </w:p>
    <w:p>
      <w:pPr>
        <w:spacing w:before="0" w:after="83" w:line="259" w:lineRule="auto"/>
        <w:ind w:left="267" w:right="0" w:firstLine="0"/>
        <w:jc w:val="left"/>
      </w:pPr>
      <w:r>
        <w:rPr>
          <w:sz w:val="14"/>
        </w:rPr>
        <w:t xml:space="preserve"> </w:t>
      </w:r>
    </w:p>
    <w:p>
      <w:pPr>
        <w:pStyle w:val="heading3"/>
        <w:tabs>
          <w:tab w:val="center" w:pos="807"/>
          <w:tab w:val="center" w:pos="2402"/>
        </w:tabs>
        <w:spacing w:before="0" w:after="10" w:line="249" w:lineRule="auto"/>
        <w:ind w:left="0" w:firstLine="0"/>
      </w:pPr>
      <w:bookmarkStart w:id="150166" w:name="_Toc150166"/>
      <w:r>
        <w:rPr>
          <w:rFonts w:cs="Calibri" w:hAnsi="Calibri" w:eastAsia="Calibri" w:ascii="Calibri"/>
          <w:b w:val="0"/>
          <w:sz w:val="22"/>
        </w:rPr>
        <w:t xml:space="preserve">	</w:t>
      </w:r>
      <w:r>
        <w:rPr>
          <w:rFonts w:cs="Times New Roman" w:hAnsi="Times New Roman" w:eastAsia="Times New Roman" w:ascii="Times New Roman"/>
          <w:sz w:val="24"/>
        </w:rPr>
        <w:t xml:space="preserve">5.1.</w:t>
      </w:r>
      <w:r>
        <w:rPr>
          <w:rFonts w:cs="Arial" w:hAnsi="Arial" w:eastAsia="Arial" w:ascii="Arial"/>
          <w:sz w:val="24"/>
        </w:rPr>
        <w:t xml:space="preserve"> 	</w:t>
      </w:r>
      <w:r>
        <w:rPr>
          <w:rFonts w:cs="Times New Roman" w:hAnsi="Times New Roman" w:eastAsia="Times New Roman" w:ascii="Times New Roman"/>
          <w:sz w:val="24"/>
        </w:rPr>
        <w:t xml:space="preserve">Revue documentaire</w:t>
      </w:r>
      <w:r>
        <w:rPr>
          <w:rFonts w:cs="Times New Roman" w:hAnsi="Times New Roman" w:eastAsia="Times New Roman" w:ascii="Times New Roman"/>
          <w:sz w:val="24"/>
        </w:rPr>
        <w:t xml:space="preserve"> </w:t>
      </w:r>
      <w:bookmarkEnd w:id="150166"/>
    </w:p>
    <w:p>
      <w:pPr>
        <w:spacing w:before="0" w:after="0" w:line="259" w:lineRule="auto"/>
        <w:ind w:left="267" w:right="0" w:firstLine="0"/>
        <w:jc w:val="left"/>
      </w:pPr>
      <w:r>
        <w:rPr/>
        <w:t xml:space="preserve"> </w:t>
      </w:r>
    </w:p>
    <w:p>
      <w:pPr>
        <w:pStyle w:val="normal"/>
        <w:numPr>
          <w:ilvl w:val="0"/>
          <w:numId w:val="7"/>
        </w:numPr>
        <w:spacing w:before="0" w:after="5" w:line="250" w:lineRule="auto"/>
        <w:ind w:left="960" w:right="0" w:hanging="708"/>
      </w:pPr>
      <w:r>
        <w:rPr/>
        <w:t xml:space="preserve">La revue documentaire porte</w:t>
      </w:r>
      <w:r>
        <w:rPr/>
        <w:t xml:space="preserve"> </w:t>
      </w:r>
      <w:r>
        <w:rPr/>
        <w:t xml:space="preserve">sur deux</w:t>
      </w:r>
      <w:r>
        <w:rPr/>
        <w:t xml:space="preserve"> </w:t>
      </w:r>
      <w:r>
        <w:rPr/>
        <w:t xml:space="preserve">groupes de documents</w:t>
      </w:r>
      <w:r>
        <w:rPr/>
        <w:t xml:space="preserve"> </w:t>
      </w:r>
      <w:r>
        <w:rPr/>
        <w:t xml:space="preserve">:</w:t>
      </w:r>
      <w:r>
        <w:rPr/>
        <w:t xml:space="preserve"> </w:t>
      </w:r>
    </w:p>
    <w:p>
      <w:pPr>
        <w:spacing w:before="0" w:after="0" w:line="259" w:lineRule="auto"/>
        <w:ind w:left="267" w:right="0" w:firstLine="0"/>
        <w:jc w:val="left"/>
      </w:pPr>
      <w:r>
        <w:rPr/>
        <w:t xml:space="preserve"> </w:t>
      </w:r>
    </w:p>
    <w:p>
      <w:pPr>
        <w:pStyle w:val="normal"/>
        <w:numPr>
          <w:ilvl w:val="1"/>
          <w:numId w:val="7"/>
        </w:numPr>
        <w:spacing w:before="0" w:after="5" w:line="250" w:lineRule="auto"/>
        <w:ind w:left="987" w:right="0" w:hanging="360"/>
      </w:pPr>
      <w:r>
        <w:rPr/>
        <w:t xml:space="preserve">Documents de référence du PNUD et de Mauritanie</w:t>
      </w:r>
      <w:r>
        <w:rPr/>
        <w:t xml:space="preserve"> </w:t>
      </w:r>
      <w:r>
        <w:rPr/>
        <w:t xml:space="preserve">en matière de développement, notamment de décentralisation et de développement local : UNDAF, CPAP/PNUD, Cadre</w:t>
      </w:r>
      <w:r>
        <w:rPr/>
        <w:t xml:space="preserve"> </w:t>
      </w:r>
      <w:r>
        <w:rPr/>
        <w:t xml:space="preserve">Stratégique de Lutte contre la Pauvreté et instruments sectoriels comme la Déclaration de Politique de Décentralisation et de développement Local</w:t>
      </w:r>
      <w:r>
        <w:rPr/>
        <w:t xml:space="preserve"> </w:t>
      </w:r>
    </w:p>
    <w:p>
      <w:pPr>
        <w:pStyle w:val="normal"/>
        <w:numPr>
          <w:ilvl w:val="1"/>
          <w:numId w:val="7"/>
        </w:numPr>
        <w:spacing w:before="0" w:after="5" w:line="250" w:lineRule="auto"/>
        <w:ind w:left="987" w:right="0" w:hanging="360"/>
      </w:pPr>
      <w:r>
        <w:rPr/>
        <w:t xml:space="preserve">Documents de planification, de programmation opérationnelle, d’exécution et d’évaluation du Programme, faisant respectivement ressortir ce qui était planifié/programmé et ce qui a été réalisé jusque</w:t>
      </w:r>
      <w:r>
        <w:rPr/>
        <w:t xml:space="preserve">-</w:t>
      </w:r>
      <w:r>
        <w:rPr/>
        <w:t xml:space="preserve">là</w:t>
      </w:r>
      <w:r>
        <w:rPr/>
        <w:t xml:space="preserve"> </w:t>
      </w:r>
      <w:r>
        <w:rPr/>
        <w:t xml:space="preserve">: Prodoc, PTA, Rapports annuels de progrès, rapports d’études et d’évaluation thématiques réalisées par ART GOLD, notamment.</w:t>
      </w:r>
      <w:r>
        <w:rPr/>
        <w:t xml:space="preserve"> </w:t>
      </w:r>
    </w:p>
    <w:p>
      <w:pPr>
        <w:spacing w:before="0" w:after="75" w:line="259" w:lineRule="auto"/>
        <w:ind w:left="267" w:right="0" w:firstLine="0"/>
        <w:jc w:val="left"/>
      </w:pPr>
      <w:r>
        <w:rPr>
          <w:sz w:val="14"/>
        </w:rPr>
        <w:t xml:space="preserve"> </w:t>
      </w:r>
    </w:p>
    <w:p>
      <w:pPr>
        <w:pStyle w:val="normal"/>
        <w:numPr>
          <w:ilvl w:val="0"/>
          <w:numId w:val="7"/>
        </w:numPr>
        <w:spacing w:before="0" w:after="5" w:line="250" w:lineRule="auto"/>
        <w:ind w:left="960" w:right="0" w:hanging="708"/>
      </w:pPr>
      <w:r>
        <w:rPr/>
        <w:t xml:space="preserve">La revue documentaire permet</w:t>
      </w:r>
      <w:r>
        <w:rPr/>
        <w:t xml:space="preserve"> </w:t>
      </w:r>
      <w:r>
        <w:rPr/>
        <w:t xml:space="preserve">de construire une première visibilité sur la programmation et son opérationnalisation</w:t>
      </w:r>
      <w:r>
        <w:rPr/>
        <w:t xml:space="preserve">.</w:t>
      </w:r>
      <w:r>
        <w:rPr/>
        <w:t xml:space="preserve"> </w:t>
      </w:r>
      <w:r>
        <w:rPr/>
        <w:t xml:space="preserve">Elle permet d’affiner la</w:t>
      </w:r>
      <w:r>
        <w:rPr/>
        <w:t xml:space="preserve"> </w:t>
      </w:r>
      <w:r>
        <w:rPr/>
        <w:t xml:space="preserve">méthodologie, y compris la </w:t>
      </w:r>
      <w:r>
        <w:rPr/>
        <w:t xml:space="preserve">stabilisation d’une matrice d’évaluation jointe en annexe, d’où sont extraits, au fur et à mesure,</w:t>
      </w:r>
      <w:r>
        <w:rPr/>
        <w:t xml:space="preserve"> </w:t>
      </w:r>
      <w:r>
        <w:rPr/>
        <w:t xml:space="preserve">les points structurant</w:t>
      </w:r>
      <w:r>
        <w:rPr/>
        <w:t xml:space="preserve"> </w:t>
      </w:r>
      <w:r>
        <w:rPr/>
        <w:t xml:space="preserve">les interviews spécifiques avec les différents groupes d’acteurs.</w:t>
      </w:r>
      <w:r>
        <w:rPr/>
        <w:t xml:space="preserve"> </w:t>
      </w:r>
    </w:p>
    <w:p>
      <w:pPr>
        <w:spacing w:before="0" w:after="95" w:line="259" w:lineRule="auto"/>
        <w:ind w:left="267" w:right="0" w:firstLine="0"/>
        <w:jc w:val="left"/>
      </w:pPr>
      <w:r>
        <w:rPr>
          <w:sz w:val="14"/>
        </w:rPr>
        <w:t xml:space="preserve"> </w:t>
      </w:r>
    </w:p>
    <w:p>
      <w:pPr>
        <w:pStyle w:val="heading3"/>
        <w:tabs>
          <w:tab w:val="center" w:pos="807"/>
          <w:tab w:val="center" w:pos="1877"/>
        </w:tabs>
        <w:spacing w:before="0" w:after="0" w:line="259" w:lineRule="auto"/>
        <w:ind w:left="0" w:firstLine="0"/>
      </w:pPr>
      <w:bookmarkStart w:id="150167" w:name="_Toc150167"/>
      <w:r>
        <w:rPr>
          <w:rFonts w:cs="Calibri" w:hAnsi="Calibri" w:eastAsia="Calibri" w:ascii="Calibri"/>
          <w:b w:val="0"/>
          <w:sz w:val="22"/>
        </w:rPr>
        <w:t xml:space="preserve">	</w:t>
      </w:r>
      <w:r>
        <w:rPr>
          <w:sz w:val="22"/>
        </w:rPr>
        <w:t xml:space="preserve">5.2.</w:t>
      </w:r>
      <w:r>
        <w:rPr>
          <w:rFonts w:cs="Arial" w:hAnsi="Arial" w:eastAsia="Arial" w:ascii="Arial"/>
          <w:sz w:val="22"/>
        </w:rPr>
        <w:t xml:space="preserve"> 	</w:t>
      </w:r>
      <w:r>
        <w:rPr>
          <w:sz w:val="22"/>
        </w:rPr>
        <w:t xml:space="preserve">Entretiens</w:t>
      </w:r>
      <w:r>
        <w:rPr>
          <w:sz w:val="22"/>
        </w:rPr>
        <w:t xml:space="preserve"> </w:t>
      </w:r>
      <w:bookmarkEnd w:id="150167"/>
    </w:p>
    <w:p>
      <w:pPr>
        <w:spacing w:before="0" w:after="89" w:line="259" w:lineRule="auto"/>
        <w:ind w:left="267" w:right="0" w:firstLine="0"/>
        <w:jc w:val="left"/>
      </w:pPr>
      <w:r>
        <w:rPr>
          <w:sz w:val="14"/>
        </w:rPr>
        <w:t xml:space="preserve"> </w:t>
      </w:r>
    </w:p>
    <w:p>
      <w:pPr>
        <w:pStyle w:val="normal"/>
        <w:spacing w:before="0" w:after="5" w:line="250" w:lineRule="auto"/>
        <w:ind w:left="262" w:right="0"/>
      </w:pPr>
      <w:r>
        <w:rPr/>
        <w:t xml:space="preserve">9.</w:t>
      </w:r>
      <w:r>
        <w:rPr/>
        <w:t xml:space="preserve"> </w:t>
      </w:r>
      <w:r>
        <w:rPr/>
        <w:t xml:space="preserve">Les entretiens ont concerné</w:t>
      </w:r>
      <w:r>
        <w:rPr/>
        <w:t xml:space="preserve"> </w:t>
      </w:r>
      <w:r>
        <w:rPr/>
        <w:t xml:space="preserve">différents groupes d’acteurs répartis à plusieurs niveaux et dans diverses institutions</w:t>
      </w:r>
      <w:r>
        <w:rPr/>
        <w:t xml:space="preserve"> </w:t>
      </w:r>
      <w:r>
        <w:rPr/>
        <w:t xml:space="preserve">:</w:t>
      </w:r>
      <w:r>
        <w:rPr/>
        <w:t xml:space="preserve"> </w:t>
      </w:r>
    </w:p>
    <w:p>
      <w:pPr>
        <w:spacing w:before="0" w:after="0" w:line="259" w:lineRule="auto"/>
        <w:ind w:left="267" w:right="0" w:firstLine="0"/>
        <w:jc w:val="left"/>
      </w:pPr>
      <w:r>
        <w:rPr/>
        <w:t xml:space="preserve"> </w:t>
      </w:r>
    </w:p>
    <w:p>
      <w:pPr>
        <w:spacing w:before="0" w:after="227" w:line="249" w:lineRule="auto"/>
        <w:ind w:left="612" w:right="0" w:firstLine="0"/>
      </w:pPr>
      <w:r>
        <w:rPr>
          <w:rFonts w:cs="Times New Roman" w:hAnsi="Times New Roman" w:eastAsia="Times New Roman" w:ascii="Times New Roman"/>
          <w:b w:val="1"/>
          <w:i w:val="1"/>
        </w:rPr>
        <w:t xml:space="preserve">Niveau central</w:t>
      </w:r>
      <w:r>
        <w:rPr>
          <w:rFonts w:cs="Times New Roman" w:hAnsi="Times New Roman" w:eastAsia="Times New Roman" w:ascii="Times New Roman"/>
          <w:b w:val="1"/>
          <w:i w:val="1"/>
        </w:rPr>
        <w:t xml:space="preserve"> </w:t>
      </w:r>
    </w:p>
    <w:p>
      <w:pPr>
        <w:pStyle w:val="normal"/>
        <w:numPr>
          <w:ilvl w:val="0"/>
          <w:numId w:val="8"/>
        </w:numPr>
        <w:spacing w:before="0" w:after="29" w:line="250" w:lineRule="auto"/>
        <w:ind w:left="1347" w:right="0" w:hanging="360"/>
      </w:pPr>
      <w:r>
        <w:rPr/>
        <w:t xml:space="preserve">Autorités et Experts du PNUD/Bureau Pays</w:t>
      </w:r>
      <w:r>
        <w:rPr/>
        <w:t xml:space="preserve"> </w:t>
      </w:r>
      <w:r>
        <w:rPr/>
        <w:t xml:space="preserve">de Mauritanie</w:t>
      </w:r>
      <w:r>
        <w:rPr/>
        <w:t xml:space="preserve"> </w:t>
      </w:r>
    </w:p>
    <w:p>
      <w:pPr>
        <w:pStyle w:val="normal"/>
        <w:numPr>
          <w:ilvl w:val="0"/>
          <w:numId w:val="8"/>
        </w:numPr>
        <w:spacing w:before="0" w:after="30" w:line="250" w:lineRule="auto"/>
        <w:ind w:left="1347" w:right="0" w:hanging="360"/>
      </w:pPr>
      <w:r>
        <w:rPr/>
        <w:t xml:space="preserve">Autorités et Experts du bailleur de fonds</w:t>
      </w:r>
      <w:r>
        <w:rPr/>
        <w:t xml:space="preserve"> </w:t>
      </w:r>
      <w:r>
        <w:rPr/>
        <w:t xml:space="preserve">et des autres PTF soutenant la décentralisation et le développement local</w:t>
      </w:r>
      <w:r>
        <w:rPr/>
        <w:t xml:space="preserve"> </w:t>
      </w:r>
    </w:p>
    <w:p>
      <w:pPr>
        <w:numPr>
          <w:ilvl w:val="0"/>
          <w:numId w:val="8"/>
        </w:numPr>
        <w:spacing w:before="0" w:after="35" w:line="240" w:lineRule="auto"/>
        <w:ind w:left="1347" w:right="0" w:hanging="360"/>
      </w:pPr>
      <w:r>
        <w:rPr/>
        <w:t xml:space="preserve">Autorités et Administrations nationales concernées (pilotage et ou bénéfice) par le Projet à Nouakchott</w:t>
      </w:r>
      <w:r>
        <w:rPr/>
        <w:t xml:space="preserve"> </w:t>
      </w:r>
      <w:r>
        <w:rPr/>
        <w:t xml:space="preserve">(Ministères</w:t>
      </w:r>
      <w:r>
        <w:rPr/>
        <w:t xml:space="preserve"> </w:t>
      </w:r>
      <w:r>
        <w:rPr/>
        <w:t xml:space="preserve">chargés de la décentralisation, du développement économique, et des nouvelles technologies</w:t>
      </w:r>
      <w:r>
        <w:rPr/>
        <w:t xml:space="preserve">) </w:t>
      </w:r>
      <w:r>
        <w:rPr>
          <w:rFonts w:cs="Times New Roman" w:hAnsi="Times New Roman" w:eastAsia="Times New Roman" w:ascii="Times New Roman"/>
          <w:b w:val="1"/>
          <w:i w:val="1"/>
        </w:rPr>
        <w:t xml:space="preserve">Niveau local (le cas échéant)</w:t>
      </w:r>
      <w:r>
        <w:rPr>
          <w:rFonts w:cs="Times New Roman" w:hAnsi="Times New Roman" w:eastAsia="Times New Roman" w:ascii="Times New Roman"/>
          <w:b w:val="1"/>
          <w:i w:val="1"/>
        </w:rPr>
        <w:t xml:space="preserve"> </w:t>
      </w:r>
    </w:p>
    <w:p>
      <w:pPr>
        <w:pStyle w:val="normal"/>
        <w:numPr>
          <w:ilvl w:val="0"/>
          <w:numId w:val="9"/>
        </w:numPr>
        <w:spacing w:before="0" w:after="27" w:line="250" w:lineRule="auto"/>
        <w:ind w:left="1412" w:right="0" w:hanging="425"/>
      </w:pPr>
      <w:r>
        <w:rPr/>
        <w:t xml:space="preserve">Structures décentralisées et ou déconcentrées concernées (pilotage et bénéfice)</w:t>
      </w:r>
      <w:r>
        <w:rPr/>
        <w:t xml:space="preserve">, </w:t>
      </w:r>
      <w:r>
        <w:rPr/>
        <w:t xml:space="preserve">dans le cadre notamment des Groupes de Travail Régionaux (GTR)</w:t>
      </w:r>
      <w:r>
        <w:rPr/>
        <w:t xml:space="preserve"> </w:t>
      </w:r>
    </w:p>
    <w:p>
      <w:pPr>
        <w:pStyle w:val="normal"/>
        <w:numPr>
          <w:ilvl w:val="0"/>
          <w:numId w:val="9"/>
        </w:numPr>
        <w:spacing w:before="0" w:after="27" w:line="250" w:lineRule="auto"/>
        <w:ind w:left="1412" w:right="0" w:hanging="425"/>
      </w:pPr>
      <w:r>
        <w:rPr/>
        <w:t xml:space="preserve">Organisations de la société civile accompagnant les projets financés par le Programme</w:t>
      </w:r>
      <w:r>
        <w:rPr/>
        <w:t xml:space="preserve"> </w:t>
      </w:r>
    </w:p>
    <w:p>
      <w:pPr>
        <w:pStyle w:val="normal"/>
        <w:numPr>
          <w:ilvl w:val="0"/>
          <w:numId w:val="9"/>
        </w:numPr>
        <w:spacing w:before="0" w:after="73" w:line="250" w:lineRule="auto"/>
        <w:ind w:left="1412" w:right="0" w:hanging="425"/>
      </w:pPr>
      <w:r>
        <w:rPr/>
        <w:t xml:space="preserve">Tous observateurs en capacité de formuler un jugement pertinent sur le </w:t>
      </w:r>
    </w:p>
    <w:p>
      <w:pPr>
        <w:pStyle w:val="normal"/>
        <w:spacing w:before="0" w:after="29" w:line="250" w:lineRule="auto"/>
        <w:ind w:left="1357" w:right="0"/>
      </w:pPr>
      <w:r>
        <w:rPr/>
        <w:t xml:space="preserve">Programme et sa mise en œuvre, notamment dans le cadre des GTR</w:t>
      </w:r>
      <w:r>
        <w:rPr/>
        <w:t xml:space="preserve">  </w:t>
      </w:r>
    </w:p>
    <w:p>
      <w:pPr>
        <w:pStyle w:val="normal"/>
        <w:numPr>
          <w:ilvl w:val="0"/>
          <w:numId w:val="9"/>
        </w:numPr>
        <w:spacing w:before="0" w:after="29" w:line="250" w:lineRule="auto"/>
        <w:ind w:left="1412" w:right="0" w:hanging="425"/>
      </w:pPr>
      <w:r>
        <w:rPr/>
        <w:t xml:space="preserve">Réalisations opérationnelles du Pr</w:t>
      </w:r>
      <w:r>
        <w:rPr/>
        <w:t xml:space="preserve">o</w:t>
      </w:r>
      <w:r>
        <w:rPr/>
        <w:t xml:space="preserve">gramme</w:t>
      </w:r>
      <w:r>
        <w:rPr/>
        <w:t xml:space="preserve">  </w:t>
      </w:r>
    </w:p>
    <w:p>
      <w:pPr>
        <w:pStyle w:val="normal"/>
        <w:numPr>
          <w:ilvl w:val="0"/>
          <w:numId w:val="9"/>
        </w:numPr>
        <w:spacing w:before="0" w:after="5" w:line="250" w:lineRule="auto"/>
        <w:ind w:left="1412" w:right="0" w:hanging="425"/>
      </w:pPr>
      <w:r>
        <w:rPr/>
        <w:t xml:space="preserve">Populations bénéficiaires</w:t>
      </w:r>
      <w:r>
        <w:rPr/>
        <w:t xml:space="preserve"> </w:t>
      </w:r>
    </w:p>
    <w:p>
      <w:pPr>
        <w:spacing w:before="0" w:after="95" w:line="259" w:lineRule="auto"/>
        <w:ind w:left="267" w:right="0" w:firstLine="0"/>
        <w:jc w:val="left"/>
      </w:pPr>
      <w:r>
        <w:rPr>
          <w:sz w:val="14"/>
        </w:rPr>
        <w:t xml:space="preserve"> </w:t>
      </w:r>
    </w:p>
    <w:p>
      <w:pPr>
        <w:pStyle w:val="heading3"/>
        <w:tabs>
          <w:tab w:val="center" w:pos="807"/>
          <w:tab w:val="center" w:pos="2146"/>
        </w:tabs>
        <w:spacing w:before="0" w:after="0" w:line="259" w:lineRule="auto"/>
        <w:ind w:left="0" w:firstLine="0"/>
      </w:pPr>
      <w:bookmarkStart w:id="150168" w:name="_Toc150168"/>
      <w:r>
        <w:rPr>
          <w:rFonts w:cs="Calibri" w:hAnsi="Calibri" w:eastAsia="Calibri" w:ascii="Calibri"/>
          <w:b w:val="0"/>
          <w:sz w:val="22"/>
        </w:rPr>
        <w:t xml:space="preserve">	</w:t>
      </w:r>
      <w:r>
        <w:rPr>
          <w:sz w:val="22"/>
        </w:rPr>
        <w:t xml:space="preserve">5.3.</w:t>
      </w:r>
      <w:r>
        <w:rPr>
          <w:rFonts w:cs="Arial" w:hAnsi="Arial" w:eastAsia="Arial" w:ascii="Arial"/>
          <w:sz w:val="22"/>
        </w:rPr>
        <w:t xml:space="preserve"> 	</w:t>
      </w:r>
      <w:r>
        <w:rPr>
          <w:sz w:val="22"/>
        </w:rPr>
        <w:t xml:space="preserve">Cadre d’analyse</w:t>
      </w:r>
      <w:r>
        <w:rPr>
          <w:sz w:val="22"/>
        </w:rPr>
        <w:t xml:space="preserve"> </w:t>
      </w:r>
      <w:bookmarkEnd w:id="150168"/>
    </w:p>
    <w:p>
      <w:pPr>
        <w:spacing w:before="0" w:after="105" w:line="259" w:lineRule="auto"/>
        <w:ind w:left="267" w:right="0" w:firstLine="0"/>
        <w:jc w:val="left"/>
      </w:pPr>
      <w:r>
        <w:rPr>
          <w:sz w:val="14"/>
        </w:rPr>
        <w:t xml:space="preserve"> </w:t>
      </w:r>
    </w:p>
    <w:p>
      <w:pPr>
        <w:pStyle w:val="normal"/>
        <w:spacing w:before="0" w:after="5" w:line="250" w:lineRule="auto"/>
        <w:ind w:left="262" w:right="0"/>
      </w:pPr>
      <w:r>
        <w:rPr/>
        <w:t xml:space="preserve">10.</w:t>
      </w:r>
      <w:r>
        <w:rPr/>
        <w:t xml:space="preserve"> </w:t>
      </w:r>
      <w:r>
        <w:rPr/>
        <w:t xml:space="preserve">Le cadre analytique adopté s’appuie sur les critères classiques de l’évaluation, eux</w:t>
      </w:r>
      <w:r>
        <w:rPr/>
        <w:t xml:space="preserve"/>
      </w:r>
      <w:r>
        <w:rPr/>
        <w:t xml:space="preserve">mêmes explicitement visés par les termes de référence de la mission</w:t>
      </w:r>
      <w:r>
        <w:rPr/>
        <w:t xml:space="preserve"> </w:t>
      </w:r>
      <w:r>
        <w:rPr/>
        <w:t xml:space="preserve">: pertinence, efficacité, efficience, impact et durabilité. L’approche prend également en compte les </w:t>
      </w:r>
      <w:r>
        <w:rPr>
          <w:rFonts w:cs="Times New Roman" w:hAnsi="Times New Roman" w:eastAsia="Times New Roman" w:ascii="Times New Roman"/>
          <w:i w:val="1"/>
        </w:rPr>
        <w:t xml:space="preserve">thématiques transversales</w:t>
      </w:r>
      <w:r>
        <w:rPr/>
        <w:t xml:space="preserve"> </w:t>
      </w:r>
      <w:r>
        <w:rPr/>
        <w:t xml:space="preserve">: </w:t>
      </w:r>
      <w:r>
        <w:rPr/>
        <w:t xml:space="preserve">le genre et le développement de capacités, notamment. Leur  degré de prise en charge dans les interventions du SNU,</w:t>
      </w:r>
      <w:r>
        <w:rPr/>
        <w:t xml:space="preserve"> </w:t>
      </w:r>
      <w:r>
        <w:rPr/>
        <w:t xml:space="preserve">en fonction de leur pertinence, doit toujours être mesuré</w:t>
      </w:r>
      <w:r>
        <w:rPr/>
        <w:t xml:space="preserve"> </w:t>
      </w:r>
      <w:r>
        <w:rPr/>
        <w:t xml:space="preserve">dans le cadre des évaluations.</w:t>
      </w:r>
      <w:r>
        <w:rPr/>
        <w:t xml:space="preserve"> </w:t>
      </w:r>
      <w:r>
        <w:rPr/>
        <w:t xml:space="preserve">L’analyse débouche sur un système de notation des performances assorti d’une échelle de valeurs à trois niveaux</w:t>
      </w:r>
      <w:r>
        <w:rPr/>
        <w:t xml:space="preserve"> </w:t>
      </w:r>
      <w:r>
        <w:rPr/>
        <w:t xml:space="preserve">: «</w:t>
      </w:r>
      <w:r>
        <w:rPr/>
        <w:t xml:space="preserve"> </w:t>
      </w:r>
      <w:r>
        <w:rPr/>
        <w:t xml:space="preserve">E</w:t>
      </w:r>
      <w:r>
        <w:rPr/>
        <w:t xml:space="preserve"> </w:t>
      </w:r>
      <w:r>
        <w:rPr/>
        <w:t xml:space="preserve">» pour élevé, «</w:t>
      </w:r>
      <w:r>
        <w:rPr/>
        <w:t xml:space="preserve"> </w:t>
      </w:r>
      <w:r>
        <w:rPr/>
        <w:t xml:space="preserve">M</w:t>
      </w:r>
      <w:r>
        <w:rPr/>
        <w:t xml:space="preserve"> </w:t>
      </w:r>
      <w:r>
        <w:rPr/>
        <w:t xml:space="preserve">» pour moyen et «</w:t>
      </w:r>
      <w:r>
        <w:rPr/>
        <w:t xml:space="preserve"> </w:t>
      </w:r>
      <w:r>
        <w:rPr/>
        <w:t xml:space="preserve">F</w:t>
      </w:r>
      <w:r>
        <w:rPr/>
        <w:t xml:space="preserve">-</w:t>
      </w:r>
      <w:r>
        <w:rPr/>
        <w:t xml:space="preserve">N</w:t>
      </w:r>
      <w:r>
        <w:rPr/>
        <w:t xml:space="preserve"> </w:t>
      </w:r>
      <w:r>
        <w:rPr/>
        <w:t xml:space="preserve">» pour Faible</w:t>
      </w:r>
      <w:r>
        <w:rPr/>
        <w:t xml:space="preserve"> </w:t>
      </w:r>
      <w:r>
        <w:rPr/>
        <w:t xml:space="preserve">à Nul. En amont de chaque attribution de note</w:t>
      </w:r>
      <w:r>
        <w:rPr/>
        <w:t xml:space="preserve">,</w:t>
      </w:r>
      <w:r>
        <w:rPr/>
        <w:t xml:space="preserve"> </w:t>
      </w:r>
      <w:r>
        <w:rPr/>
        <w:t xml:space="preserve">les déterminants de celle</w:t>
      </w:r>
      <w:r>
        <w:rPr/>
        <w:t xml:space="preserve">-</w:t>
      </w:r>
      <w:r>
        <w:rPr/>
        <w:t xml:space="preserve">ci</w:t>
      </w:r>
      <w:r>
        <w:rPr/>
        <w:t xml:space="preserve"> </w:t>
      </w:r>
      <w:r>
        <w:rPr/>
        <w:t xml:space="preserve">sont explicités</w:t>
      </w:r>
      <w:r>
        <w:rPr/>
        <w:t xml:space="preserve">.</w:t>
      </w:r>
      <w:r>
        <w:rPr/>
        <w:t xml:space="preserve"> </w:t>
      </w:r>
    </w:p>
    <w:p>
      <w:pPr>
        <w:spacing w:before="0" w:after="0" w:line="259" w:lineRule="auto"/>
        <w:ind w:left="267" w:right="0" w:firstLine="0"/>
        <w:jc w:val="left"/>
      </w:pPr>
      <w:r>
        <w:rPr/>
        <w:t xml:space="preserve"> </w:t>
      </w:r>
    </w:p>
    <w:p>
      <w:pPr>
        <w:pStyle w:val="heading3"/>
        <w:tabs>
          <w:tab w:val="center" w:pos="807"/>
          <w:tab w:val="center" w:pos="3308"/>
        </w:tabs>
        <w:spacing w:before="0" w:after="0" w:line="259" w:lineRule="auto"/>
        <w:ind w:left="0" w:firstLine="0"/>
      </w:pPr>
      <w:bookmarkStart w:id="150169" w:name="_Toc150169"/>
      <w:r>
        <w:rPr>
          <w:rFonts w:cs="Calibri" w:hAnsi="Calibri" w:eastAsia="Calibri" w:ascii="Calibri"/>
          <w:b w:val="0"/>
          <w:sz w:val="22"/>
        </w:rPr>
        <w:t xml:space="preserve">	</w:t>
      </w:r>
      <w:r>
        <w:rPr>
          <w:sz w:val="22"/>
        </w:rPr>
        <w:t xml:space="preserve">5.4.</w:t>
      </w:r>
      <w:r>
        <w:rPr>
          <w:rFonts w:cs="Arial" w:hAnsi="Arial" w:eastAsia="Arial" w:ascii="Arial"/>
          <w:sz w:val="22"/>
        </w:rPr>
        <w:t xml:space="preserve"> 	</w:t>
      </w:r>
      <w:r>
        <w:rPr>
          <w:sz w:val="22"/>
        </w:rPr>
        <w:t xml:space="preserve">Limitations et mesures de</w:t>
      </w:r>
      <w:r>
        <w:rPr>
          <w:sz w:val="22"/>
        </w:rPr>
        <w:t xml:space="preserve"> </w:t>
      </w:r>
      <w:r>
        <w:rPr>
          <w:sz w:val="22"/>
        </w:rPr>
        <w:t xml:space="preserve">remédiation</w:t>
      </w:r>
      <w:r>
        <w:rPr>
          <w:sz w:val="22"/>
        </w:rPr>
        <w:t xml:space="preserve"> </w:t>
      </w:r>
      <w:bookmarkEnd w:id="150169"/>
    </w:p>
    <w:p>
      <w:pPr>
        <w:spacing w:before="0" w:after="0" w:line="259" w:lineRule="auto"/>
        <w:ind w:left="267" w:right="0" w:firstLine="0"/>
        <w:jc w:val="left"/>
      </w:pPr>
      <w:r>
        <w:rPr/>
        <w:t xml:space="preserve">  </w:t>
      </w:r>
    </w:p>
    <w:p>
      <w:pPr>
        <w:pStyle w:val="normal"/>
        <w:spacing w:before="0" w:after="5" w:line="250" w:lineRule="auto"/>
        <w:ind w:left="262" w:right="0"/>
      </w:pPr>
      <w:r>
        <w:rPr/>
        <w:t xml:space="preserve">11.</w:t>
      </w:r>
      <w:r>
        <w:rPr/>
        <w:t xml:space="preserve"> </w:t>
      </w:r>
      <w:r>
        <w:rPr/>
        <w:t xml:space="preserve">Dans le cadre de la collecte de données primaires, une visite de terrain</w:t>
      </w:r>
      <w:r>
        <w:rPr/>
        <w:t xml:space="preserve"> </w:t>
      </w:r>
      <w:r>
        <w:rPr/>
        <w:t xml:space="preserve">dans les régions du Gorgol et de l’Assaba, n’a pas permis de rencontrer sur place les différents acteurs ayant accompagné le programme jusque</w:t>
      </w:r>
      <w:r>
        <w:rPr/>
        <w:t xml:space="preserve">-</w:t>
      </w:r>
      <w:r>
        <w:rPr/>
        <w:t xml:space="preserve">là. En effet, des vagues de mutations administratives</w:t>
      </w:r>
      <w:r>
        <w:rPr/>
        <w:t xml:space="preserve"> </w:t>
      </w:r>
      <w:r>
        <w:rPr/>
        <w:t xml:space="preserve">successives ont déplacé entre 70% et 80% de ces personnes ressources dans d’autres fonctions et lieux du territoire national. En guise de remédiation, la mission est parvenue à prendre contact avec</w:t>
      </w:r>
      <w:r>
        <w:rPr/>
        <w:t xml:space="preserve"> </w:t>
      </w:r>
      <w:r>
        <w:rPr/>
        <w:t xml:space="preserve">certains de ces acteurs clés sortis du Programme</w:t>
      </w:r>
      <w:r>
        <w:rPr/>
        <w:t xml:space="preserve"> </w:t>
      </w:r>
      <w:r>
        <w:rPr/>
        <w:t xml:space="preserve">entre temps, notamment ceux d’entre eux qui étaient maintenant en poste à Nouakchott</w:t>
      </w:r>
      <w:r>
        <w:rPr/>
        <w:t xml:space="preserve">.</w:t>
      </w:r>
      <w:r>
        <w:rPr/>
        <w:t xml:space="preserve"> </w:t>
      </w:r>
    </w:p>
    <w:p>
      <w:pPr>
        <w:spacing w:before="0" w:after="0" w:line="259" w:lineRule="auto"/>
        <w:ind w:left="267" w:right="0" w:firstLine="0"/>
        <w:jc w:val="left"/>
      </w:pPr>
      <w:r>
        <w:rPr/>
        <w:t xml:space="preserve"> </w:t>
      </w:r>
    </w:p>
    <w:p>
      <w:pPr>
        <w:pStyle w:val="heading3"/>
        <w:tabs>
          <w:tab w:val="center" w:pos="807"/>
          <w:tab w:val="center" w:pos="2575"/>
        </w:tabs>
        <w:spacing w:before="0" w:after="0" w:line="259" w:lineRule="auto"/>
        <w:ind w:left="0" w:firstLine="0"/>
      </w:pPr>
      <w:bookmarkStart w:id="150170" w:name="_Toc150170"/>
      <w:r>
        <w:rPr>
          <w:rFonts w:cs="Calibri" w:hAnsi="Calibri" w:eastAsia="Calibri" w:ascii="Calibri"/>
          <w:b w:val="0"/>
          <w:sz w:val="22"/>
        </w:rPr>
        <w:t xml:space="preserve">	</w:t>
      </w:r>
      <w:r>
        <w:rPr>
          <w:sz w:val="22"/>
        </w:rPr>
        <w:t xml:space="preserve">5.5.</w:t>
      </w:r>
      <w:r>
        <w:rPr>
          <w:rFonts w:cs="Arial" w:hAnsi="Arial" w:eastAsia="Arial" w:ascii="Arial"/>
          <w:sz w:val="22"/>
        </w:rPr>
        <w:t xml:space="preserve"> 	</w:t>
      </w:r>
      <w:r>
        <w:rPr>
          <w:sz w:val="22"/>
        </w:rPr>
        <w:t xml:space="preserve">Calendrier de la mission</w:t>
      </w:r>
      <w:r>
        <w:rPr>
          <w:sz w:val="22"/>
        </w:rPr>
        <w:t xml:space="preserve"> </w:t>
      </w:r>
      <w:bookmarkEnd w:id="150170"/>
    </w:p>
    <w:p>
      <w:pPr>
        <w:spacing w:before="0" w:after="0" w:line="259" w:lineRule="auto"/>
        <w:ind w:left="267" w:right="0" w:firstLine="0"/>
        <w:jc w:val="left"/>
      </w:pPr>
      <w:r>
        <w:rPr/>
        <w:t xml:space="preserve"> </w:t>
      </w:r>
    </w:p>
    <w:p>
      <w:pPr>
        <w:pStyle w:val="normal"/>
        <w:spacing w:before="0" w:after="5" w:line="250" w:lineRule="auto"/>
        <w:ind w:left="262" w:right="0"/>
      </w:pPr>
      <w:r>
        <w:rPr/>
        <w:t xml:space="preserve">12.</w:t>
      </w:r>
      <w:r>
        <w:rPr/>
        <w:t xml:space="preserve"> </w:t>
      </w:r>
      <w:r>
        <w:rPr/>
        <w:t xml:space="preserve">La mission d’évaluation a eu lieu en Mauritanie du </w:t>
      </w:r>
      <w:r>
        <w:rPr/>
        <w:t xml:space="preserve">23 </w:t>
      </w:r>
      <w:r>
        <w:rPr/>
        <w:t xml:space="preserve">Janvier</w:t>
      </w:r>
      <w:r>
        <w:rPr/>
        <w:t xml:space="preserve"> </w:t>
      </w:r>
      <w:r>
        <w:rPr/>
        <w:t xml:space="preserve">au </w:t>
      </w:r>
      <w:r>
        <w:rPr/>
        <w:t xml:space="preserve">17</w:t>
      </w:r>
      <w:r>
        <w:rPr/>
        <w:t xml:space="preserve"> </w:t>
      </w:r>
      <w:r>
        <w:rPr/>
        <w:t xml:space="preserve">Février</w:t>
      </w:r>
      <w:r>
        <w:rPr/>
        <w:t xml:space="preserve"> </w:t>
      </w:r>
      <w:r>
        <w:rPr/>
        <w:t xml:space="preserve">2015, </w:t>
      </w:r>
      <w:r>
        <w:rPr/>
        <w:t xml:space="preserve">réparties entre un premier séjour à Nouakchott</w:t>
      </w:r>
      <w:r>
        <w:rPr/>
        <w:t xml:space="preserve"> </w:t>
      </w:r>
      <w:r>
        <w:rPr/>
        <w:t xml:space="preserve">pour la revue documentaire initiale et la dimension stratégique, un séjour en terrain opérationnel dans les</w:t>
      </w:r>
      <w:r>
        <w:rPr/>
        <w:t xml:space="preserve"> </w:t>
      </w:r>
      <w:r>
        <w:rPr/>
        <w:t xml:space="preserve">régions de l’Assaba et du Gorgol, et un second et dernier séjour à Nouakchott</w:t>
      </w:r>
      <w:r>
        <w:rPr/>
        <w:t xml:space="preserve"> </w:t>
      </w:r>
      <w:r>
        <w:rPr/>
        <w:t xml:space="preserve">pour les consolidations stratégiques et l’élaboration du</w:t>
      </w:r>
      <w:r>
        <w:rPr/>
        <w:t xml:space="preserve"> </w:t>
      </w:r>
      <w:r>
        <w:rPr/>
        <w:t xml:space="preserve">rapport. Sur le plan des contenus, les différentes séquences techniques ont été menées concurremment</w:t>
      </w:r>
      <w:r>
        <w:rPr/>
        <w:t xml:space="preserve"> </w:t>
      </w:r>
      <w:r>
        <w:rPr/>
        <w:t xml:space="preserve">: la revue documentaire initiale et la finalisation de la méthodologie</w:t>
      </w:r>
      <w:r>
        <w:rPr/>
        <w:t xml:space="preserve"> ; </w:t>
      </w:r>
      <w:r>
        <w:rPr/>
        <w:t xml:space="preserve">la collecte de données primaires (entretiens)</w:t>
      </w:r>
      <w:r>
        <w:rPr/>
        <w:t xml:space="preserve">, </w:t>
      </w:r>
      <w:r>
        <w:rPr/>
        <w:t xml:space="preserve">le dépouillement de l’information collectée et l’élaboration des</w:t>
      </w:r>
      <w:r>
        <w:rPr/>
        <w:t xml:space="preserve"> </w:t>
      </w:r>
      <w:r>
        <w:rPr/>
        <w:t xml:space="preserve">rapports. La mission a démarré et s’est achevée par un briefing</w:t>
      </w:r>
      <w:r>
        <w:rPr/>
        <w:t xml:space="preserve"> </w:t>
      </w:r>
      <w:r>
        <w:rPr/>
        <w:t xml:space="preserve">et un débriefing, avec notamment les responsables d</w:t>
      </w:r>
      <w:r>
        <w:rPr/>
        <w:t xml:space="preserve">’</w:t>
      </w:r>
      <w:r>
        <w:rPr/>
        <w:t xml:space="preserve">unités au sein du Bureau Pays et les responsables d’ART</w:t>
      </w:r>
      <w:r>
        <w:rPr/>
        <w:t xml:space="preserve"> </w:t>
      </w:r>
      <w:r>
        <w:rPr/>
        <w:t xml:space="preserve">GOLD International</w:t>
      </w:r>
      <w:r>
        <w:rPr/>
        <w:t xml:space="preserve">. </w:t>
      </w:r>
      <w:r>
        <w:rPr/>
        <w:t xml:space="preserve">Le briefing a permis au PNUD et à ART </w:t>
      </w:r>
    </w:p>
    <w:p>
      <w:pPr>
        <w:pStyle w:val="normal"/>
        <w:spacing w:before="0" w:after="5" w:line="250" w:lineRule="auto"/>
        <w:ind w:left="262" w:right="0"/>
      </w:pPr>
      <w:r>
        <w:rPr/>
        <w:t xml:space="preserve">International de préciser ses</w:t>
      </w:r>
      <w:r>
        <w:rPr/>
        <w:t xml:space="preserve"> </w:t>
      </w:r>
      <w:r>
        <w:rPr/>
        <w:t xml:space="preserve">attentes, et</w:t>
      </w:r>
      <w:r>
        <w:rPr/>
        <w:t xml:space="preserve"> </w:t>
      </w:r>
      <w:r>
        <w:rPr/>
        <w:t xml:space="preserve">à l’évaluateur de partager la méthodologie, tandis que le débriefing</w:t>
      </w:r>
      <w:r>
        <w:rPr/>
        <w:t xml:space="preserve"> </w:t>
      </w:r>
      <w:r>
        <w:rPr/>
        <w:t xml:space="preserve">a permis à l’évaluateur de</w:t>
      </w:r>
      <w:r>
        <w:rPr/>
        <w:t xml:space="preserve"> </w:t>
      </w:r>
      <w:r>
        <w:rPr/>
        <w:t xml:space="preserve">restituer ses conclusions</w:t>
      </w:r>
      <w:r>
        <w:rPr/>
        <w:t xml:space="preserve"> </w:t>
      </w:r>
      <w:r>
        <w:rPr/>
        <w:t xml:space="preserve">intermédiaires et de</w:t>
      </w:r>
      <w:r>
        <w:rPr/>
        <w:t xml:space="preserve"> </w:t>
      </w:r>
      <w:r>
        <w:rPr/>
        <w:t xml:space="preserve">recueillir le premier feedback des parties</w:t>
      </w:r>
      <w:r>
        <w:rPr/>
        <w:t xml:space="preserve">.</w:t>
      </w:r>
      <w:r>
        <w:rPr/>
        <w:t xml:space="preserve"> </w:t>
      </w:r>
    </w:p>
    <w:p>
      <w:pPr>
        <w:spacing w:before="0" w:after="59" w:line="259" w:lineRule="auto"/>
        <w:ind w:left="267" w:right="0" w:firstLine="0"/>
        <w:jc w:val="left"/>
      </w:pPr>
      <w:r>
        <w:rPr/>
        <w:t xml:space="preserve"> </w:t>
      </w:r>
    </w:p>
    <w:p>
      <w:pPr>
        <w:pStyle w:val="heading1"/>
        <w:spacing w:before="0" w:after="0" w:line="259" w:lineRule="auto"/>
        <w:ind w:left="262"/>
      </w:pPr>
      <w:bookmarkStart w:id="150171" w:name="_Toc150171"/>
      <w:r>
        <w:rPr/>
        <w:t xml:space="preserve">1.</w:t>
      </w:r>
      <w:r>
        <w:rPr>
          <w:rFonts w:cs="Arial" w:hAnsi="Arial" w:eastAsia="Arial" w:ascii="Arial"/>
        </w:rPr>
        <w:t xml:space="preserve"> </w:t>
      </w:r>
      <w:r>
        <w:rPr/>
        <w:t xml:space="preserve">Contexte national</w:t>
      </w:r>
      <w:r>
        <w:rPr/>
        <w:t xml:space="preserve"> </w:t>
      </w:r>
      <w:bookmarkEnd w:id="150171"/>
    </w:p>
    <w:p>
      <w:pPr>
        <w:spacing w:before="0" w:after="0" w:line="259" w:lineRule="auto"/>
        <w:ind w:left="267" w:right="0" w:firstLine="0"/>
        <w:jc w:val="left"/>
      </w:pPr>
      <w:r>
        <w:rPr>
          <w:rFonts w:cs="Times New Roman" w:hAnsi="Times New Roman" w:eastAsia="Times New Roman" w:ascii="Times New Roman"/>
          <w:b w:val="1"/>
        </w:rPr>
        <w:t xml:space="preserve"> </w:t>
      </w:r>
    </w:p>
    <w:p>
      <w:pPr>
        <w:tabs>
          <w:tab w:val="center" w:pos="447"/>
          <w:tab w:val="center" w:pos="1587"/>
        </w:tabs>
        <w:spacing w:before="0" w:after="10" w:line="249"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b w:val="1"/>
        </w:rPr>
        <w:t xml:space="preserve">1.1.</w:t>
      </w:r>
      <w:r>
        <w:rPr>
          <w:rFonts w:cs="Arial" w:hAnsi="Arial" w:eastAsia="Arial" w:ascii="Arial"/>
          <w:b w:val="1"/>
        </w:rPr>
        <w:t xml:space="preserve"> 	</w:t>
      </w:r>
      <w:r>
        <w:rPr>
          <w:rFonts w:cs="Times New Roman" w:hAnsi="Times New Roman" w:eastAsia="Times New Roman" w:ascii="Times New Roman"/>
          <w:b w:val="1"/>
        </w:rPr>
        <w:t xml:space="preserve">Géographie</w:t>
      </w:r>
      <w:r>
        <w:rPr>
          <w:rFonts w:cs="Times New Roman" w:hAnsi="Times New Roman" w:eastAsia="Times New Roman" w:ascii="Times New Roman"/>
          <w:b w:val="1"/>
        </w:rPr>
        <w:t xml:space="preserve"> </w:t>
      </w:r>
    </w:p>
    <w:p>
      <w:pPr>
        <w:spacing w:before="0" w:after="21" w:line="259" w:lineRule="auto"/>
        <w:ind w:left="267" w:right="0" w:firstLine="0"/>
        <w:jc w:val="left"/>
      </w:pPr>
      <w:r>
        <w:rPr/>
        <w:t xml:space="preserve"> </w:t>
      </w:r>
    </w:p>
    <w:p>
      <w:pPr>
        <w:pStyle w:val="normal"/>
        <w:numPr>
          <w:ilvl w:val="0"/>
          <w:numId w:val="10"/>
        </w:numPr>
        <w:spacing w:before="0" w:after="5" w:line="250" w:lineRule="auto"/>
        <w:ind w:left="262" w:right="0"/>
      </w:pPr>
      <w:r>
        <w:rPr/>
        <w:t xml:space="preserve">La Mauritanie est un Etat indépendant depuis 1960, d’une superficie de 1 032 000 km2, situé entre l’Afrique du nord et l’Afrique de l’ouest. Elle est limitée au nord par le Maroc, au nord</w:t>
      </w:r>
      <w:r>
        <w:rPr/>
        <w:t xml:space="preserve">-</w:t>
      </w:r>
      <w:r>
        <w:rPr/>
        <w:t xml:space="preserve">est par l’Algérie, à l’est et au sud</w:t>
      </w:r>
      <w:r>
        <w:rPr/>
        <w:t xml:space="preserve">-</w:t>
      </w:r>
      <w:r>
        <w:rPr/>
        <w:t xml:space="preserve">est par le Mali, au sud par le Sénégal et à l’ouest par l’océan Atlantique. C’est un pays désertique en très grande partie, caractérisé par un climat saharien au nord et sahélien au sud. La pluviométrie est</w:t>
      </w:r>
      <w:r>
        <w:rPr/>
        <w:t xml:space="preserve"> </w:t>
      </w:r>
      <w:r>
        <w:rPr/>
        <w:t xml:space="preserve">très hétérogène dans l’espace comme dans le temps et dépasse rarement les 300 mm/an. Le pays a accès à un cours d’eau permanant, le fleuve Sénégal, ainsi qu’à une importante façade maritime comme indiqué ci</w:t>
      </w:r>
      <w:r>
        <w:rPr/>
        <w:t xml:space="preserve">-</w:t>
      </w:r>
      <w:r>
        <w:rPr/>
        <w:t xml:space="preserve">dessus. Les températures varient en général, selon les saisons, entre 10° et</w:t>
      </w:r>
      <w:r>
        <w:rPr/>
        <w:t xml:space="preserve"> </w:t>
      </w:r>
      <w:r>
        <w:rPr/>
        <w:t xml:space="preserve">44° C. Les vents à dominante nord</w:t>
      </w:r>
      <w:r>
        <w:rPr/>
        <w:t xml:space="preserve">-</w:t>
      </w:r>
      <w:r>
        <w:rPr/>
        <w:t xml:space="preserve">est, sont fréquents et favorisent la progression de l’ensablement.</w:t>
      </w:r>
      <w:r>
        <w:rPr/>
        <w:t xml:space="preserve"> </w:t>
      </w:r>
    </w:p>
    <w:p>
      <w:pPr>
        <w:spacing w:before="0" w:after="0" w:line="259" w:lineRule="auto"/>
        <w:ind w:left="267" w:right="0" w:firstLine="0"/>
        <w:jc w:val="left"/>
      </w:pPr>
      <w:r>
        <w:rPr/>
        <w:t xml:space="preserve"> </w:t>
      </w:r>
    </w:p>
    <w:p>
      <w:pPr>
        <w:tabs>
          <w:tab w:val="center" w:pos="447"/>
          <w:tab w:val="center" w:pos="1679"/>
        </w:tabs>
        <w:spacing w:before="0" w:after="10" w:line="249"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b w:val="1"/>
        </w:rPr>
        <w:t xml:space="preserve">1.2.</w:t>
      </w:r>
      <w:r>
        <w:rPr>
          <w:rFonts w:cs="Arial" w:hAnsi="Arial" w:eastAsia="Arial" w:ascii="Arial"/>
          <w:b w:val="1"/>
        </w:rPr>
        <w:t xml:space="preserve"> 	</w:t>
      </w:r>
      <w:r>
        <w:rPr>
          <w:rFonts w:cs="Times New Roman" w:hAnsi="Times New Roman" w:eastAsia="Times New Roman" w:ascii="Times New Roman"/>
          <w:b w:val="1"/>
        </w:rPr>
        <w:t xml:space="preserve">Démographie</w:t>
      </w:r>
      <w:r>
        <w:rPr>
          <w:rFonts w:cs="Times New Roman" w:hAnsi="Times New Roman" w:eastAsia="Times New Roman" w:ascii="Times New Roman"/>
          <w:b w:val="1"/>
        </w:rPr>
        <w:t xml:space="preserve"> </w:t>
      </w:r>
    </w:p>
    <w:p>
      <w:pPr>
        <w:spacing w:before="0" w:after="0" w:line="259" w:lineRule="auto"/>
        <w:ind w:left="267" w:right="0" w:firstLine="0"/>
        <w:jc w:val="left"/>
      </w:pPr>
      <w:r>
        <w:rPr/>
        <w:t xml:space="preserve"> </w:t>
      </w:r>
    </w:p>
    <w:p>
      <w:pPr>
        <w:pStyle w:val="normal"/>
        <w:numPr>
          <w:ilvl w:val="0"/>
          <w:numId w:val="10"/>
        </w:numPr>
        <w:spacing w:before="0" w:after="5" w:line="250" w:lineRule="auto"/>
        <w:ind w:left="262" w:right="0"/>
      </w:pPr>
      <w:r>
        <w:rPr/>
        <w:t xml:space="preserve">Du recensement général de 2013, il ressort une population de 3 387 868 habitants dont 50,7% de femmes et 49,3% d’hommes. La taille des ménages et de 6,1 et le taux de la croissance annuelle moyenne, sur la période 2000</w:t>
      </w:r>
      <w:r>
        <w:rPr/>
        <w:t xml:space="preserve">-</w:t>
      </w:r>
      <w:r>
        <w:rPr/>
        <w:t xml:space="preserve">2013, est de 2,4%. La répartition spatiale de la population confirme le poids de la ville de Nouakchott qui abrite désormais 27% des habitants.</w:t>
      </w:r>
      <w:r>
        <w:rPr/>
        <w:t xml:space="preserve"> </w:t>
      </w:r>
    </w:p>
    <w:p>
      <w:pPr>
        <w:spacing w:before="0" w:after="0" w:line="259" w:lineRule="auto"/>
        <w:ind w:left="267" w:right="0" w:firstLine="0"/>
        <w:jc w:val="left"/>
      </w:pPr>
      <w:r>
        <w:rPr/>
        <w:t xml:space="preserve"> </w:t>
      </w:r>
    </w:p>
    <w:p>
      <w:pPr>
        <w:tabs>
          <w:tab w:val="center" w:pos="447"/>
          <w:tab w:val="center" w:pos="2380"/>
        </w:tabs>
        <w:spacing w:before="0" w:after="10" w:line="249"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b w:val="1"/>
        </w:rPr>
        <w:t xml:space="preserve">1.3.</w:t>
      </w:r>
      <w:r>
        <w:rPr>
          <w:rFonts w:cs="Arial" w:hAnsi="Arial" w:eastAsia="Arial" w:ascii="Arial"/>
          <w:b w:val="1"/>
        </w:rPr>
        <w:t xml:space="preserve"> 	</w:t>
      </w:r>
      <w:r>
        <w:rPr>
          <w:rFonts w:cs="Times New Roman" w:hAnsi="Times New Roman" w:eastAsia="Times New Roman" w:ascii="Times New Roman"/>
          <w:b w:val="1"/>
        </w:rPr>
        <w:t xml:space="preserve">Situation socioéconomique.</w:t>
      </w:r>
      <w:r>
        <w:rPr>
          <w:rFonts w:cs="Times New Roman" w:hAnsi="Times New Roman" w:eastAsia="Times New Roman" w:ascii="Times New Roman"/>
          <w:b w:val="1"/>
        </w:rPr>
        <w:t xml:space="preserve"> </w:t>
      </w:r>
    </w:p>
    <w:p>
      <w:pPr>
        <w:spacing w:before="0" w:after="0" w:line="259" w:lineRule="auto"/>
        <w:ind w:left="267" w:right="0" w:firstLine="0"/>
        <w:jc w:val="left"/>
      </w:pPr>
      <w:r>
        <w:rPr/>
        <w:t xml:space="preserve"> </w:t>
      </w:r>
    </w:p>
    <w:p>
      <w:pPr>
        <w:pStyle w:val="normal"/>
        <w:numPr>
          <w:ilvl w:val="0"/>
          <w:numId w:val="10"/>
        </w:numPr>
        <w:spacing w:before="0" w:after="5" w:line="250" w:lineRule="auto"/>
        <w:ind w:left="262" w:right="0"/>
      </w:pPr>
      <w:r>
        <w:rPr/>
        <w:t xml:space="preserve">La Mauritanie connaît une croissance relativement confortable ces dernières années, à 3,6 % en moyenne sur la dernière décennie. Une accélération a même été notée en 2012 (6,9 %) et 2013 (6,7 %), grâce notamment à une bonne pluviométrie ayant favorisé le secteur agricole. Une variation du PIB de 6 % était anticipée pour 2014. Ces performances, qui font nettement émerger le pays dans une sous</w:t>
      </w:r>
      <w:r>
        <w:rPr/>
        <w:t xml:space="preserve">-</w:t>
      </w:r>
      <w:r>
        <w:rPr/>
        <w:t xml:space="preserve">région où la croissance est nettement moins vigoureuse, sont d’autant plus remarquables qu’elles se dessinent dans un contexte marqué par une baisse du prix des minerais de fer et de l'or et un secteur des hydrocarbures</w:t>
      </w:r>
      <w:r>
        <w:rPr/>
        <w:t xml:space="preserve"> </w:t>
      </w:r>
      <w:r>
        <w:rPr/>
        <w:t xml:space="preserve">toujours décevant.</w:t>
      </w:r>
      <w:r>
        <w:rPr/>
        <w:t xml:space="preserve"> </w:t>
      </w:r>
      <w:r>
        <w:rPr/>
        <w:t xml:space="preserve">Seul l’endettement constitue une ombre dans ce tableau des agrégats macroéconomiques, représente plus de 87 % du PIB. Des différences d’entendement à son sujet entre le pays et le FMI empêchent la Mauritanie d’avoir un programme avec le FMI depuis mi</w:t>
      </w:r>
      <w:r>
        <w:rPr/>
        <w:t xml:space="preserve">-</w:t>
      </w:r>
      <w:r>
        <w:rPr/>
        <w:t xml:space="preserve">2013, et freinent les autres bailleurs occidentaux qui demandent un quitus de l’institution de Breton Woods.</w:t>
      </w:r>
      <w:r>
        <w:rPr/>
        <w:t xml:space="preserve"> </w:t>
      </w:r>
    </w:p>
    <w:p>
      <w:pPr>
        <w:spacing w:before="0" w:after="0" w:line="259" w:lineRule="auto"/>
        <w:ind w:left="267" w:right="0" w:firstLine="0"/>
        <w:jc w:val="left"/>
      </w:pPr>
      <w:r>
        <w:rPr/>
        <w:t xml:space="preserve"> </w:t>
      </w:r>
    </w:p>
    <w:p>
      <w:pPr>
        <w:pStyle w:val="normal"/>
        <w:numPr>
          <w:ilvl w:val="0"/>
          <w:numId w:val="10"/>
        </w:numPr>
        <w:spacing w:before="0" w:after="5" w:line="250" w:lineRule="auto"/>
        <w:ind w:left="262" w:right="0"/>
      </w:pPr>
      <w:r>
        <w:rPr/>
        <w:t xml:space="preserve">Pour autant, la situation du pays en termes de développement humain inclusif s’améliore peu</w:t>
      </w:r>
      <w:r>
        <w:rPr/>
        <w:t xml:space="preserve"> </w:t>
      </w:r>
      <w:r>
        <w:rPr/>
        <w:t xml:space="preserve">: l’incidence de pauvreté reste très élevée à 48 % de la population, et ce ratio monte brutalement à plus de 60 % dans la vallée du Fleuve Sénégal, dénotant un réel problème de distribution spatiale des résultats économiques passés en revue ci</w:t>
      </w:r>
      <w:r>
        <w:rPr/>
        <w:t xml:space="preserve">-</w:t>
      </w:r>
      <w:r>
        <w:rPr/>
        <w:t xml:space="preserve">dessous. Les indicateurs de santé sont un autre lieu de préoccupation majeur, le pays ne parvenant pas à réaliser les Objectifs du millénaire pour le développement en matière de mortalité maternelle et infantile.</w:t>
      </w:r>
      <w:r>
        <w:rPr/>
        <w:t xml:space="preserve"> </w:t>
      </w:r>
    </w:p>
    <w:p>
      <w:pPr>
        <w:spacing w:before="0" w:after="0" w:line="259" w:lineRule="auto"/>
        <w:ind w:left="267" w:right="0" w:firstLine="0"/>
        <w:jc w:val="left"/>
      </w:pPr>
      <w:r>
        <w:rPr/>
        <w:t xml:space="preserve"> </w:t>
      </w:r>
    </w:p>
    <w:p>
      <w:pPr>
        <w:tabs>
          <w:tab w:val="center" w:pos="447"/>
          <w:tab w:val="center" w:pos="3022"/>
        </w:tabs>
        <w:spacing w:before="0" w:after="10" w:line="249"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b w:val="1"/>
        </w:rPr>
        <w:t xml:space="preserve">1.4.</w:t>
      </w:r>
      <w:r>
        <w:rPr>
          <w:rFonts w:cs="Arial" w:hAnsi="Arial" w:eastAsia="Arial" w:ascii="Arial"/>
          <w:b w:val="1"/>
        </w:rPr>
        <w:t xml:space="preserve"> 	</w:t>
      </w:r>
      <w:r>
        <w:rPr>
          <w:rFonts w:cs="Times New Roman" w:hAnsi="Times New Roman" w:eastAsia="Times New Roman" w:ascii="Times New Roman"/>
          <w:b w:val="1"/>
        </w:rPr>
        <w:t xml:space="preserve">Développement local et décentralisation</w:t>
      </w:r>
      <w:r>
        <w:rPr>
          <w:rFonts w:cs="Times New Roman" w:hAnsi="Times New Roman" w:eastAsia="Times New Roman" w:ascii="Times New Roman"/>
          <w:b w:val="1"/>
        </w:rPr>
        <w:t xml:space="preserve"> </w:t>
      </w:r>
    </w:p>
    <w:p>
      <w:pPr>
        <w:spacing w:before="0" w:after="21" w:line="259" w:lineRule="auto"/>
        <w:ind w:left="267" w:right="0" w:firstLine="0"/>
        <w:jc w:val="left"/>
      </w:pPr>
      <w:r>
        <w:rPr/>
        <w:t xml:space="preserve"> </w:t>
      </w:r>
    </w:p>
    <w:p>
      <w:pPr>
        <w:pStyle w:val="normal"/>
        <w:numPr>
          <w:ilvl w:val="0"/>
          <w:numId w:val="10"/>
        </w:numPr>
        <w:spacing w:before="0" w:after="5" w:line="250" w:lineRule="auto"/>
        <w:ind w:left="262" w:right="0"/>
      </w:pPr>
      <w:r>
        <w:rPr/>
        <w:t xml:space="preserve">Pour faire face à ces défis, le pays s’engage de plus en plus dans des approches centrées sur ou impliquant le développement local. Les générations successives de Cadres Stratégiques de Lutte contre la Pauvreté, s’inscrivent dans cette dynamique. Le dernier CSLP, en particulier, entrevoit sa propre opérationnalisation à travers la formulation et la mise en œuvre, au niveau intermédiaire, de Plans Régionaux de Lutte contre la Pauvreté (PRLP), prolongés au niveau local par des Plans de Développement Communal. Des Comités Régionaux de Développement Economique et Sociaux sont également prévus pour assurer la coordination et la mise en cohérence des PRLP et des PDC.</w:t>
      </w:r>
      <w:r>
        <w:rPr/>
        <w:t xml:space="preserve"> </w:t>
      </w:r>
    </w:p>
    <w:p>
      <w:pPr>
        <w:spacing w:before="0" w:after="20" w:line="259" w:lineRule="auto"/>
        <w:ind w:left="267" w:right="0" w:firstLine="0"/>
        <w:jc w:val="left"/>
      </w:pPr>
      <w:r>
        <w:rPr/>
        <w:t xml:space="preserve"> </w:t>
      </w:r>
    </w:p>
    <w:p>
      <w:pPr>
        <w:pStyle w:val="normal"/>
        <w:numPr>
          <w:ilvl w:val="0"/>
          <w:numId w:val="10"/>
        </w:numPr>
        <w:spacing w:before="0" w:after="5" w:line="250" w:lineRule="auto"/>
        <w:ind w:left="262" w:right="0"/>
      </w:pPr>
      <w:r>
        <w:rPr/>
        <w:t xml:space="preserve">Cette architecture d’outils de pilotage trouve son ancrage dans un découpage territorial qui subdivise le pays en 13 régions (wilayas), elles</w:t>
      </w:r>
      <w:r>
        <w:rPr/>
        <w:t xml:space="preserve">-</w:t>
      </w:r>
      <w:r>
        <w:rPr/>
        <w:t xml:space="preserve">mêmes composées</w:t>
      </w:r>
      <w:r>
        <w:rPr/>
        <w:t xml:space="preserve"> </w:t>
      </w:r>
      <w:r>
        <w:rPr/>
        <w:t xml:space="preserve">de 53 départements (moughatas), au sein desquels les établissements humains d’une certaine taille forment des communes qui sont le seul niveau où la déconcentration recouvre une véritable dimension de décentralisation, les communes étant gérées par des assemblées élues, à la différences des wilayas et des moughatas administrées par des représentants nommés de l’Etat central.</w:t>
      </w:r>
      <w:r>
        <w:rPr/>
        <w:t xml:space="preserve"> </w:t>
      </w:r>
    </w:p>
    <w:p>
      <w:pPr>
        <w:spacing w:before="0" w:after="59" w:line="259" w:lineRule="auto"/>
        <w:ind w:left="975" w:right="0" w:firstLine="0"/>
        <w:jc w:val="left"/>
      </w:pPr>
      <w:r>
        <w:rPr/>
        <w:t xml:space="preserve"> </w:t>
      </w:r>
    </w:p>
    <w:p>
      <w:pPr>
        <w:pStyle w:val="heading1"/>
        <w:spacing w:before="0" w:after="0" w:line="259" w:lineRule="auto"/>
        <w:ind w:left="262"/>
      </w:pPr>
      <w:bookmarkStart w:id="150172" w:name="_Toc150172"/>
      <w:r>
        <w:rPr/>
        <w:t xml:space="preserve">2.</w:t>
      </w:r>
      <w:r>
        <w:rPr>
          <w:rFonts w:cs="Arial" w:hAnsi="Arial" w:eastAsia="Arial" w:ascii="Arial"/>
        </w:rPr>
        <w:t xml:space="preserve"> </w:t>
      </w:r>
      <w:r>
        <w:rPr/>
        <w:t xml:space="preserve">Contenu du Programme</w:t>
      </w:r>
      <w:r>
        <w:rPr/>
        <w:t xml:space="preserve"> </w:t>
      </w:r>
      <w:bookmarkEnd w:id="150172"/>
    </w:p>
    <w:p>
      <w:pPr>
        <w:spacing w:before="0" w:after="0" w:line="259" w:lineRule="auto"/>
        <w:ind w:left="267" w:right="0" w:firstLine="0"/>
        <w:jc w:val="left"/>
      </w:pPr>
      <w:r>
        <w:rPr/>
        <w:t xml:space="preserve"> </w:t>
      </w:r>
    </w:p>
    <w:p>
      <w:pPr>
        <w:pStyle w:val="normal"/>
        <w:spacing w:before="0" w:after="5" w:line="250" w:lineRule="auto"/>
        <w:ind w:left="262" w:right="0"/>
      </w:pPr>
      <w:r>
        <w:rPr/>
        <w:t xml:space="preserve">19.</w:t>
      </w:r>
      <w:r>
        <w:rPr/>
        <w:t xml:space="preserve"> </w:t>
      </w:r>
      <w:r>
        <w:rPr/>
        <w:t xml:space="preserve">Le programme Articulation des Réseaux Territoriaux et Thématiques pour la Gouvernance et le Développement Local, est enraciné dans ce contexte et apporte un accompagnement plus spécifique encore dans le cadre de la mise en œuvre de la Déclaration de Politique de Décentralisation et de Développement Local adoptée en 2010. Les trois axes structurants de la DPDDL sont : (i) Renforcement et consolidation du processus institutionnel de décentralisation, (ii) Renforcement des capacités financières des collectivités locales, et (iii) Création des « Régions » comme nouvelle catégorie de collectivités territoriales.</w:t>
      </w:r>
      <w:r>
        <w:rPr/>
        <w:t xml:space="preserve"> </w:t>
      </w:r>
    </w:p>
    <w:p>
      <w:pPr>
        <w:spacing w:before="0" w:after="0" w:line="259" w:lineRule="auto"/>
        <w:ind w:left="267" w:right="0" w:firstLine="0"/>
        <w:jc w:val="left"/>
      </w:pPr>
      <w:r>
        <w:rPr/>
        <w:t xml:space="preserve"> </w:t>
      </w:r>
    </w:p>
    <w:p>
      <w:pPr>
        <w:pStyle w:val="heading3"/>
        <w:tabs>
          <w:tab w:val="center" w:pos="447"/>
          <w:tab w:val="center" w:pos="2947"/>
        </w:tabs>
        <w:spacing w:before="0" w:after="10" w:line="249" w:lineRule="auto"/>
        <w:ind w:left="0" w:firstLine="0"/>
      </w:pPr>
      <w:bookmarkStart w:id="150173" w:name="_Toc150173"/>
      <w:r>
        <w:rPr>
          <w:rFonts w:cs="Calibri" w:hAnsi="Calibri" w:eastAsia="Calibri" w:ascii="Calibri"/>
          <w:b w:val="0"/>
          <w:sz w:val="22"/>
        </w:rPr>
        <w:t xml:space="preserve">	</w:t>
      </w:r>
      <w:r>
        <w:rPr>
          <w:rFonts w:cs="Times New Roman" w:hAnsi="Times New Roman" w:eastAsia="Times New Roman" w:ascii="Times New Roman"/>
          <w:sz w:val="24"/>
        </w:rPr>
        <w:t xml:space="preserve">2.1.</w:t>
      </w:r>
      <w:r>
        <w:rPr>
          <w:rFonts w:cs="Arial" w:hAnsi="Arial" w:eastAsia="Arial" w:ascii="Arial"/>
          <w:sz w:val="24"/>
        </w:rPr>
        <w:t xml:space="preserve"> 	</w:t>
      </w:r>
      <w:r>
        <w:rPr>
          <w:rFonts w:cs="Times New Roman" w:hAnsi="Times New Roman" w:eastAsia="Times New Roman" w:ascii="Times New Roman"/>
          <w:sz w:val="24"/>
        </w:rPr>
        <w:t xml:space="preserve">Axes stratégiques</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et résultats attendus</w:t>
      </w:r>
      <w:r>
        <w:rPr>
          <w:rFonts w:cs="Times New Roman" w:hAnsi="Times New Roman" w:eastAsia="Times New Roman" w:ascii="Times New Roman"/>
          <w:sz w:val="24"/>
        </w:rPr>
        <w:t xml:space="preserve"> </w:t>
      </w:r>
      <w:bookmarkEnd w:id="150173"/>
    </w:p>
    <w:p>
      <w:pPr>
        <w:spacing w:before="0" w:after="0" w:line="259" w:lineRule="auto"/>
        <w:ind w:left="267" w:right="0" w:firstLine="0"/>
        <w:jc w:val="left"/>
      </w:pPr>
      <w:r>
        <w:rPr/>
        <w:t xml:space="preserve"> </w:t>
      </w:r>
    </w:p>
    <w:p>
      <w:pPr>
        <w:pStyle w:val="normal"/>
        <w:numPr>
          <w:ilvl w:val="0"/>
          <w:numId w:val="11"/>
        </w:numPr>
        <w:spacing w:before="0" w:after="5" w:line="250" w:lineRule="auto"/>
        <w:ind w:left="960" w:right="0" w:hanging="708"/>
      </w:pPr>
      <w:r>
        <w:rPr/>
        <w:t xml:space="preserve">En appui à cette orientation stratégique, ART GOLD aide à</w:t>
      </w:r>
      <w:r>
        <w:rPr/>
        <w:t xml:space="preserve"> </w:t>
      </w:r>
      <w:r>
        <w:rPr/>
        <w:t xml:space="preserve">développer des instruments techniques et à trouver des ressources en faveur du pilotage et de la consolidation d’une décentralisation véritablement axée sur le développement local. Le programme anticipe notamment sur la volonté politique de mettre en place un nouvel échelon régional de pilotage et de coordination de l’aide au développement dans la proximité des bénéficiaires directs. Il promeut à ce niveau des capacités nouvelles de planification, des mécanismes de concertation et cadres de coordination des partenariats, le tout dans le sens d’un renforcement de l’efficience des interventions et conformément aux exigences de la Déclaration de Paris (Mars 2005) et du Plan d’Action d’Accra (Septembre 2008).</w:t>
      </w:r>
      <w:r>
        <w:rPr/>
        <w:t xml:space="preserve"> </w:t>
      </w:r>
    </w:p>
    <w:p>
      <w:pPr>
        <w:spacing w:before="0" w:after="0" w:line="259" w:lineRule="auto"/>
        <w:ind w:left="267" w:right="0" w:firstLine="0"/>
        <w:jc w:val="left"/>
      </w:pPr>
      <w:r>
        <w:rPr/>
        <w:t xml:space="preserve"> </w:t>
      </w:r>
    </w:p>
    <w:p>
      <w:pPr>
        <w:pStyle w:val="normal"/>
        <w:numPr>
          <w:ilvl w:val="0"/>
          <w:numId w:val="11"/>
        </w:numPr>
        <w:spacing w:before="0" w:after="5" w:line="250" w:lineRule="auto"/>
        <w:ind w:left="960" w:right="0" w:hanging="708"/>
      </w:pPr>
      <w:r>
        <w:rPr/>
        <w:t xml:space="preserve">Les interventions du programme sont articulées autour de ses trois composantes :</w:t>
      </w:r>
      <w:r>
        <w:rPr/>
        <w:t xml:space="preserve"> </w:t>
      </w:r>
    </w:p>
    <w:p>
      <w:pPr>
        <w:spacing w:before="0" w:after="25" w:line="259" w:lineRule="auto"/>
        <w:ind w:left="267" w:right="0" w:firstLine="0"/>
        <w:jc w:val="left"/>
      </w:pPr>
      <w:r>
        <w:rPr/>
        <w:t xml:space="preserve"> </w:t>
      </w:r>
    </w:p>
    <w:p>
      <w:pPr>
        <w:pStyle w:val="normal"/>
        <w:numPr>
          <w:ilvl w:val="2"/>
          <w:numId w:val="13"/>
        </w:numPr>
        <w:spacing w:before="0" w:after="5" w:line="250" w:lineRule="auto"/>
        <w:ind w:left="1347" w:right="0" w:hanging="720"/>
      </w:pPr>
      <w:r>
        <w:rPr/>
        <w:t xml:space="preserve">la consolidation d’un mécanisme participatif de concertation pour la planification, l’implémentation et le suivi du développement humain au niveau régional  (composante institutionnelle) ;</w:t>
      </w:r>
      <w:r>
        <w:rPr/>
        <w:t xml:space="preserve"> </w:t>
      </w:r>
    </w:p>
    <w:p>
      <w:pPr>
        <w:pStyle w:val="normal"/>
        <w:numPr>
          <w:ilvl w:val="2"/>
          <w:numId w:val="13"/>
        </w:numPr>
        <w:spacing w:before="0" w:after="5" w:line="250" w:lineRule="auto"/>
        <w:ind w:left="1347" w:right="0" w:hanging="720"/>
      </w:pPr>
      <w:r>
        <w:rPr/>
        <w:t xml:space="preserve">la mise en place d’une planification régionale participative, impliquant les acteurs locaux et cohérente avec les stratégies sectorielles nationales (composante opérationnelle)</w:t>
      </w:r>
      <w:r>
        <w:rPr/>
        <w:t xml:space="preserve"> </w:t>
      </w:r>
    </w:p>
    <w:p>
      <w:pPr>
        <w:pStyle w:val="normal"/>
        <w:numPr>
          <w:ilvl w:val="2"/>
          <w:numId w:val="13"/>
        </w:numPr>
        <w:spacing w:before="0" w:after="5" w:line="250" w:lineRule="auto"/>
        <w:ind w:left="1347" w:right="0" w:hanging="720"/>
      </w:pPr>
      <w:r>
        <w:rPr/>
        <w:t xml:space="preserve">la promotion de partenariats stratégiques axés sur le partage des connaissances et des bonnes pratiques en appui au développement régional (composante des partenariats). L’approche est résolument participative dans une logique de promotion de l’appropriation locale, et est portée par des stratégies basées sur l’information, la formation et, plus globalement, le développement de capacités dans un souci de durabilité et pérennisation des dispositifs et des outils développés. Le Programme est actif pour le moment dans 4 régions : Assaba, Brakna, Gorgol et Guidimakha.</w:t>
      </w:r>
      <w:r>
        <w:rPr/>
        <w:t xml:space="preserve"> </w:t>
      </w:r>
    </w:p>
    <w:p>
      <w:pPr>
        <w:spacing w:before="0" w:after="0" w:line="259" w:lineRule="auto"/>
        <w:ind w:left="267" w:right="0" w:firstLine="0"/>
        <w:jc w:val="left"/>
      </w:pPr>
      <w:r>
        <w:rPr/>
        <w:t xml:space="preserve"> </w:t>
      </w:r>
    </w:p>
    <w:p>
      <w:pPr>
        <w:pStyle w:val="normal"/>
        <w:numPr>
          <w:ilvl w:val="0"/>
          <w:numId w:val="11"/>
        </w:numPr>
        <w:spacing w:before="0" w:after="5" w:line="250" w:lineRule="auto"/>
        <w:ind w:left="960" w:right="0" w:hanging="708"/>
      </w:pPr>
      <w:r>
        <w:rPr/>
        <w:t xml:space="preserve">Trois produits à livrer sont attachés à ces trois axes comme étant les extrants spécifiques sur lesquels le programme est attendu</w:t>
      </w:r>
      <w:r>
        <w:rPr/>
        <w:t xml:space="preserve"> </w:t>
      </w:r>
      <w:r>
        <w:rPr/>
        <w:t xml:space="preserve">:</w:t>
      </w:r>
      <w:r>
        <w:rPr/>
        <w:t xml:space="preserve"> </w:t>
      </w:r>
    </w:p>
    <w:p>
      <w:pPr>
        <w:spacing w:before="0" w:after="0" w:line="259" w:lineRule="auto"/>
        <w:ind w:left="267" w:right="0" w:firstLine="0"/>
        <w:jc w:val="left"/>
      </w:pPr>
      <w:r>
        <w:rPr/>
        <w:t xml:space="preserve"> </w:t>
      </w:r>
    </w:p>
    <w:p>
      <w:pPr>
        <w:pStyle w:val="normal"/>
        <w:numPr>
          <w:ilvl w:val="2"/>
          <w:numId w:val="12"/>
        </w:numPr>
        <w:spacing w:before="0" w:after="5" w:line="250" w:lineRule="auto"/>
        <w:ind w:left="1332" w:right="65" w:hanging="720"/>
        <w:jc w:val="left"/>
      </w:pPr>
      <w:r>
        <w:rPr>
          <w:u w:val="single" w:color="000000"/>
        </w:rPr>
        <w:t xml:space="preserve">Produit 1</w:t>
      </w:r>
      <w:r>
        <w:rPr/>
        <w:t xml:space="preserve">, "Un mécanisme participatif de concertation pour la planification, l’implémentation et le suivi du développement humain au niveau régional est opérationnel"</w:t>
      </w:r>
      <w:r>
        <w:rPr/>
        <w:t xml:space="preserve"> </w:t>
      </w:r>
    </w:p>
    <w:p>
      <w:pPr>
        <w:numPr>
          <w:ilvl w:val="2"/>
          <w:numId w:val="12"/>
        </w:numPr>
        <w:spacing w:before="0" w:after="19" w:line="242" w:lineRule="auto"/>
        <w:ind w:left="1332" w:right="65" w:hanging="720"/>
        <w:jc w:val="left"/>
      </w:pPr>
      <w:r>
        <w:rPr>
          <w:u w:val="single" w:color="000000"/>
        </w:rPr>
        <w:t xml:space="preserve">Produit 2</w:t>
      </w:r>
      <w:r>
        <w:rPr/>
        <w:t xml:space="preserve">, "</w:t>
      </w:r>
      <w:r>
        <w:rPr/>
        <w:t xml:space="preserve"> </w:t>
      </w:r>
      <w:r>
        <w:rPr>
          <w:rFonts w:cs="Times New Roman" w:hAnsi="Times New Roman" w:eastAsia="Times New Roman" w:ascii="Times New Roman"/>
          <w:i w:val="1"/>
        </w:rPr>
        <w:t xml:space="preserve">Les dispositifs de planification participative au niveau régional sont opérationnels"</w:t>
      </w:r>
      <w:r>
        <w:rPr/>
        <w:t xml:space="preserve"> </w:t>
      </w:r>
    </w:p>
    <w:p>
      <w:pPr>
        <w:numPr>
          <w:ilvl w:val="2"/>
          <w:numId w:val="12"/>
        </w:numPr>
        <w:spacing w:before="0" w:after="19" w:line="242" w:lineRule="auto"/>
        <w:ind w:left="1332" w:right="65" w:hanging="720"/>
        <w:jc w:val="left"/>
      </w:pPr>
      <w:r>
        <w:rPr>
          <w:u w:val="single" w:color="000000"/>
        </w:rPr>
        <w:t xml:space="preserve">Produit 3</w:t>
      </w:r>
      <w:r>
        <w:rPr/>
        <w:t xml:space="preserve">, "</w:t>
      </w:r>
      <w:r>
        <w:rPr/>
        <w:t xml:space="preserve"> </w:t>
      </w:r>
      <w:r>
        <w:rPr>
          <w:rFonts w:cs="Times New Roman" w:hAnsi="Times New Roman" w:eastAsia="Times New Roman" w:ascii="Times New Roman"/>
          <w:i w:val="1"/>
        </w:rPr>
        <w:t xml:space="preserve">Des partenariats stratégiques promouvant le partage des connaissances et des bonnes pratiques en appui au développement régional sont mis en place"</w:t>
      </w:r>
      <w:r>
        <w:rPr>
          <w:rFonts w:cs="Times New Roman" w:hAnsi="Times New Roman" w:eastAsia="Times New Roman" w:ascii="Times New Roman"/>
          <w:i w:val="1"/>
        </w:rPr>
        <w:t xml:space="preserve"> </w:t>
      </w:r>
      <w:r>
        <w:rPr/>
        <w:t xml:space="preserve"> </w:t>
      </w:r>
    </w:p>
    <w:p>
      <w:pPr>
        <w:spacing w:before="0" w:after="24" w:line="259" w:lineRule="auto"/>
        <w:ind w:left="267" w:right="0" w:firstLine="0"/>
        <w:jc w:val="left"/>
      </w:pPr>
      <w:r>
        <w:rPr/>
        <w:t xml:space="preserve"> </w:t>
      </w:r>
    </w:p>
    <w:p>
      <w:pPr>
        <w:tabs>
          <w:tab w:val="center" w:pos="447"/>
          <w:tab w:val="center" w:pos="2219"/>
        </w:tabs>
        <w:spacing w:before="0" w:after="10" w:line="249"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b w:val="1"/>
        </w:rPr>
        <w:t xml:space="preserve">2.2.</w:t>
      </w:r>
      <w:r>
        <w:rPr>
          <w:rFonts w:cs="Arial" w:hAnsi="Arial" w:eastAsia="Arial" w:ascii="Arial"/>
          <w:b w:val="1"/>
        </w:rPr>
        <w:t xml:space="preserve"> 	</w:t>
      </w:r>
      <w:r>
        <w:rPr>
          <w:rFonts w:cs="Times New Roman" w:hAnsi="Times New Roman" w:eastAsia="Times New Roman" w:ascii="Times New Roman"/>
          <w:b w:val="1"/>
        </w:rPr>
        <w:t xml:space="preserve">Cadre de mise en œuvre </w:t>
      </w:r>
      <w:r>
        <w:rPr>
          <w:rFonts w:cs="Times New Roman" w:hAnsi="Times New Roman" w:eastAsia="Times New Roman" w:ascii="Times New Roman"/>
          <w:b w:val="1"/>
        </w:rPr>
        <w:t xml:space="preserve"> </w:t>
      </w:r>
    </w:p>
    <w:p>
      <w:pPr>
        <w:spacing w:before="0" w:after="3" w:line="259" w:lineRule="auto"/>
        <w:ind w:left="267" w:right="0" w:firstLine="0"/>
        <w:jc w:val="left"/>
      </w:pPr>
      <w:r>
        <w:rPr/>
        <w:t xml:space="preserve"> </w:t>
      </w:r>
    </w:p>
    <w:p>
      <w:pPr>
        <w:pStyle w:val="normal"/>
        <w:numPr>
          <w:ilvl w:val="0"/>
          <w:numId w:val="11"/>
        </w:numPr>
        <w:spacing w:before="0" w:after="5" w:line="250" w:lineRule="auto"/>
        <w:ind w:left="960" w:right="0" w:hanging="708"/>
      </w:pPr>
      <w:r>
        <w:rPr/>
        <w:t xml:space="preserve">Le</w:t>
      </w:r>
      <w:r>
        <w:rPr/>
        <w:t xml:space="preserve"> </w:t>
      </w:r>
      <w:r>
        <w:rPr/>
        <w:t xml:space="preserve">programme est mis en œuvre selon la modalité de l’exécution nationale, tout en bénéficiant de l’assistance stratégique d’ART</w:t>
      </w:r>
      <w:r>
        <w:rPr/>
        <w:t xml:space="preserve"> </w:t>
      </w:r>
      <w:r>
        <w:rPr/>
        <w:t xml:space="preserve">GOLD International. Il est placé sous l’autorité d’un Comité de pilotage et le Directeur des Collectivités Territoriales en assure la direction nationale. Depuis le départ du Conseiller Technique Principal, la gestion courante</w:t>
      </w:r>
      <w:r>
        <w:rPr/>
        <w:t xml:space="preserve"> </w:t>
      </w:r>
      <w:r>
        <w:rPr/>
        <w:t xml:space="preserve">au sein du PNUD est assurée par un expert national dédié</w:t>
      </w:r>
      <w:r>
        <w:rPr/>
        <w:t xml:space="preserve">,</w:t>
      </w:r>
      <w:r>
        <w:rPr/>
        <w:t xml:space="preserve"> </w:t>
      </w:r>
      <w:r>
        <w:rPr/>
        <w:t xml:space="preserve">sous la supervision du Leader thématique </w:t>
      </w:r>
    </w:p>
    <w:p>
      <w:pPr>
        <w:pStyle w:val="normal"/>
        <w:spacing w:before="0" w:after="5" w:line="250" w:lineRule="auto"/>
        <w:ind w:left="262" w:right="0"/>
      </w:pPr>
      <w:r>
        <w:rPr/>
        <w:t xml:space="preserve">Gouvernance. Au niveau régional, qui est l’échelon d’intervention principal</w:t>
      </w:r>
      <w:r>
        <w:rPr/>
        <w:t xml:space="preserve"> </w:t>
      </w:r>
      <w:r>
        <w:rPr/>
        <w:t xml:space="preserve">du programme, un Groupe de Travail sert de bras armé, à la fois cadre de concertation, de planification et de pilotage. Il est présidé par le gouverneur de région, son secrétariat technique étant conjointement assumé</w:t>
      </w:r>
      <w:r>
        <w:rPr/>
        <w:t xml:space="preserve"> </w:t>
      </w:r>
      <w:r>
        <w:rPr/>
        <w:t xml:space="preserve">par les services techniques déconcentrés des Ministères chargés du Développement Economique, et de la Décentralisation.</w:t>
      </w:r>
      <w:r>
        <w:rPr/>
        <w:t xml:space="preserve"> </w:t>
      </w:r>
    </w:p>
    <w:p>
      <w:pPr>
        <w:spacing w:before="0" w:after="0" w:line="259" w:lineRule="auto"/>
        <w:ind w:left="267" w:right="0" w:firstLine="0"/>
        <w:jc w:val="left"/>
      </w:pPr>
      <w:r>
        <w:rPr/>
        <w:t xml:space="preserve"> </w:t>
      </w:r>
    </w:p>
    <w:p>
      <w:pPr>
        <w:pStyle w:val="heading3"/>
        <w:tabs>
          <w:tab w:val="center" w:pos="447"/>
          <w:tab w:val="center" w:pos="1889"/>
        </w:tabs>
        <w:spacing w:before="0" w:after="10" w:line="249" w:lineRule="auto"/>
        <w:ind w:left="0" w:firstLine="0"/>
      </w:pPr>
      <w:bookmarkStart w:id="150174" w:name="_Toc150174"/>
      <w:r>
        <w:rPr>
          <w:rFonts w:cs="Calibri" w:hAnsi="Calibri" w:eastAsia="Calibri" w:ascii="Calibri"/>
          <w:b w:val="0"/>
          <w:sz w:val="22"/>
        </w:rPr>
        <w:t xml:space="preserve">	</w:t>
      </w:r>
      <w:r>
        <w:rPr>
          <w:rFonts w:cs="Times New Roman" w:hAnsi="Times New Roman" w:eastAsia="Times New Roman" w:ascii="Times New Roman"/>
          <w:sz w:val="24"/>
        </w:rPr>
        <w:t xml:space="preserve">2.3.</w:t>
      </w:r>
      <w:r>
        <w:rPr>
          <w:rFonts w:cs="Arial" w:hAnsi="Arial" w:eastAsia="Arial" w:ascii="Arial"/>
          <w:sz w:val="24"/>
        </w:rPr>
        <w:t xml:space="preserve"> 	</w:t>
      </w:r>
      <w:r>
        <w:rPr>
          <w:rFonts w:cs="Times New Roman" w:hAnsi="Times New Roman" w:eastAsia="Times New Roman" w:ascii="Times New Roman"/>
          <w:sz w:val="24"/>
        </w:rPr>
        <w:t xml:space="preserve">Cadre budgétaire</w:t>
      </w:r>
      <w:r>
        <w:rPr>
          <w:rFonts w:cs="Times New Roman" w:hAnsi="Times New Roman" w:eastAsia="Times New Roman" w:ascii="Times New Roman"/>
          <w:sz w:val="24"/>
        </w:rPr>
        <w:t xml:space="preserve"> </w:t>
      </w:r>
      <w:bookmarkEnd w:id="150174"/>
    </w:p>
    <w:p>
      <w:pPr>
        <w:spacing w:before="0" w:after="116" w:line="259" w:lineRule="auto"/>
        <w:ind w:left="267" w:right="0" w:firstLine="0"/>
        <w:jc w:val="left"/>
      </w:pPr>
      <w:r>
        <w:rPr>
          <w:sz w:val="10"/>
        </w:rPr>
        <w:t xml:space="preserve"> </w:t>
      </w:r>
    </w:p>
    <w:p>
      <w:pPr>
        <w:pStyle w:val="normal"/>
        <w:spacing w:before="0" w:after="5" w:line="250" w:lineRule="auto"/>
        <w:ind w:left="262" w:right="0"/>
      </w:pPr>
      <w:r>
        <w:rPr/>
        <w:t xml:space="preserve">24.</w:t>
      </w:r>
      <w:r>
        <w:rPr/>
        <w:t xml:space="preserve"> </w:t>
      </w:r>
      <w:r>
        <w:rPr/>
        <w:t xml:space="preserve">Les ressources nécessaires à la réalisation des objectifs du programme ART GOLD sont évaluées dans le document de projet à 6 millions de dollar des Etats Unis d’Amérique</w:t>
      </w:r>
      <w:r>
        <w:rPr/>
        <w:t xml:space="preserve">, </w:t>
      </w:r>
      <w:r>
        <w:rPr/>
        <w:t xml:space="preserve">réparties entre un disponible de 1.450.000 USD et un gap à mobiliser de 4.550.000 USD. Le disponible était apporté par les partenaires ci</w:t>
      </w:r>
      <w:r>
        <w:rPr/>
        <w:t xml:space="preserve">-</w:t>
      </w:r>
      <w:r>
        <w:rPr/>
        <w:t xml:space="preserve">dessous</w:t>
      </w:r>
      <w:r>
        <w:rPr/>
        <w:t xml:space="preserve"> </w:t>
      </w:r>
      <w:r>
        <w:rPr/>
        <w:t xml:space="preserve">:</w:t>
      </w:r>
      <w:r>
        <w:rPr/>
        <w:t xml:space="preserve"> </w:t>
      </w:r>
    </w:p>
    <w:p>
      <w:pPr>
        <w:spacing w:before="0" w:after="1" w:line="259" w:lineRule="auto"/>
        <w:ind w:left="267" w:right="0" w:firstLine="0"/>
        <w:jc w:val="left"/>
      </w:pPr>
      <w:r>
        <w:rPr/>
        <w:t xml:space="preserve"> </w:t>
      </w:r>
    </w:p>
    <w:p>
      <w:pPr>
        <w:pStyle w:val="normal"/>
        <w:tabs>
          <w:tab w:val="center" w:pos="686"/>
          <w:tab w:val="center" w:pos="2157"/>
        </w:tabs>
        <w:spacing w:before="0" w:after="5" w:line="250" w:lineRule="auto"/>
        <w:ind w:left="0" w:right="0" w:firstLine="0"/>
        <w:jc w:val="left"/>
      </w:pPr>
      <w:r>
        <w:rPr>
          <w:rFonts w:cs="Calibri" w:hAnsi="Calibri" w:eastAsia="Calibri" w:ascii="Calibri"/>
          <w:sz w:val="22"/>
        </w:rPr>
        <w:t xml:space="preserve">	</w:t>
      </w:r>
      <w:r>
        <w:rPr>
          <w:rFonts w:cs="Sylfaen" w:hAnsi="Sylfaen" w:eastAsia="Sylfaen" w:ascii="Sylfaen"/>
          <w:sz w:val="25"/>
        </w:rPr>
        <w:t xml:space="preserve">▪</w:t>
      </w:r>
      <w:r>
        <w:rPr>
          <w:rFonts w:cs="Arial" w:hAnsi="Arial" w:eastAsia="Arial" w:ascii="Arial"/>
          <w:i w:val="1"/>
        </w:rPr>
        <w:t xml:space="preserve"> 	</w:t>
      </w:r>
      <w:r>
        <w:rPr/>
        <w:t xml:space="preserve">PNUD</w:t>
      </w:r>
      <w:r>
        <w:rPr/>
        <w:t xml:space="preserve"> </w:t>
      </w:r>
      <w:r>
        <w:rPr/>
        <w:t xml:space="preserve">: 1.000.000 USD</w:t>
      </w:r>
      <w:r>
        <w:rPr/>
        <w:t xml:space="preserve"> </w:t>
      </w:r>
    </w:p>
    <w:p>
      <w:pPr>
        <w:pStyle w:val="normal"/>
        <w:tabs>
          <w:tab w:val="center" w:pos="686"/>
          <w:tab w:val="center" w:pos="2864"/>
        </w:tabs>
        <w:spacing w:before="0" w:after="5" w:line="250" w:lineRule="auto"/>
        <w:ind w:left="0" w:right="0" w:firstLine="0"/>
        <w:jc w:val="left"/>
      </w:pPr>
      <w:r>
        <w:rPr>
          <w:rFonts w:cs="Calibri" w:hAnsi="Calibri" w:eastAsia="Calibri" w:ascii="Calibri"/>
          <w:sz w:val="22"/>
        </w:rPr>
        <w:t xml:space="preserve">	</w:t>
      </w:r>
      <w:r>
        <w:rPr>
          <w:rFonts w:cs="Sylfaen" w:hAnsi="Sylfaen" w:eastAsia="Sylfaen" w:ascii="Sylfaen"/>
          <w:sz w:val="25"/>
        </w:rPr>
        <w:t xml:space="preserve">▪</w:t>
      </w:r>
      <w:r>
        <w:rPr>
          <w:rFonts w:cs="Arial" w:hAnsi="Arial" w:eastAsia="Arial" w:ascii="Arial"/>
          <w:i w:val="1"/>
        </w:rPr>
        <w:t xml:space="preserve"> 	</w:t>
      </w:r>
      <w:r>
        <w:rPr/>
        <w:t xml:space="preserve">Coopération Espagnole</w:t>
      </w:r>
      <w:r>
        <w:rPr/>
        <w:t xml:space="preserve"> </w:t>
      </w:r>
      <w:r>
        <w:rPr/>
        <w:t xml:space="preserve">: 500.000 USD</w:t>
      </w:r>
      <w:r>
        <w:rPr/>
        <w:t xml:space="preserve"> </w:t>
      </w:r>
    </w:p>
    <w:p>
      <w:pPr>
        <w:pStyle w:val="normal"/>
        <w:tabs>
          <w:tab w:val="center" w:pos="686"/>
          <w:tab w:val="center" w:pos="1671"/>
        </w:tabs>
        <w:spacing w:before="0" w:after="5" w:line="250" w:lineRule="auto"/>
        <w:ind w:left="0" w:right="0" w:firstLine="0"/>
        <w:jc w:val="left"/>
      </w:pPr>
      <w:r>
        <w:rPr>
          <w:rFonts w:cs="Calibri" w:hAnsi="Calibri" w:eastAsia="Calibri" w:ascii="Calibri"/>
          <w:sz w:val="22"/>
        </w:rPr>
        <w:t xml:space="preserve">	</w:t>
      </w:r>
      <w:r>
        <w:rPr>
          <w:rFonts w:cs="Sylfaen" w:hAnsi="Sylfaen" w:eastAsia="Sylfaen" w:ascii="Sylfaen"/>
          <w:sz w:val="25"/>
        </w:rPr>
        <w:t xml:space="preserve">▪</w:t>
      </w:r>
      <w:r>
        <w:rPr>
          <w:rFonts w:cs="Arial" w:hAnsi="Arial" w:eastAsia="Arial" w:ascii="Arial"/>
          <w:i w:val="1"/>
        </w:rPr>
        <w:t xml:space="preserve"> 	</w:t>
      </w:r>
      <w:r>
        <w:rPr/>
        <w:t xml:space="preserve">OMS</w:t>
      </w:r>
      <w:r>
        <w:rPr/>
        <w:t xml:space="preserve"> </w:t>
      </w:r>
      <w:r>
        <w:rPr/>
        <w:t xml:space="preserve">: 50.000</w:t>
      </w:r>
      <w:r>
        <w:rPr/>
        <w:t xml:space="preserve"> </w:t>
      </w:r>
    </w:p>
    <w:p>
      <w:pPr>
        <w:spacing w:before="0" w:after="69" w:line="259" w:lineRule="auto"/>
        <w:ind w:left="267" w:right="0" w:firstLine="0"/>
        <w:jc w:val="left"/>
      </w:pPr>
      <w:r>
        <w:rPr>
          <w:sz w:val="20"/>
        </w:rPr>
        <w:t xml:space="preserve"> </w:t>
      </w:r>
    </w:p>
    <w:p>
      <w:pPr>
        <w:pStyle w:val="heading3"/>
        <w:tabs>
          <w:tab w:val="center" w:pos="447"/>
          <w:tab w:val="center" w:pos="3677"/>
        </w:tabs>
        <w:spacing w:before="0" w:after="10" w:line="249" w:lineRule="auto"/>
        <w:ind w:left="0" w:firstLine="0"/>
      </w:pPr>
      <w:bookmarkStart w:id="150175" w:name="_Toc150175"/>
      <w:r>
        <w:rPr>
          <w:rFonts w:cs="Calibri" w:hAnsi="Calibri" w:eastAsia="Calibri" w:ascii="Calibri"/>
          <w:b w:val="0"/>
          <w:sz w:val="22"/>
        </w:rPr>
        <w:t xml:space="preserve">	</w:t>
      </w:r>
      <w:r>
        <w:rPr>
          <w:rFonts w:cs="Times New Roman" w:hAnsi="Times New Roman" w:eastAsia="Times New Roman" w:ascii="Times New Roman"/>
          <w:sz w:val="24"/>
        </w:rPr>
        <w:t xml:space="preserve">2.5.</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Modifications intervenues en cours de mise en œuvre</w:t>
      </w:r>
      <w:r>
        <w:rPr>
          <w:rFonts w:cs="Times New Roman" w:hAnsi="Times New Roman" w:eastAsia="Times New Roman" w:ascii="Times New Roman"/>
          <w:sz w:val="24"/>
        </w:rPr>
        <w:t xml:space="preserve"> </w:t>
      </w:r>
      <w:bookmarkEnd w:id="150175"/>
    </w:p>
    <w:p>
      <w:pPr>
        <w:spacing w:before="0" w:after="0" w:line="259" w:lineRule="auto"/>
        <w:ind w:left="267" w:right="0" w:firstLine="0"/>
        <w:jc w:val="left"/>
      </w:pPr>
      <w:r>
        <w:rPr/>
        <w:t xml:space="preserve"> </w:t>
      </w:r>
    </w:p>
    <w:p>
      <w:pPr>
        <w:pStyle w:val="normal"/>
        <w:spacing w:before="0" w:after="5" w:line="250" w:lineRule="auto"/>
        <w:ind w:left="262" w:right="0"/>
      </w:pPr>
      <w:r>
        <w:rPr/>
        <w:t xml:space="preserve">25.</w:t>
      </w:r>
      <w:r>
        <w:rPr/>
        <w:t xml:space="preserve"> </w:t>
      </w:r>
      <w:r>
        <w:rPr/>
        <w:t xml:space="preserve">Le cadre des résultats et des ressources du projet n’a pas été révisé. Le seul événement important intervenu depuis le lancement du programme a été le gel du poste du Conseiller Technique Principal</w:t>
      </w:r>
      <w:r>
        <w:rPr/>
        <w:t xml:space="preserve">,</w:t>
      </w:r>
      <w:r>
        <w:rPr/>
        <w:t xml:space="preserve"> </w:t>
      </w:r>
      <w:r>
        <w:rPr/>
        <w:t xml:space="preserve">qui ne s’est toutefois pas traduit par des changements stratégiques notables.</w:t>
      </w:r>
      <w:r>
        <w:rPr/>
        <w:t xml:space="preserve"> </w:t>
      </w:r>
    </w:p>
    <w:p>
      <w:pPr>
        <w:spacing w:before="0" w:after="59" w:line="259" w:lineRule="auto"/>
        <w:ind w:left="267" w:right="0" w:firstLine="0"/>
        <w:jc w:val="left"/>
      </w:pPr>
      <w:r>
        <w:rPr/>
        <w:t xml:space="preserve"> </w:t>
      </w:r>
    </w:p>
    <w:p>
      <w:pPr>
        <w:pStyle w:val="heading1"/>
        <w:spacing w:before="0" w:after="0" w:line="259" w:lineRule="auto"/>
        <w:ind w:left="262"/>
      </w:pPr>
      <w:bookmarkStart w:id="150176" w:name="_Toc150176"/>
      <w:r>
        <w:rPr/>
        <w:t xml:space="preserve">3.</w:t>
      </w:r>
      <w:r>
        <w:rPr>
          <w:rFonts w:cs="Arial" w:hAnsi="Arial" w:eastAsia="Arial" w:ascii="Arial"/>
        </w:rPr>
        <w:t xml:space="preserve"> </w:t>
      </w:r>
      <w:r>
        <w:rPr/>
        <w:t xml:space="preserve">Evaluation de performances</w:t>
      </w:r>
      <w:r>
        <w:rPr/>
        <w:t xml:space="preserve"> </w:t>
      </w:r>
      <w:bookmarkEnd w:id="150176"/>
    </w:p>
    <w:p>
      <w:pPr>
        <w:spacing w:before="0" w:after="0" w:line="259" w:lineRule="auto"/>
        <w:ind w:left="267" w:right="0" w:firstLine="0"/>
        <w:jc w:val="left"/>
      </w:pPr>
      <w:r>
        <w:rPr>
          <w:rFonts w:cs="Cambria" w:hAnsi="Cambria" w:eastAsia="Cambria" w:ascii="Cambria"/>
          <w:b w:val="1"/>
        </w:rPr>
        <w:t xml:space="preserve"> </w:t>
      </w:r>
    </w:p>
    <w:p>
      <w:pPr>
        <w:pStyle w:val="heading3"/>
        <w:spacing w:before="0" w:after="0" w:line="259" w:lineRule="auto"/>
        <w:ind w:left="267" w:firstLine="0"/>
      </w:pPr>
      <w:bookmarkStart w:id="150177" w:name="_Toc150177"/>
      <w:r>
        <w:rPr>
          <w:sz w:val="24"/>
        </w:rPr>
        <w:t xml:space="preserve">3.1. </w:t>
      </w:r>
      <w:r>
        <w:rPr>
          <w:sz w:val="24"/>
        </w:rPr>
        <w:t xml:space="preserve">Pertinence</w:t>
      </w:r>
      <w:r>
        <w:rPr>
          <w:sz w:val="24"/>
        </w:rPr>
        <w:t xml:space="preserve"> </w:t>
      </w:r>
      <w:bookmarkEnd w:id="150177"/>
    </w:p>
    <w:p>
      <w:pPr>
        <w:spacing w:before="0" w:after="0" w:line="259" w:lineRule="auto"/>
        <w:ind w:left="267" w:right="0" w:firstLine="0"/>
        <w:jc w:val="left"/>
      </w:pPr>
      <w:r>
        <w:rPr/>
        <w:t xml:space="preserve"> </w:t>
      </w:r>
    </w:p>
    <w:p>
      <w:pPr>
        <w:spacing w:before="0" w:after="10" w:line="249" w:lineRule="auto"/>
        <w:ind w:left="262" w:right="0"/>
        <w:jc w:val="left"/>
      </w:pPr>
      <w:r>
        <w:rPr>
          <w:rFonts w:cs="Times New Roman" w:hAnsi="Times New Roman" w:eastAsia="Times New Roman" w:ascii="Times New Roman"/>
          <w:b w:val="1"/>
        </w:rPr>
        <w:t xml:space="preserve">3.1.1 </w:t>
      </w:r>
      <w:r>
        <w:rPr>
          <w:rFonts w:cs="Times New Roman" w:hAnsi="Times New Roman" w:eastAsia="Times New Roman" w:ascii="Times New Roman"/>
          <w:b w:val="1"/>
        </w:rPr>
        <w:t xml:space="preserve">Pertinence stratégique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alignement sur les priorités de développement et de coopération du pays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et de ses partenaires</w:t>
      </w:r>
      <w:r>
        <w:rPr>
          <w:rFonts w:cs="Times New Roman" w:hAnsi="Times New Roman" w:eastAsia="Times New Roman" w:ascii="Times New Roman"/>
          <w:b w:val="1"/>
        </w:rPr>
        <w:t xml:space="preserve">  </w:t>
      </w:r>
    </w:p>
    <w:p>
      <w:pPr>
        <w:spacing w:before="0" w:after="0" w:line="259" w:lineRule="auto"/>
        <w:ind w:left="267" w:right="0" w:firstLine="0"/>
        <w:jc w:val="left"/>
      </w:pPr>
      <w:r>
        <w:rPr/>
        <w:t xml:space="preserve"> </w:t>
      </w:r>
    </w:p>
    <w:p>
      <w:pPr>
        <w:pStyle w:val="normal"/>
        <w:numPr>
          <w:ilvl w:val="0"/>
          <w:numId w:val="14"/>
        </w:numPr>
        <w:spacing w:before="0" w:after="5" w:line="250" w:lineRule="auto"/>
        <w:ind w:left="262" w:right="0"/>
      </w:pPr>
      <w:r>
        <w:rPr/>
        <w:t xml:space="preserve">Le programme ART GOLD est en ligne avec les stratégies de développement de la Mauritanie</w:t>
      </w:r>
      <w:r>
        <w:rPr/>
        <w:t xml:space="preserve">, </w:t>
      </w:r>
      <w:r>
        <w:rPr/>
        <w:t xml:space="preserve">les</w:t>
      </w:r>
      <w:r>
        <w:rPr/>
        <w:t xml:space="preserve"> </w:t>
      </w:r>
      <w:r>
        <w:rPr/>
        <w:t xml:space="preserve">instruments internationaux auxquels</w:t>
      </w:r>
      <w:r>
        <w:rPr/>
        <w:t xml:space="preserve"> </w:t>
      </w:r>
      <w:r>
        <w:rPr/>
        <w:t xml:space="preserve">le pays a souscrit, comme les Objectifs du Millénaire pour le Développement, ou les</w:t>
      </w:r>
      <w:r>
        <w:rPr/>
        <w:t xml:space="preserve"> </w:t>
      </w:r>
      <w:r>
        <w:rPr/>
        <w:t xml:space="preserve">outils de</w:t>
      </w:r>
      <w:r>
        <w:rPr/>
        <w:t xml:space="preserve"> </w:t>
      </w:r>
      <w:r>
        <w:rPr/>
        <w:t xml:space="preserve">programmation qui les internalisent dans les politiques nationales</w:t>
      </w:r>
      <w:r>
        <w:rPr/>
        <w:t xml:space="preserve">.</w:t>
      </w:r>
      <w:r>
        <w:rPr/>
        <w:t xml:space="preserve"> </w:t>
      </w:r>
      <w:r>
        <w:rPr/>
        <w:t xml:space="preserve">En tant que cadre de soutien à la décentralisation et au développement local, le programme sert de manière transversale la quasi</w:t>
      </w:r>
      <w:r>
        <w:rPr/>
        <w:t xml:space="preserve">-</w:t>
      </w:r>
      <w:r>
        <w:rPr/>
        <w:t xml:space="preserve">totalité des OMD</w:t>
      </w:r>
      <w:r>
        <w:rPr/>
        <w:t xml:space="preserve">,</w:t>
      </w:r>
      <w:r>
        <w:rPr/>
        <w:t xml:space="preserve"> </w:t>
      </w:r>
      <w:r>
        <w:rPr/>
        <w:t xml:space="preserve">concourant en effet à la construction au</w:t>
      </w:r>
      <w:r>
        <w:rPr/>
        <w:t xml:space="preserve"> </w:t>
      </w:r>
      <w:r>
        <w:rPr/>
        <w:t xml:space="preserve">niveau local, d’un cadre stratégique et d’outils de pilotage propices</w:t>
      </w:r>
      <w:r>
        <w:rPr/>
        <w:t xml:space="preserve"> </w:t>
      </w:r>
      <w:r>
        <w:rPr/>
        <w:t xml:space="preserve">à leur réalisation</w:t>
      </w:r>
      <w:r>
        <w:rPr/>
        <w:t xml:space="preserve">.</w:t>
      </w:r>
      <w:r>
        <w:rPr/>
        <w:t xml:space="preserve"> </w:t>
      </w:r>
      <w:r>
        <w:rPr/>
        <w:t xml:space="preserve">Qu’il s’agisse des objectifs de santé ou d’éducation, ou de la réduction de la pauvreté, et même de partenariat pour le développement, les capacités de programmation</w:t>
      </w:r>
      <w:r>
        <w:rPr/>
        <w:t xml:space="preserve"> </w:t>
      </w:r>
      <w:r>
        <w:rPr/>
        <w:t xml:space="preserve">et de pilotage que le programme aide à promouvoir à la base sont de nature à y contribuer fortement.</w:t>
      </w:r>
      <w:r>
        <w:rPr/>
        <w:t xml:space="preserve"> </w:t>
      </w:r>
    </w:p>
    <w:p>
      <w:pPr>
        <w:spacing w:before="0" w:after="0" w:line="259" w:lineRule="auto"/>
        <w:ind w:left="267" w:right="0" w:firstLine="0"/>
        <w:jc w:val="left"/>
      </w:pPr>
      <w:r>
        <w:rPr/>
        <w:t xml:space="preserve"> </w:t>
      </w:r>
    </w:p>
    <w:p>
      <w:pPr>
        <w:pStyle w:val="normal"/>
        <w:numPr>
          <w:ilvl w:val="0"/>
          <w:numId w:val="14"/>
        </w:numPr>
        <w:spacing w:before="0" w:after="5" w:line="250" w:lineRule="auto"/>
        <w:ind w:left="262" w:right="0"/>
      </w:pPr>
      <w:r>
        <w:rPr/>
        <w:t xml:space="preserve">Au niveau national, le programme est</w:t>
      </w:r>
      <w:r>
        <w:rPr/>
        <w:t xml:space="preserve"> </w:t>
      </w:r>
      <w:r>
        <w:rPr/>
        <w:t xml:space="preserve">également en phase avec les différentes stratégies de développement. Les générations successives de Cadres Stratégiques de Lutte contre la Pauvreté (CSLP), accordent de plus en plus de place au développement local. Le dernier CSLP</w:t>
      </w:r>
      <w:r>
        <w:rPr/>
        <w:t xml:space="preserve"> (2011-</w:t>
      </w:r>
      <w:r>
        <w:rPr/>
        <w:t xml:space="preserve">2015)</w:t>
      </w:r>
      <w:r>
        <w:rPr>
          <w:vertAlign w:val="superscript"/>
        </w:rPr>
        <w:footnoteReference w:id="17"/>
      </w:r>
      <w:r>
        <w:rPr/>
        <w:t xml:space="preserve">, en particulier, entrevoit sa propre opérationnalisation à travers la formulation et la mise en œuvre, au niveau intermédiaire, de Plans Régionaux de Lutte contre la Pauvreté (PRLP), prolongés au niveau local par des Plans de Développement Communal. Des Comités Régionaux de Développement Economique et Sociaux sont également prévus pour assurer la coordination et la mise en cohérence des PRLP et des PDC.</w:t>
      </w:r>
      <w:r>
        <w:rPr/>
        <w:t xml:space="preserve"> </w:t>
      </w:r>
      <w:r>
        <w:rPr/>
        <w:t xml:space="preserve">Cette architecture d’outils de pilotage trouve son ancrage dans un découpage territorial qui subdivise le pays en 13 régions (wilayas), elles</w:t>
      </w:r>
      <w:r>
        <w:rPr/>
        <w:t xml:space="preserve">-</w:t>
      </w:r>
      <w:r>
        <w:rPr/>
        <w:t xml:space="preserve">mêmes composées de 53 départements (moughatas) structurées en arrondissements au sein desquels les établissements humains d’une certaine taille forment des communes qui sont le seul niveau où la déconcentration recouvre une véritable dimension de décentralisation, les communes étant gérées par des assemblées élues, à la différences des wilayas et des moughatas administrées par des représentants nommés de l’Etat central</w:t>
      </w:r>
      <w:r>
        <w:rPr/>
        <w:t xml:space="preserve"> ; </w:t>
      </w:r>
    </w:p>
    <w:p>
      <w:pPr>
        <w:spacing w:before="0" w:after="0" w:line="259" w:lineRule="auto"/>
        <w:ind w:left="267" w:right="0" w:firstLine="0"/>
        <w:jc w:val="left"/>
      </w:pPr>
      <w:r>
        <w:rPr/>
        <w:t xml:space="preserve"> </w:t>
      </w:r>
    </w:p>
    <w:p>
      <w:pPr>
        <w:pStyle w:val="normal"/>
        <w:numPr>
          <w:ilvl w:val="0"/>
          <w:numId w:val="14"/>
        </w:numPr>
        <w:spacing w:before="0" w:after="5" w:line="250" w:lineRule="auto"/>
        <w:ind w:left="262" w:right="0"/>
      </w:pPr>
      <w:r>
        <w:rPr/>
        <w:t xml:space="preserve">ART GOLD</w:t>
      </w:r>
      <w:r>
        <w:rPr/>
        <w:t xml:space="preserve"> </w:t>
      </w:r>
      <w:r>
        <w:rPr/>
        <w:t xml:space="preserve">est enraciné dans ce contexte et apporte un accompagnement plus spécifique encore dans le cadre de la mise en œuvre de la Déclaration de Politique de </w:t>
      </w:r>
    </w:p>
    <w:p>
      <w:pPr>
        <w:pStyle w:val="normal"/>
        <w:spacing w:before="0" w:after="5" w:line="250" w:lineRule="auto"/>
        <w:ind w:left="262" w:right="0"/>
      </w:pPr>
      <w:r>
        <w:rPr/>
        <w:t xml:space="preserve">Décentralisation et de Développement Local adoptée en 2010. Les trois axes structurants de la </w:t>
      </w:r>
      <w:r>
        <w:rPr/>
        <w:t xml:space="preserve">DPDDL sont : (i) Renforcement et consolidation du processus institutionnel de décentralisation, (ii) Renforcement des capacités financières des collectivités locales, et (iii) Création des « Régions » comme nouvelle catégorie de collectivités territoriales.</w:t>
      </w:r>
      <w:r>
        <w:rPr/>
        <w:t xml:space="preserve"> </w:t>
      </w:r>
    </w:p>
    <w:p>
      <w:pPr>
        <w:spacing w:before="0" w:after="0" w:line="259" w:lineRule="auto"/>
        <w:ind w:left="267" w:right="0" w:firstLine="0"/>
        <w:jc w:val="left"/>
      </w:pPr>
      <w:r>
        <w:rPr/>
        <w:t xml:space="preserve"> </w:t>
      </w:r>
    </w:p>
    <w:p>
      <w:pPr>
        <w:pStyle w:val="normal"/>
        <w:numPr>
          <w:ilvl w:val="0"/>
          <w:numId w:val="14"/>
        </w:numPr>
        <w:spacing w:before="0" w:after="5" w:line="250" w:lineRule="auto"/>
        <w:ind w:left="262" w:right="0"/>
      </w:pPr>
      <w:r>
        <w:rPr/>
        <w:t xml:space="preserve">En référence aux domaines de concentration du Système des Nations Unies en Mauritanie, le programme montre également un parfait alignement sur les priorités stratégique de l’UNDAF, notamment son effet</w:t>
      </w:r>
      <w:r>
        <w:rPr/>
        <w:t xml:space="preserve">-</w:t>
      </w:r>
      <w:r>
        <w:rPr/>
        <w:t xml:space="preserve">gouvernance</w:t>
      </w:r>
      <w:r>
        <w:rPr/>
        <w:t xml:space="preserve"> </w:t>
      </w:r>
      <w:r>
        <w:rPr/>
        <w:t xml:space="preserve">: «</w:t>
      </w:r>
      <w:r>
        <w:rPr/>
        <w:t xml:space="preserve"> </w:t>
      </w:r>
      <w:r>
        <w:rPr>
          <w:rFonts w:cs="Times New Roman" w:hAnsi="Times New Roman" w:eastAsia="Times New Roman" w:ascii="Times New Roman"/>
          <w:i w:val="1"/>
        </w:rPr>
        <w:t xml:space="preserve">la bonne gouvernance, l’Etat de droit et la démocratie sont promus et renforcés dans la perspective d’un développement social et économique durable</w:t>
      </w:r>
      <w:r>
        <w:rPr/>
        <w:t xml:space="preserve"> ». </w:t>
      </w:r>
      <w:r>
        <w:rPr/>
        <w:t xml:space="preserve">Subséquemment, le programme contribue par ses propres</w:t>
      </w:r>
      <w:r>
        <w:rPr/>
        <w:t xml:space="preserve"> </w:t>
      </w:r>
      <w:r>
        <w:rPr/>
        <w:t xml:space="preserve">produits à l’effet</w:t>
      </w:r>
      <w:r>
        <w:rPr/>
        <w:t xml:space="preserve">-</w:t>
      </w:r>
      <w:r>
        <w:rPr/>
        <w:t xml:space="preserve">CPAP du PNUD suivant</w:t>
      </w:r>
      <w:r>
        <w:rPr/>
        <w:t xml:space="preserve"> </w:t>
      </w:r>
      <w:r>
        <w:rPr/>
        <w:t xml:space="preserve">: «</w:t>
      </w:r>
      <w:r>
        <w:rPr/>
        <w:t xml:space="preserve"> </w:t>
      </w:r>
      <w:r>
        <w:rPr/>
        <w:t xml:space="preserve">la stratégie nationale de modernisation de l’administration est mise en œuvre et les institutions de contrôle disposent des outils de contrôle pour jouer leur rôle</w:t>
      </w:r>
      <w:r>
        <w:rPr/>
        <w:t xml:space="preserve"> ». </w:t>
      </w:r>
    </w:p>
    <w:p>
      <w:pPr>
        <w:spacing w:before="0" w:after="0" w:line="259" w:lineRule="auto"/>
        <w:ind w:left="267" w:right="0" w:firstLine="0"/>
        <w:jc w:val="left"/>
      </w:pPr>
      <w:r>
        <w:rPr/>
        <w:t xml:space="preserve"> </w:t>
      </w:r>
    </w:p>
    <w:p>
      <w:pPr>
        <w:spacing w:before="0" w:after="10" w:line="249" w:lineRule="auto"/>
        <w:ind w:left="262" w:right="0"/>
        <w:jc w:val="left"/>
      </w:pPr>
      <w:r>
        <w:rPr>
          <w:rFonts w:cs="Times New Roman" w:hAnsi="Times New Roman" w:eastAsia="Times New Roman" w:ascii="Times New Roman"/>
          <w:b w:val="1"/>
        </w:rPr>
        <w:t xml:space="preserve">3.1.2. </w:t>
      </w:r>
      <w:r>
        <w:rPr>
          <w:rFonts w:cs="Times New Roman" w:hAnsi="Times New Roman" w:eastAsia="Times New Roman" w:ascii="Times New Roman"/>
          <w:b w:val="1"/>
        </w:rPr>
        <w:t xml:space="preserve">Pertinence opérationnelle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du choix</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de certaines orientations programmatiques</w:t>
      </w:r>
      <w:r>
        <w:rPr>
          <w:rFonts w:cs="Times New Roman" w:hAnsi="Times New Roman" w:eastAsia="Times New Roman" w:ascii="Times New Roman"/>
          <w:b w:val="1"/>
        </w:rPr>
        <w:t xml:space="preserve"> </w:t>
      </w:r>
    </w:p>
    <w:p>
      <w:pPr>
        <w:spacing w:before="0" w:after="21" w:line="259" w:lineRule="auto"/>
        <w:ind w:left="267" w:right="0" w:firstLine="0"/>
        <w:jc w:val="left"/>
      </w:pPr>
      <w:r>
        <w:rPr/>
        <w:t xml:space="preserve"> </w:t>
      </w:r>
    </w:p>
    <w:p>
      <w:pPr>
        <w:pStyle w:val="normal"/>
        <w:numPr>
          <w:ilvl w:val="0"/>
          <w:numId w:val="14"/>
        </w:numPr>
        <w:spacing w:before="0" w:after="5" w:line="250" w:lineRule="auto"/>
        <w:ind w:left="262" w:right="0"/>
      </w:pPr>
      <w:r>
        <w:rPr/>
        <w:t xml:space="preserve">A ce niveau de l’analyse de pertinence, il s’agit de voir dans quelle mesure, sur le terrain local, le programme contribue à produire des solutions adaptées à des problèmes réellement vécus sr place. Or, il existe bel et bien à l’échelon régional des gaps importants en matière de vision et d’intégration des stratégies d’intervention, tant s’agissant de celles des partenaires techniques et financiers que de l’action publique. La mise en œuvre</w:t>
      </w:r>
      <w:r>
        <w:rPr/>
        <w:t xml:space="preserve"> </w:t>
      </w:r>
      <w:r>
        <w:rPr/>
        <w:t xml:space="preserve">de la décentralisation se heurte</w:t>
      </w:r>
      <w:r>
        <w:rPr/>
        <w:t xml:space="preserve">,</w:t>
      </w:r>
      <w:r>
        <w:rPr/>
        <w:t xml:space="preserve"> </w:t>
      </w:r>
      <w:r>
        <w:rPr/>
        <w:t xml:space="preserve">entre autres</w:t>
      </w:r>
      <w:r>
        <w:rPr/>
        <w:t xml:space="preserve">,</w:t>
      </w:r>
      <w:r>
        <w:rPr/>
        <w:t xml:space="preserve"> </w:t>
      </w:r>
      <w:r>
        <w:rPr/>
        <w:t xml:space="preserve">à l’inachèvement du système d’articulation entre les administrations déconcentrées et les collectivités décentralisées, à l’absence d’un niveau intermédiaire et stratégique de planification et</w:t>
      </w:r>
      <w:r>
        <w:rPr/>
        <w:t xml:space="preserve"> </w:t>
      </w:r>
      <w:r>
        <w:rPr/>
        <w:t xml:space="preserve">coordination des interventions</w:t>
      </w:r>
      <w:r>
        <w:rPr/>
        <w:t xml:space="preserve">.</w:t>
      </w:r>
      <w:r>
        <w:rPr/>
        <w:t xml:space="preserve"> </w:t>
      </w:r>
    </w:p>
    <w:p>
      <w:pPr>
        <w:spacing w:before="0" w:after="12" w:line="259" w:lineRule="auto"/>
        <w:ind w:left="267" w:right="0" w:firstLine="0"/>
        <w:jc w:val="left"/>
      </w:pPr>
      <w:r>
        <w:rPr/>
        <w:t xml:space="preserve"> </w:t>
      </w:r>
    </w:p>
    <w:p>
      <w:pPr>
        <w:pStyle w:val="normal"/>
        <w:numPr>
          <w:ilvl w:val="0"/>
          <w:numId w:val="14"/>
        </w:numPr>
        <w:spacing w:before="0" w:after="5" w:line="250" w:lineRule="auto"/>
        <w:ind w:left="262" w:right="0"/>
      </w:pPr>
      <w:r>
        <w:rPr/>
        <w:t xml:space="preserve">Les</w:t>
      </w:r>
      <w:r>
        <w:rPr/>
        <w:t xml:space="preserve"> </w:t>
      </w:r>
      <w:r>
        <w:rPr/>
        <w:t xml:space="preserve">interventions</w:t>
      </w:r>
      <w:r>
        <w:rPr/>
        <w:t xml:space="preserve"> </w:t>
      </w:r>
      <w:r>
        <w:rPr/>
        <w:t xml:space="preserve">des différents services de l’Etat, des collectivités locales et les projets des partenaires techniques et financiers se chevauchent</w:t>
      </w:r>
      <w:r>
        <w:rPr/>
        <w:t xml:space="preserve"> </w:t>
      </w:r>
      <w:r>
        <w:rPr/>
        <w:t xml:space="preserve">bien souvent</w:t>
      </w:r>
      <w:r>
        <w:rPr/>
        <w:t xml:space="preserve">, </w:t>
      </w:r>
      <w:r>
        <w:rPr/>
        <w:t xml:space="preserve">et les structures elles</w:t>
      </w:r>
      <w:r>
        <w:rPr/>
        <w:t xml:space="preserve">-</w:t>
      </w:r>
      <w:r>
        <w:rPr/>
        <w:t xml:space="preserve">mêmes ne communiquent pas suffisamment entre elles</w:t>
      </w:r>
      <w:r>
        <w:rPr/>
        <w:t xml:space="preserve">.</w:t>
      </w:r>
      <w:r>
        <w:rPr/>
        <w:t xml:space="preserve"> </w:t>
      </w:r>
      <w:r>
        <w:rPr/>
        <w:t xml:space="preserve">Les activités de développement restent dispersées et ne sont pas intégrées dans une vision et des stratégies de développement cohérentes. Cette absence de mise en cohérence des approches et initiatives de</w:t>
      </w:r>
      <w:r>
        <w:rPr/>
        <w:t xml:space="preserve"> </w:t>
      </w:r>
      <w:r>
        <w:rPr/>
        <w:t xml:space="preserve">développement nuit fortement au développement local. Au niveau des Wilayas, avant le programme, il n’existait guère de véritables cadres de concertation opérationnels</w:t>
      </w:r>
      <w:r>
        <w:rPr>
          <w:vertAlign w:val="superscript"/>
        </w:rPr>
        <w:footnoteReference w:id="18"/>
      </w:r>
      <w:r>
        <w:rPr/>
        <w:t xml:space="preserve"> </w:t>
      </w:r>
      <w:r>
        <w:rPr/>
        <w:t xml:space="preserve">impliquant de façon intégrée les différents acteurs du développement (administration territoriale, collectivités locales, services déconcentrés, projets, société</w:t>
      </w:r>
      <w:r>
        <w:rPr/>
        <w:t xml:space="preserve"> </w:t>
      </w:r>
      <w:r>
        <w:rPr/>
        <w:t xml:space="preserve">civile, personnes ressources).</w:t>
      </w:r>
      <w:r>
        <w:rPr/>
        <w:t xml:space="preserve"> </w:t>
      </w:r>
    </w:p>
    <w:p>
      <w:pPr>
        <w:spacing w:before="0" w:after="21" w:line="259" w:lineRule="auto"/>
        <w:ind w:left="267" w:right="0" w:firstLine="0"/>
        <w:jc w:val="left"/>
      </w:pPr>
      <w:r>
        <w:rPr/>
        <w:t xml:space="preserve"> </w:t>
      </w:r>
    </w:p>
    <w:p>
      <w:pPr>
        <w:pStyle w:val="normal"/>
        <w:numPr>
          <w:ilvl w:val="0"/>
          <w:numId w:val="14"/>
        </w:numPr>
        <w:spacing w:before="0" w:after="5" w:line="250" w:lineRule="auto"/>
        <w:ind w:left="262" w:right="0"/>
      </w:pPr>
      <w:r>
        <w:rPr/>
        <w:t xml:space="preserve">C’est ce cadre que le programme apporte à travers le Groupe de Travail Régional (GTR) mis en place par arrêté du Gouverneur, et réunissant tous les acteurs de développement de la région, notamment les administrations locales déconcentrées, les collectivités locales (entités décentralisées), les partenaires techniques et financiers présents dans la région, les organisations de la société</w:t>
      </w:r>
      <w:r>
        <w:rPr/>
        <w:t xml:space="preserve"> </w:t>
      </w:r>
      <w:r>
        <w:rPr/>
        <w:t xml:space="preserve">civile. Avec le programme, les régions appuyées pour combler progressivement ce gap stratégique et passer des approches non structurées, ponctuelles et sporadiques à de véritables logiques de développement</w:t>
      </w:r>
      <w:r>
        <w:rPr/>
        <w:t xml:space="preserve"> </w:t>
      </w:r>
      <w:r>
        <w:rPr/>
        <w:t xml:space="preserve">reposant sur une vision articulée des terroirs et de leurs besoins, d’une part, un cadre participatif de large extension, d’autre part. Aussi, l’on peut donc dire qu’ART</w:t>
      </w:r>
      <w:r>
        <w:rPr/>
        <w:t xml:space="preserve"> </w:t>
      </w:r>
      <w:r>
        <w:rPr/>
        <w:t xml:space="preserve">GOLD montre une pertinence opérationnelle avérée en </w:t>
      </w:r>
      <w:r>
        <w:rPr/>
        <w:t xml:space="preserve">apportant des solutions viables à des problèmes réels de développement concrètement vécues sur le terrain.</w:t>
      </w:r>
      <w:r>
        <w:rPr/>
        <w:t xml:space="preserve"> </w:t>
      </w:r>
    </w:p>
    <w:p>
      <w:pPr>
        <w:spacing w:before="0" w:after="0" w:line="259" w:lineRule="auto"/>
        <w:ind w:left="267" w:right="0" w:firstLine="0"/>
        <w:jc w:val="left"/>
      </w:pPr>
      <w:r>
        <w:rPr/>
        <w:t xml:space="preserve"> </w:t>
      </w:r>
    </w:p>
    <w:p>
      <w:pPr>
        <w:spacing w:before="0" w:after="10" w:line="249" w:lineRule="auto"/>
        <w:ind w:left="262" w:right="0"/>
        <w:jc w:val="left"/>
      </w:pPr>
      <w:r>
        <w:rPr>
          <w:rFonts w:cs="Times New Roman" w:hAnsi="Times New Roman" w:eastAsia="Times New Roman" w:ascii="Times New Roman"/>
          <w:b w:val="1"/>
        </w:rPr>
        <w:t xml:space="preserve">3.1.3. Pertinence logique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fonctionnalité du cadre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des résultats et des ressources</w:t>
      </w:r>
      <w:r>
        <w:rPr>
          <w:rFonts w:cs="Times New Roman" w:hAnsi="Times New Roman" w:eastAsia="Times New Roman" w:ascii="Times New Roman"/>
          <w:b w:val="1"/>
        </w:rPr>
        <w:t xml:space="preserve"> </w:t>
      </w:r>
    </w:p>
    <w:p>
      <w:pPr>
        <w:spacing w:before="0" w:after="0" w:line="259" w:lineRule="auto"/>
        <w:ind w:left="267" w:right="0" w:firstLine="0"/>
        <w:jc w:val="left"/>
      </w:pPr>
      <w:r>
        <w:rPr/>
        <w:t xml:space="preserve"> </w:t>
      </w:r>
    </w:p>
    <w:p>
      <w:pPr>
        <w:pStyle w:val="normal"/>
        <w:numPr>
          <w:ilvl w:val="0"/>
          <w:numId w:val="14"/>
        </w:numPr>
        <w:spacing w:before="0" w:after="5" w:line="250" w:lineRule="auto"/>
        <w:ind w:left="262" w:right="0"/>
      </w:pPr>
      <w:r>
        <w:rPr/>
        <w:t xml:space="preserve">ART GOLD/Mauritanie est articulé autour de trois produits à livrer au terme de son cycle de vie, qui sont eux</w:t>
      </w:r>
      <w:r>
        <w:rPr/>
        <w:t xml:space="preserve">-</w:t>
      </w:r>
      <w:r>
        <w:rPr/>
        <w:t xml:space="preserve">mêmes désagrégés en sous</w:t>
      </w:r>
      <w:r>
        <w:rPr/>
        <w:t xml:space="preserve">-</w:t>
      </w:r>
      <w:r>
        <w:rPr/>
        <w:t xml:space="preserve">produits intermédiaires dans la structure suivante :</w:t>
      </w:r>
      <w:r>
        <w:rPr/>
        <w:t xml:space="preserve"> </w:t>
      </w:r>
    </w:p>
    <w:p>
      <w:pPr>
        <w:spacing w:before="0" w:after="0" w:line="259" w:lineRule="auto"/>
        <w:ind w:left="267" w:right="0" w:firstLine="0"/>
        <w:jc w:val="left"/>
      </w:pPr>
      <w:r>
        <w:rPr/>
        <w:t xml:space="preserve"> </w:t>
      </w:r>
    </w:p>
    <w:p>
      <w:pPr>
        <w:pStyle w:val="normal"/>
        <w:spacing w:before="0" w:after="5" w:line="250" w:lineRule="auto"/>
        <w:ind w:left="637" w:right="0"/>
      </w:pPr>
      <w:r>
        <w:rPr>
          <w:u w:val="single" w:color="000000"/>
        </w:rPr>
        <w:t xml:space="preserve">Produit 1</w:t>
      </w:r>
      <w:r>
        <w:rPr/>
        <w:t xml:space="preserve">, "Un mécanisme participatif de concertation pour la planification, l’implémentation et le suivi du développement humain au niveau régional est opérationnel"</w:t>
      </w:r>
      <w:r>
        <w:rPr/>
        <w:t xml:space="preserve"> </w:t>
      </w:r>
    </w:p>
    <w:p>
      <w:pPr>
        <w:pStyle w:val="normal"/>
        <w:spacing w:before="0" w:after="5" w:line="250" w:lineRule="auto"/>
        <w:ind w:left="1707" w:right="0" w:hanging="385"/>
      </w:pPr>
      <w:r>
        <w:rPr>
          <w:rFonts w:cs="Sylfaen" w:hAnsi="Sylfaen" w:eastAsia="Sylfaen" w:ascii="Sylfaen"/>
          <w:sz w:val="25"/>
        </w:rPr>
        <w:t xml:space="preserve">▪</w:t>
      </w:r>
      <w:r>
        <w:rPr>
          <w:rFonts w:cs="Arial" w:hAnsi="Arial" w:eastAsia="Arial" w:ascii="Arial"/>
          <w:i w:val="1"/>
        </w:rPr>
        <w:t xml:space="preserve"> 	</w:t>
      </w:r>
      <w:r>
        <w:rPr/>
        <w:t xml:space="preserve">"Les organes pour le pilotage et la coordination du développement local au niveau national et régional sont mis en place”</w:t>
      </w:r>
      <w:r>
        <w:rPr/>
        <w:t xml:space="preserve"> </w:t>
      </w:r>
    </w:p>
    <w:p>
      <w:pPr>
        <w:pStyle w:val="normal"/>
        <w:spacing w:before="0" w:after="5" w:line="250" w:lineRule="auto"/>
        <w:ind w:left="1707" w:right="0" w:hanging="385"/>
      </w:pPr>
      <w:r>
        <w:rPr>
          <w:rFonts w:cs="Sylfaen" w:hAnsi="Sylfaen" w:eastAsia="Sylfaen" w:ascii="Sylfaen"/>
          <w:sz w:val="25"/>
        </w:rPr>
        <w:t xml:space="preserve">▪</w:t>
      </w:r>
      <w:r>
        <w:rPr>
          <w:rFonts w:cs="Arial" w:hAnsi="Arial" w:eastAsia="Arial" w:ascii="Arial"/>
          <w:i w:val="1"/>
        </w:rPr>
        <w:t xml:space="preserve"> 	</w:t>
      </w:r>
      <w:r>
        <w:rPr/>
        <w:t xml:space="preserve">“</w:t>
      </w:r>
      <w:r>
        <w:rPr/>
        <w:t xml:space="preserve">Les organes pour le pilotage et la coordination du développement régional sont opérationnels"</w:t>
      </w:r>
      <w:r>
        <w:rPr/>
        <w:t xml:space="preserve"> </w:t>
      </w:r>
    </w:p>
    <w:p>
      <w:pPr>
        <w:spacing w:before="0" w:after="19" w:line="242" w:lineRule="auto"/>
        <w:ind w:left="612" w:right="65" w:firstLine="0"/>
        <w:jc w:val="left"/>
      </w:pPr>
      <w:r>
        <w:rPr>
          <w:u w:val="single" w:color="000000"/>
        </w:rPr>
        <w:t xml:space="preserve">Produit 2</w:t>
      </w:r>
      <w:r>
        <w:rPr/>
        <w:t xml:space="preserve">, "</w:t>
      </w:r>
      <w:r>
        <w:rPr/>
        <w:t xml:space="preserve"> </w:t>
      </w:r>
      <w:r>
        <w:rPr>
          <w:rFonts w:cs="Times New Roman" w:hAnsi="Times New Roman" w:eastAsia="Times New Roman" w:ascii="Times New Roman"/>
          <w:i w:val="1"/>
        </w:rPr>
        <w:t xml:space="preserve">Les dispositifs de planification participative au niveau régional sont opérationnels"</w:t>
      </w:r>
      <w:r>
        <w:rPr/>
        <w:t xml:space="preserve"> </w:t>
      </w:r>
      <w:r>
        <w:rPr/>
        <w:t xml:space="preserve">est également poursuivi à travers la mise en place de deux</w:t>
      </w:r>
      <w:r>
        <w:rPr/>
        <w:t xml:space="preserve"> </w:t>
      </w:r>
      <w:r>
        <w:rPr/>
        <w:t xml:space="preserve">sous</w:t>
      </w:r>
      <w:r>
        <w:rPr/>
        <w:t xml:space="preserve">-</w:t>
      </w:r>
      <w:r>
        <w:rPr/>
        <w:t xml:space="preserve">produits</w:t>
      </w:r>
      <w:r>
        <w:rPr/>
        <w:t xml:space="preserve"> </w:t>
      </w:r>
      <w:r>
        <w:rPr/>
        <w:t xml:space="preserve">:</w:t>
      </w:r>
      <w:r>
        <w:rPr/>
        <w:t xml:space="preserve"> </w:t>
      </w:r>
    </w:p>
    <w:p>
      <w:pPr>
        <w:pStyle w:val="normal"/>
        <w:tabs>
          <w:tab w:val="center" w:pos="1406"/>
          <w:tab w:val="center" w:pos="4773"/>
        </w:tabs>
        <w:spacing w:before="0" w:after="5" w:line="250" w:lineRule="auto"/>
        <w:ind w:left="0" w:right="0" w:firstLine="0"/>
        <w:jc w:val="left"/>
      </w:pPr>
      <w:r>
        <w:rPr>
          <w:rFonts w:cs="Calibri" w:hAnsi="Calibri" w:eastAsia="Calibri" w:ascii="Calibri"/>
          <w:sz w:val="22"/>
        </w:rPr>
        <w:t xml:space="preserve">	</w:t>
      </w:r>
      <w:r>
        <w:rPr>
          <w:rFonts w:cs="Sylfaen" w:hAnsi="Sylfaen" w:eastAsia="Sylfaen" w:ascii="Sylfaen"/>
          <w:sz w:val="25"/>
        </w:rPr>
        <w:t xml:space="preserve">▪</w:t>
      </w:r>
      <w:r>
        <w:rPr>
          <w:rFonts w:cs="Arial" w:hAnsi="Arial" w:eastAsia="Arial" w:ascii="Arial"/>
          <w:i w:val="1"/>
        </w:rPr>
        <w:t xml:space="preserve"> 	</w:t>
      </w:r>
      <w:r>
        <w:rPr/>
        <w:t xml:space="preserve">"Les Plans de Développement Humain Régionaux sont validés</w:t>
      </w:r>
      <w:r>
        <w:rPr/>
        <w:t xml:space="preserve">” </w:t>
      </w:r>
    </w:p>
    <w:p>
      <w:pPr>
        <w:spacing w:before="0" w:after="19" w:line="242" w:lineRule="auto"/>
        <w:ind w:left="612" w:right="65" w:firstLine="695"/>
        <w:jc w:val="left"/>
      </w:pPr>
      <w:r>
        <w:rPr>
          <w:rFonts w:cs="Sylfaen" w:hAnsi="Sylfaen" w:eastAsia="Sylfaen" w:ascii="Sylfaen"/>
          <w:sz w:val="25"/>
        </w:rPr>
        <w:t xml:space="preserve">▪</w:t>
      </w:r>
      <w:r>
        <w:rPr>
          <w:rFonts w:cs="Arial" w:hAnsi="Arial" w:eastAsia="Arial" w:ascii="Arial"/>
          <w:i w:val="1"/>
        </w:rPr>
        <w:t xml:space="preserve"> 	</w:t>
      </w:r>
      <w:r>
        <w:rPr/>
        <w:t xml:space="preserve">“</w:t>
      </w:r>
      <w:r>
        <w:rPr/>
        <w:t xml:space="preserve">Les Plans de Développement Humain Régionaux sont mis en œuvre "</w:t>
      </w:r>
      <w:r>
        <w:rPr/>
        <w:t xml:space="preserve"> </w:t>
      </w:r>
      <w:r>
        <w:rPr>
          <w:u w:val="single" w:color="000000"/>
        </w:rPr>
        <w:t xml:space="preserve">Produit 3</w:t>
      </w:r>
      <w:r>
        <w:rPr/>
        <w:t xml:space="preserve">, "</w:t>
      </w:r>
      <w:r>
        <w:rPr/>
        <w:t xml:space="preserve"> </w:t>
      </w:r>
      <w:r>
        <w:rPr>
          <w:rFonts w:cs="Times New Roman" w:hAnsi="Times New Roman" w:eastAsia="Times New Roman" w:ascii="Times New Roman"/>
          <w:i w:val="1"/>
        </w:rPr>
        <w:t xml:space="preserve">Des partenariats stratégiques promouvant le partage des connaissances et des bonnes pratiques en appui</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au développement régional sont mis en place "</w:t>
      </w:r>
      <w:r>
        <w:rPr>
          <w:rFonts w:cs="Times New Roman" w:hAnsi="Times New Roman" w:eastAsia="Times New Roman" w:ascii="Times New Roman"/>
          <w:i w:val="1"/>
        </w:rPr>
        <w:t xml:space="preserve"> </w:t>
      </w:r>
      <w:r>
        <w:rPr/>
        <w:t xml:space="preserve">:</w:t>
      </w:r>
      <w:r>
        <w:rPr/>
        <w:t xml:space="preserve"> </w:t>
      </w:r>
    </w:p>
    <w:p>
      <w:pPr>
        <w:pStyle w:val="normal"/>
        <w:spacing w:before="0" w:after="5" w:line="250" w:lineRule="auto"/>
        <w:ind w:left="1707" w:right="0" w:hanging="385"/>
      </w:pPr>
      <w:r>
        <w:rPr>
          <w:rFonts w:cs="Sylfaen" w:hAnsi="Sylfaen" w:eastAsia="Sylfaen" w:ascii="Sylfaen"/>
          <w:sz w:val="25"/>
        </w:rPr>
        <w:t xml:space="preserve">▪</w:t>
      </w:r>
      <w:r>
        <w:rPr>
          <w:rFonts w:cs="Arial" w:hAnsi="Arial" w:eastAsia="Arial" w:ascii="Arial"/>
          <w:i w:val="1"/>
        </w:rPr>
        <w:t xml:space="preserve"> 	</w:t>
      </w:r>
      <w:r>
        <w:rPr/>
        <w:t xml:space="preserve">"</w:t>
      </w:r>
      <w:r>
        <w:rPr>
          <w:sz w:val="22"/>
        </w:rPr>
        <w:t xml:space="preserve"> </w:t>
      </w:r>
      <w:r>
        <w:rPr/>
        <w:t xml:space="preserve">Le partage des connaissances et des bonnes pratiques entre partenaires est assuré</w:t>
      </w:r>
      <w:r>
        <w:rPr/>
        <w:t xml:space="preserve">” </w:t>
      </w:r>
    </w:p>
    <w:p>
      <w:pPr>
        <w:pStyle w:val="normal"/>
        <w:spacing w:before="0" w:after="5" w:line="250" w:lineRule="auto"/>
        <w:ind w:left="1707" w:right="0" w:hanging="385"/>
      </w:pPr>
      <w:r>
        <w:rPr>
          <w:rFonts w:cs="Sylfaen" w:hAnsi="Sylfaen" w:eastAsia="Sylfaen" w:ascii="Sylfaen"/>
          <w:sz w:val="25"/>
        </w:rPr>
        <w:t xml:space="preserve">▪</w:t>
      </w:r>
      <w:r>
        <w:rPr>
          <w:rFonts w:cs="Arial" w:hAnsi="Arial" w:eastAsia="Arial" w:ascii="Arial"/>
          <w:i w:val="1"/>
        </w:rPr>
        <w:t xml:space="preserve"> 	</w:t>
      </w:r>
      <w:r>
        <w:rPr/>
        <w:t xml:space="preserve">“</w:t>
      </w:r>
      <w:r>
        <w:rPr/>
        <w:t xml:space="preserve">Des dispositifs de coordination de la coopération au développement local sont mis en place et appuyés "</w:t>
      </w:r>
      <w:r>
        <w:rPr/>
        <w:t xml:space="preserve"> </w:t>
      </w:r>
    </w:p>
    <w:p>
      <w:pPr>
        <w:pStyle w:val="normal"/>
        <w:spacing w:before="0" w:after="46" w:line="250" w:lineRule="auto"/>
        <w:ind w:left="1707" w:right="0" w:hanging="385"/>
      </w:pPr>
      <w:r>
        <w:rPr>
          <w:rFonts w:cs="Sylfaen" w:hAnsi="Sylfaen" w:eastAsia="Sylfaen" w:ascii="Sylfaen"/>
          <w:sz w:val="25"/>
        </w:rPr>
        <w:t xml:space="preserve">▪</w:t>
      </w:r>
      <w:r>
        <w:rPr>
          <w:rFonts w:cs="Arial" w:hAnsi="Arial" w:eastAsia="Arial" w:ascii="Arial"/>
          <w:i w:val="1"/>
        </w:rPr>
        <w:t xml:space="preserve"> 	</w:t>
      </w:r>
      <w:r>
        <w:rPr/>
        <w:t xml:space="preserve">"</w:t>
      </w:r>
      <w:r>
        <w:rPr>
          <w:sz w:val="22"/>
        </w:rPr>
        <w:t xml:space="preserve"> </w:t>
      </w:r>
      <w:r>
        <w:rPr/>
        <w:t xml:space="preserve">L’information sur le Programme Cadre et sur le développement local dans les régions d’intervention est partagée</w:t>
      </w:r>
      <w:r>
        <w:rPr/>
        <w:t xml:space="preserve"> </w:t>
      </w:r>
    </w:p>
    <w:p>
      <w:pPr>
        <w:spacing w:before="0" w:after="0" w:line="259" w:lineRule="auto"/>
        <w:ind w:left="267" w:right="0" w:firstLine="0"/>
        <w:jc w:val="left"/>
      </w:pPr>
      <w:r>
        <w:rPr/>
        <w:t xml:space="preserve"> </w:t>
      </w:r>
    </w:p>
    <w:p>
      <w:pPr>
        <w:pStyle w:val="normal"/>
        <w:numPr>
          <w:ilvl w:val="0"/>
          <w:numId w:val="15"/>
        </w:numPr>
        <w:spacing w:before="0" w:after="5" w:line="250" w:lineRule="auto"/>
        <w:ind w:left="262" w:right="0"/>
      </w:pPr>
      <w:r>
        <w:rPr/>
        <w:t xml:space="preserve">La revue de cette structure montre que les produits sont</w:t>
      </w:r>
      <w:r>
        <w:rPr/>
        <w:t xml:space="preserve"> </w:t>
      </w:r>
      <w:r>
        <w:rPr/>
        <w:t xml:space="preserve">tous trois clairement conçus et articulés, et qu’ils sont assez consistants et cohérents pour contribuer solidairement à la finalité du</w:t>
      </w:r>
      <w:r>
        <w:rPr/>
        <w:t xml:space="preserve"> </w:t>
      </w:r>
      <w:r>
        <w:rPr/>
        <w:t xml:space="preserve">programme qui est d’</w:t>
      </w:r>
      <w:r>
        <w:rPr/>
        <w:t xml:space="preserve"> "</w:t>
      </w:r>
      <w:r>
        <w:rPr>
          <w:rFonts w:cs="Times New Roman" w:hAnsi="Times New Roman" w:eastAsia="Times New Roman" w:ascii="Times New Roman"/>
          <w:i w:val="1"/>
        </w:rPr>
        <w:t xml:space="preserve">offrir des instruments techniques et des ressources financières en appui au processus de pilotage et de consolidation institutionnelle de la décentralisation et du développement local relancé par</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le Gouvernement de la Mauritanie</w:t>
      </w:r>
      <w:r>
        <w:rPr/>
        <w:t xml:space="preserve">". </w:t>
      </w:r>
      <w:r>
        <w:rPr/>
        <w:t xml:space="preserve">A une exception près, les sous</w:t>
      </w:r>
      <w:r>
        <w:rPr/>
        <w:t xml:space="preserve">-</w:t>
      </w:r>
      <w:r>
        <w:rPr/>
        <w:t xml:space="preserve">produits ou produits intermédiaires sont aussi, dans l’ensemble suffisamment consistants et appropriés pour concourir à la réalisation des produits d’attache.</w:t>
      </w:r>
      <w:r>
        <w:rPr/>
        <w:t xml:space="preserve"> </w:t>
      </w:r>
    </w:p>
    <w:p>
      <w:pPr>
        <w:spacing w:before="0" w:after="0" w:line="259" w:lineRule="auto"/>
        <w:ind w:left="267" w:right="0" w:firstLine="0"/>
        <w:jc w:val="left"/>
      </w:pPr>
      <w:r>
        <w:rPr/>
        <w:t xml:space="preserve"> </w:t>
      </w:r>
    </w:p>
    <w:p>
      <w:pPr>
        <w:pStyle w:val="normal"/>
        <w:numPr>
          <w:ilvl w:val="0"/>
          <w:numId w:val="15"/>
        </w:numPr>
        <w:spacing w:before="0" w:after="5" w:line="250" w:lineRule="auto"/>
        <w:ind w:left="262" w:right="0"/>
      </w:pPr>
      <w:r>
        <w:rPr/>
        <w:t xml:space="preserve">En effet, le second sous</w:t>
      </w:r>
      <w:r>
        <w:rPr/>
        <w:t xml:space="preserve">-</w:t>
      </w:r>
      <w:r>
        <w:rPr/>
        <w:t xml:space="preserve">produit attaché au Produit </w:t>
      </w:r>
      <w:r>
        <w:rPr/>
        <w:t xml:space="preserve">2</w:t>
      </w:r>
      <w:r>
        <w:rPr/>
        <w:t xml:space="preserve"> </w:t>
      </w:r>
      <w:r>
        <w:rPr/>
        <w:t xml:space="preserve">apparaît poser, non pas un problème de cohérence interne, mais de pertinence externe et de faisabilité réelle. Le contenu qu’il vise n’est pas approprié parce que non exécutable par le programme lui</w:t>
      </w:r>
      <w:r>
        <w:rPr/>
        <w:t xml:space="preserve">-</w:t>
      </w:r>
      <w:r>
        <w:rPr/>
        <w:t xml:space="preserve">même. Si l’élaboration des instruments de planification est dans la compétence d’ART GOLD qui y aide, la mise en œuvre des plans eux</w:t>
      </w:r>
      <w:r>
        <w:rPr/>
        <w:t xml:space="preserve">-</w:t>
      </w:r>
      <w:r>
        <w:rPr/>
        <w:t xml:space="preserve">mêmes, en revanche, même à l’échelle régionale est une immense tâche qui n’est plus du ressort d’un programme. </w:t>
      </w:r>
      <w:r>
        <w:rPr/>
        <w:t xml:space="preserve"> </w:t>
      </w:r>
    </w:p>
    <w:p>
      <w:pPr>
        <w:spacing w:before="0" w:after="38" w:line="259" w:lineRule="auto"/>
        <w:ind w:left="267" w:right="0" w:firstLine="0"/>
        <w:jc w:val="left"/>
      </w:pPr>
      <w:r>
        <w:rPr/>
        <w:t xml:space="preserve"> </w:t>
      </w:r>
    </w:p>
    <w:p>
      <w:pPr>
        <w:pStyle w:val="heading3"/>
        <w:spacing w:before="0" w:after="0" w:line="259" w:lineRule="auto"/>
        <w:ind w:left="277"/>
      </w:pPr>
      <w:bookmarkStart w:id="150178" w:name="_Toc150178"/>
      <w:r>
        <w:rPr/>
        <w:t xml:space="preserve">3.2.</w:t>
      </w:r>
      <w:r>
        <w:rPr>
          <w:rFonts w:cs="Arial" w:hAnsi="Arial" w:eastAsia="Arial" w:ascii="Arial"/>
        </w:rPr>
        <w:t xml:space="preserve"> </w:t>
      </w:r>
      <w:r>
        <w:rPr/>
        <w:t xml:space="preserve">Efficacité</w:t>
      </w:r>
      <w:r>
        <w:rPr/>
        <w:t xml:space="preserve"> </w:t>
      </w:r>
      <w:bookmarkEnd w:id="150178"/>
    </w:p>
    <w:p>
      <w:pPr>
        <w:spacing w:before="0" w:after="0" w:line="259" w:lineRule="auto"/>
        <w:ind w:left="267" w:right="0" w:firstLine="0"/>
        <w:jc w:val="left"/>
      </w:pPr>
      <w:r>
        <w:rPr/>
        <w:t xml:space="preserve"> </w:t>
      </w:r>
    </w:p>
    <w:p>
      <w:pPr>
        <w:pStyle w:val="heading4"/>
        <w:spacing w:before="0" w:after="10" w:line="249" w:lineRule="auto"/>
        <w:ind w:left="262"/>
      </w:pPr>
      <w:bookmarkStart w:id="150179" w:name="_Toc150179"/>
      <w:r>
        <w:rPr/>
        <w:t xml:space="preserve">3.2.1.</w:t>
      </w:r>
      <w:r>
        <w:rPr>
          <w:rFonts w:cs="Arial" w:hAnsi="Arial" w:eastAsia="Arial" w:ascii="Arial"/>
        </w:rPr>
        <w:t xml:space="preserve"> </w:t>
      </w:r>
      <w:r>
        <w:rPr/>
        <w:t xml:space="preserve">Efficacité sur le Produit</w:t>
      </w:r>
      <w:r>
        <w:rPr/>
        <w:t xml:space="preserve"> </w:t>
      </w:r>
      <w:r>
        <w:rPr/>
        <w:t xml:space="preserve">1</w:t>
      </w:r>
      <w:r>
        <w:rPr/>
        <w:t xml:space="preserve"> </w:t>
      </w:r>
      <w:bookmarkEnd w:id="150179"/>
    </w:p>
    <w:p>
      <w:pPr>
        <w:spacing w:before="0" w:after="0" w:line="259" w:lineRule="auto"/>
        <w:ind w:left="267" w:right="0" w:firstLine="0"/>
        <w:jc w:val="left"/>
      </w:pPr>
      <w:r>
        <w:rPr/>
        <w:t xml:space="preserve"> </w:t>
      </w:r>
    </w:p>
    <w:p>
      <w:pPr>
        <w:spacing w:before="0" w:after="0" w:line="259" w:lineRule="auto"/>
        <w:ind w:left="267" w:right="0" w:firstLine="0"/>
        <w:jc w:val="left"/>
      </w:pPr>
      <w:r>
        <w:rPr>
          <w:rFonts w:cs="Calibri" w:hAnsi="Calibri" w:eastAsia="Calibri" w:ascii="Calibri"/>
          <w:sz w:val="22"/>
        </w:rPr>
        <w:t xml:space="preserve"> </w:t>
      </w:r>
    </w:p>
    <w:p>
      <w:pPr>
        <w:spacing w:before="0" w:after="0" w:line="259" w:lineRule="auto"/>
        <w:ind w:left="-1152" w:right="10495" w:firstLine="0"/>
        <w:jc w:val="left"/>
      </w:pPr>
    </w:p>
    <w:tbl>
      <w:tblPr>
        <w:tblStyle w:val="TableGrid"/>
        <w:tblW w:w="10536" w:type="dxa"/>
        <w:tblInd w:w="-466" w:type="dxa"/>
        <w:tblCellMar>
          <w:top w:w="7" w:type="dxa"/>
          <w:left w:w="0" w:type="dxa"/>
          <w:bottom w:w="0" w:type="dxa"/>
          <w:right w:w="0" w:type="dxa"/>
        </w:tblCellMar>
      </w:tblPr>
      <w:tblGrid>
        <w:gridCol w:w="1745"/>
        <w:gridCol w:w="468"/>
        <w:gridCol w:w="3906"/>
        <w:gridCol w:w="1986"/>
        <w:gridCol w:w="424"/>
        <w:gridCol w:w="424"/>
        <w:gridCol w:w="428"/>
        <w:gridCol w:w="422"/>
        <w:gridCol w:w="284"/>
        <w:gridCol w:w="448"/>
      </w:tblGrid>
      <w:tr>
        <w:trPr>
          <w:trHeight w:val="1109" w:hRule="atLeast"/>
        </w:trPr>
        <w:tc>
          <w:tcPr>
            <w:tcW w:w="10536" w:type="dxa"/>
            <w:gridSpan w:val="10"/>
            <w:tcBorders>
              <w:top w:val="single" w:sz="4" w:color="000000"/>
              <w:left w:val="single" w:sz="4" w:color="000000"/>
              <w:bottom w:val="single" w:sz="4" w:color="000000"/>
              <w:right w:val="single" w:sz="4" w:color="000000"/>
            </w:tcBorders>
            <w:vAlign w:val="top"/>
          </w:tcPr>
          <w:p>
            <w:pPr>
              <w:spacing w:before="0" w:after="0" w:line="259" w:lineRule="auto"/>
              <w:ind w:left="468" w:right="114" w:firstLine="4326"/>
            </w:pPr>
            <w:r>
              <w:rPr>
                <w:u w:val="single" w:color="000000"/>
              </w:rPr>
              <w:t xml:space="preserve">Produit. 1</w:t>
            </w:r>
            <w:r>
              <w:rPr/>
              <w:t xml:space="preserve"> </w:t>
            </w:r>
            <w:r>
              <w:rPr>
                <w:rFonts w:cs="Times New Roman" w:hAnsi="Times New Roman" w:eastAsia="Times New Roman" w:ascii="Times New Roman"/>
                <w:b w:val="1"/>
                <w:i w:val="1"/>
                <w:sz w:val="22"/>
              </w:rPr>
              <w:t xml:space="preserve">Un mécanisme participatif de concertation pour la planification, l’implémentation et le suivi du développement humain au niveau régional est opérationnel.</w:t>
            </w:r>
            <w:r>
              <w:rPr>
                <w:rFonts w:cs="Times New Roman" w:hAnsi="Times New Roman" w:eastAsia="Times New Roman" w:ascii="Times New Roman"/>
                <w:b w:val="1"/>
                <w:sz w:val="20"/>
              </w:rPr>
              <w:t xml:space="preserve"> </w:t>
            </w:r>
          </w:p>
        </w:tc>
      </w:tr>
      <w:tr>
        <w:trPr>
          <w:trHeight w:val="475" w:hRule="atLeast"/>
        </w:trPr>
        <w:tc>
          <w:tcPr>
            <w:tcW w:w="1745"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sz w:val="20"/>
              </w:rPr>
              <w:t xml:space="preserve">Programmation</w:t>
            </w:r>
            <w:r>
              <w:rPr>
                <w:sz w:val="20"/>
              </w:rPr>
              <w:t xml:space="preserve"> </w:t>
            </w:r>
          </w:p>
        </w:tc>
        <w:tc>
          <w:tcPr>
            <w:tcW w:w="8790" w:type="dxa"/>
            <w:gridSpan w:val="9"/>
            <w:tcBorders>
              <w:top w:val="single" w:sz="4" w:color="000000"/>
              <w:left w:val="single" w:sz="4" w:color="000000"/>
              <w:bottom w:val="single" w:sz="4" w:color="000000"/>
              <w:right w:val="single" w:sz="4" w:color="000000"/>
            </w:tcBorders>
            <w:vAlign w:val="top"/>
          </w:tcPr>
          <w:p>
            <w:pPr>
              <w:spacing w:before="0" w:after="0" w:line="259" w:lineRule="auto"/>
              <w:ind w:left="354" w:right="0" w:firstLine="0"/>
              <w:jc w:val="center"/>
            </w:pPr>
            <w:r>
              <w:rPr>
                <w:sz w:val="20"/>
              </w:rPr>
              <w:t xml:space="preserve">Revue de Performances</w:t>
            </w:r>
            <w:r>
              <w:rPr>
                <w:sz w:val="20"/>
              </w:rPr>
              <w:t xml:space="preserve"> </w:t>
            </w:r>
          </w:p>
        </w:tc>
      </w:tr>
      <w:tr>
        <w:trPr>
          <w:trHeight w:val="47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68" w:type="dxa"/>
            <w:vMerge w:val="restart"/>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3906" w:type="dxa"/>
            <w:vMerge w:val="restart"/>
            <w:tcBorders>
              <w:top w:val="single" w:sz="4" w:color="000000"/>
              <w:left w:val="nil"/>
              <w:bottom w:val="single" w:sz="4" w:color="000000"/>
              <w:right w:val="single" w:sz="4" w:color="000000"/>
            </w:tcBorders>
            <w:vAlign w:val="top"/>
          </w:tcPr>
          <w:p>
            <w:pPr>
              <w:spacing w:before="0" w:after="0" w:line="259" w:lineRule="auto"/>
              <w:ind w:left="768" w:right="0" w:firstLine="0"/>
              <w:jc w:val="left"/>
            </w:pPr>
            <w:r>
              <w:rPr>
                <w:sz w:val="20"/>
              </w:rPr>
              <w:t xml:space="preserve">Relevé des Réalisations</w:t>
            </w:r>
            <w:r>
              <w:rPr>
                <w:sz w:val="20"/>
              </w:rPr>
              <w:t xml:space="preserve"> </w:t>
            </w:r>
          </w:p>
        </w:tc>
        <w:tc>
          <w:tcPr>
            <w:tcW w:w="198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14" w:right="0" w:firstLine="0"/>
              <w:jc w:val="center"/>
            </w:pPr>
            <w:r>
              <w:rPr>
                <w:sz w:val="20"/>
              </w:rPr>
              <w:t xml:space="preserve">Commentaires</w:t>
            </w:r>
            <w:r>
              <w:rPr>
                <w:sz w:val="20"/>
              </w:rPr>
              <w:t xml:space="preserve"> </w:t>
            </w:r>
          </w:p>
        </w:tc>
        <w:tc>
          <w:tcPr>
            <w:tcW w:w="2431" w:type="dxa"/>
            <w:gridSpan w:val="6"/>
            <w:tcBorders>
              <w:top w:val="single" w:sz="4" w:color="000000"/>
              <w:left w:val="single" w:sz="4" w:color="000000"/>
              <w:bottom w:val="single" w:sz="4" w:color="000000"/>
              <w:right w:val="single" w:sz="4" w:color="000000"/>
            </w:tcBorders>
            <w:vAlign w:val="top"/>
          </w:tcPr>
          <w:p>
            <w:pPr>
              <w:spacing w:before="0" w:after="0" w:line="259" w:lineRule="auto"/>
              <w:ind w:left="467" w:right="0" w:firstLine="0"/>
              <w:jc w:val="left"/>
            </w:pPr>
            <w:r>
              <w:rPr>
                <w:sz w:val="20"/>
              </w:rPr>
              <w:t xml:space="preserve">Rating</w:t>
            </w:r>
            <w:r>
              <w:rPr>
                <w:sz w:val="20"/>
              </w:rPr>
              <w:t xml:space="preserve"> </w:t>
            </w:r>
          </w:p>
        </w:tc>
      </w:tr>
      <w:tr>
        <w:trPr>
          <w:trHeight w:val="475"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76" w:type="dxa"/>
            <w:gridSpan w:val="3"/>
            <w:tcBorders>
              <w:top w:val="single" w:sz="4" w:color="000000"/>
              <w:left w:val="single" w:sz="4" w:color="000000"/>
              <w:bottom w:val="single" w:sz="4" w:color="000000"/>
              <w:right w:val="single" w:sz="4" w:color="000000"/>
            </w:tcBorders>
            <w:vAlign w:val="top"/>
          </w:tcPr>
          <w:p>
            <w:pPr>
              <w:spacing w:before="0" w:after="0" w:line="259" w:lineRule="auto"/>
              <w:ind w:left="107" w:right="0" w:firstLine="0"/>
              <w:jc w:val="left"/>
            </w:pPr>
            <w:r>
              <w:rPr>
                <w:sz w:val="20"/>
              </w:rPr>
              <w:t xml:space="preserve">S</w:t>
            </w:r>
            <w:r>
              <w:rPr>
                <w:sz w:val="20"/>
              </w:rPr>
              <w:t xml:space="preserve">-</w:t>
            </w:r>
            <w:r>
              <w:rPr>
                <w:sz w:val="20"/>
              </w:rPr>
              <w:t xml:space="preserve">Produits</w:t>
            </w:r>
            <w:r>
              <w:rPr>
                <w:sz w:val="20"/>
              </w:rPr>
              <w:t xml:space="preserve"> </w:t>
            </w:r>
          </w:p>
        </w:tc>
        <w:tc>
          <w:tcPr>
            <w:tcW w:w="115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sz w:val="20"/>
              </w:rPr>
              <w:t xml:space="preserve">Produit</w:t>
            </w:r>
            <w:r>
              <w:rPr>
                <w:sz w:val="20"/>
              </w:rPr>
              <w:t xml:space="preserve"> </w:t>
            </w:r>
          </w:p>
        </w:tc>
      </w:tr>
      <w:tr>
        <w:trPr>
          <w:trHeight w:val="503" w:hRule="atLeast"/>
        </w:trPr>
        <w:tc>
          <w:tcPr>
            <w:tcW w:w="1745"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sz w:val="20"/>
              </w:rPr>
              <w:t xml:space="preserve">Sous</w:t>
            </w:r>
            <w:r>
              <w:rPr>
                <w:sz w:val="20"/>
              </w:rPr>
              <w:t xml:space="preserve">-</w:t>
            </w:r>
            <w:r>
              <w:rPr>
                <w:sz w:val="20"/>
              </w:rPr>
              <w:t xml:space="preserve">produits</w:t>
            </w:r>
            <w:r>
              <w:rPr>
                <w:sz w:val="20"/>
              </w:rPr>
              <w:t xml:space="preserve"> </w:t>
            </w:r>
          </w:p>
        </w:tc>
        <w:tc>
          <w:tcPr>
            <w:vMerge w:val="continue"/>
            <w:tcBorders>
              <w:top w:val="nil"/>
              <w:left w:val="single" w:sz="4" w:color="000000"/>
              <w:bottom w:val="single" w:sz="4" w:color="000000"/>
              <w:right w:val="nil"/>
            </w:tcBorders>
            <w:vAlign w:val="top"/>
          </w:tcPr>
          <w:p>
            <w:pPr>
              <w:bidi w:val="0"/>
              <w:spacing w:before="0" w:after="160" w:line="259" w:lineRule="auto"/>
              <w:ind w:left="0" w:right="0" w:firstLine="0"/>
              <w:jc w:val="left"/>
            </w:pPr>
          </w:p>
        </w:tc>
        <w:tc>
          <w:tcPr>
            <w:vMerge w:val="continue"/>
            <w:tcBorders>
              <w:top w:val="nil"/>
              <w:left w:val="nil"/>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24" w:type="dxa"/>
            <w:tcBorders>
              <w:top w:val="single" w:sz="4" w:color="000000"/>
              <w:left w:val="single" w:sz="4" w:color="000000"/>
              <w:bottom w:val="single" w:sz="4" w:color="000000"/>
              <w:right w:val="single" w:sz="4" w:color="000000"/>
            </w:tcBorders>
            <w:vAlign w:val="top"/>
          </w:tcPr>
          <w:p>
            <w:pPr>
              <w:spacing w:before="0" w:after="0" w:line="259" w:lineRule="auto"/>
              <w:ind w:left="150" w:right="0" w:firstLine="0"/>
              <w:jc w:val="left"/>
            </w:pPr>
            <w:r>
              <w:rPr>
                <w:sz w:val="20"/>
              </w:rPr>
              <w:t xml:space="preserve">E</w:t>
            </w:r>
            <w:r>
              <w:rPr>
                <w:sz w:val="20"/>
              </w:rPr>
              <w:t xml:space="preserve"> </w:t>
            </w:r>
          </w:p>
        </w:tc>
        <w:tc>
          <w:tcPr>
            <w:tcW w:w="424" w:type="dxa"/>
            <w:tcBorders>
              <w:top w:val="single" w:sz="4" w:color="000000"/>
              <w:left w:val="single" w:sz="4" w:color="000000"/>
              <w:bottom w:val="single" w:sz="4" w:color="000000"/>
              <w:right w:val="single" w:sz="4" w:color="000000"/>
            </w:tcBorders>
            <w:vAlign w:val="top"/>
          </w:tcPr>
          <w:p>
            <w:pPr>
              <w:spacing w:before="0" w:after="0" w:line="259" w:lineRule="auto"/>
              <w:ind w:left="122" w:right="0" w:firstLine="0"/>
              <w:jc w:val="left"/>
            </w:pPr>
            <w:r>
              <w:rPr>
                <w:sz w:val="20"/>
              </w:rPr>
              <w:t xml:space="preserve">M</w:t>
            </w:r>
            <w:r>
              <w:rPr>
                <w:sz w:val="20"/>
              </w:rPr>
              <w:t xml:space="preserve"> </w:t>
            </w:r>
          </w:p>
        </w:tc>
        <w:tc>
          <w:tcPr>
            <w:tcW w:w="428" w:type="dxa"/>
            <w:tcBorders>
              <w:top w:val="single" w:sz="4" w:color="000000"/>
              <w:left w:val="single" w:sz="4" w:color="000000"/>
              <w:bottom w:val="single" w:sz="4" w:color="000000"/>
              <w:right w:val="single" w:sz="4" w:color="000000"/>
            </w:tcBorders>
            <w:vAlign w:val="top"/>
          </w:tcPr>
          <w:p>
            <w:pPr>
              <w:spacing w:before="0" w:after="0" w:line="259" w:lineRule="auto"/>
              <w:ind w:left="157" w:right="0" w:firstLine="0"/>
              <w:jc w:val="left"/>
            </w:pPr>
            <w:r>
              <w:rPr>
                <w:sz w:val="20"/>
              </w:rPr>
              <w:t xml:space="preserve">F</w:t>
            </w:r>
            <w:r>
              <w:rPr>
                <w:sz w:val="20"/>
              </w:rPr>
              <w:t xml:space="preserve"> </w:t>
            </w:r>
          </w:p>
        </w:tc>
        <w:tc>
          <w:tcPr>
            <w:tcW w:w="422"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sz w:val="22"/>
              </w:rPr>
              <w:t xml:space="preserve">E</w:t>
            </w:r>
            <w:r>
              <w:rPr>
                <w:sz w:val="22"/>
              </w:rPr>
              <w:t xml:space="preserve"> </w:t>
            </w:r>
          </w:p>
        </w:tc>
        <w:tc>
          <w:tcPr>
            <w:tcW w:w="284" w:type="dxa"/>
            <w:tcBorders>
              <w:top w:val="single" w:sz="4" w:color="000000"/>
              <w:left w:val="single" w:sz="4" w:color="000000"/>
              <w:bottom w:val="single" w:sz="4" w:color="000000"/>
              <w:right w:val="single" w:sz="4" w:color="000000"/>
            </w:tcBorders>
            <w:vAlign w:val="top"/>
          </w:tcPr>
          <w:p>
            <w:pPr>
              <w:spacing w:before="0" w:after="0" w:line="259" w:lineRule="auto"/>
              <w:ind w:left="108" w:right="-20" w:firstLine="0"/>
            </w:pPr>
            <w:r>
              <w:rPr>
                <w:sz w:val="22"/>
              </w:rPr>
              <w:t xml:space="preserve">M</w:t>
            </w:r>
          </w:p>
        </w:tc>
        <w:tc>
          <w:tcPr>
            <w:tcW w:w="448"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sz w:val="22"/>
              </w:rPr>
              <w:t xml:space="preserve">F</w:t>
            </w:r>
            <w:r>
              <w:rPr>
                <w:sz w:val="22"/>
              </w:rPr>
              <w:t xml:space="preserve"> </w:t>
            </w:r>
          </w:p>
        </w:tc>
      </w:tr>
      <w:tr>
        <w:trPr>
          <w:trHeight w:val="7862" w:hRule="atLeast"/>
        </w:trPr>
        <w:tc>
          <w:tcPr>
            <w:tcW w:w="1745" w:type="dxa"/>
            <w:tcBorders>
              <w:top w:val="single" w:sz="4" w:color="000000"/>
              <w:left w:val="single" w:sz="4" w:color="000000"/>
              <w:bottom w:val="single" w:sz="4" w:color="000000"/>
              <w:right w:val="single" w:sz="4" w:color="000000"/>
            </w:tcBorders>
            <w:vAlign w:val="top"/>
          </w:tcPr>
          <w:p>
            <w:pPr>
              <w:spacing w:before="0" w:after="0" w:line="259" w:lineRule="auto"/>
              <w:ind w:left="108" w:right="101" w:firstLine="0"/>
              <w:jc w:val="left"/>
            </w:pPr>
            <w:r>
              <w:rPr>
                <w:sz w:val="20"/>
              </w:rPr>
              <w:t xml:space="preserve">Les organes pour le pilotage et la coordination du développement local au niveau national et régional sont mis en place</w:t>
            </w:r>
            <w:r>
              <w:rPr>
                <w:sz w:val="20"/>
              </w:rPr>
              <w:t xml:space="preserve"> </w:t>
            </w:r>
          </w:p>
        </w:tc>
        <w:tc>
          <w:tcPr>
            <w:tcW w:w="468" w:type="dxa"/>
            <w:tcBorders>
              <w:top w:val="single" w:sz="4" w:color="000000"/>
              <w:left w:val="single" w:sz="4" w:color="000000"/>
              <w:bottom w:val="single" w:sz="4" w:color="000000"/>
              <w:right w:val="nil"/>
            </w:tcBorders>
            <w:vAlign w:val="top"/>
          </w:tcPr>
          <w:p>
            <w:pPr>
              <w:spacing w:before="0" w:after="204"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205"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207"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447"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252" w:line="259" w:lineRule="auto"/>
              <w:ind w:left="108" w:right="-42" w:firstLine="0"/>
              <w:jc w:val="left"/>
            </w:pPr>
            <w:r>
              <w:rPr>
                <w:sz w:val="20"/>
              </w:rPr>
              <w:t xml:space="preserve">2013</w:t>
            </w:r>
          </w:p>
          <w:p>
            <w:pPr>
              <w:spacing w:before="0" w:after="204"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204"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0"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0"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666"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432"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204"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204"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204"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0"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tc>
        <w:tc>
          <w:tcPr>
            <w:tcW w:w="3906" w:type="dxa"/>
            <w:tcBorders>
              <w:top w:val="single" w:sz="4" w:color="000000"/>
              <w:left w:val="nil"/>
              <w:bottom w:val="single" w:sz="4" w:color="000000"/>
              <w:right w:val="single" w:sz="4" w:color="000000"/>
            </w:tcBorders>
            <w:vAlign w:val="top"/>
          </w:tcPr>
          <w:p>
            <w:pPr>
              <w:spacing w:before="0" w:after="14" w:line="240" w:lineRule="auto"/>
              <w:ind w:left="0" w:right="0" w:firstLine="0"/>
              <w:jc w:val="left"/>
            </w:pPr>
            <w:r>
              <w:rPr>
                <w:sz w:val="20"/>
              </w:rPr>
              <w:t xml:space="preserve">04 GTR effectivement constitués</w:t>
            </w:r>
            <w:r>
              <w:rPr>
                <w:sz w:val="20"/>
              </w:rPr>
              <w:t xml:space="preserve"> </w:t>
            </w:r>
            <w:r>
              <w:rPr>
                <w:sz w:val="20"/>
              </w:rPr>
              <w:t xml:space="preserve">dans les 04 régions</w:t>
            </w:r>
            <w:r>
              <w:rPr>
                <w:sz w:val="20"/>
              </w:rPr>
              <w:t xml:space="preserve"> </w:t>
            </w:r>
          </w:p>
          <w:p>
            <w:pPr>
              <w:spacing w:before="0" w:after="15" w:line="240" w:lineRule="auto"/>
              <w:ind w:left="0" w:right="0" w:firstLine="0"/>
              <w:jc w:val="left"/>
            </w:pPr>
            <w:r>
              <w:rPr>
                <w:sz w:val="20"/>
              </w:rPr>
              <w:t xml:space="preserve">Locaux Wilaya Brakna réhabilités et équipés </w:t>
            </w:r>
            <w:r>
              <w:rPr>
                <w:sz w:val="20"/>
              </w:rPr>
              <w:t xml:space="preserve">(2012) </w:t>
            </w:r>
          </w:p>
          <w:p>
            <w:pPr>
              <w:spacing w:before="0" w:after="22" w:line="237" w:lineRule="auto"/>
              <w:ind w:left="0" w:right="58" w:firstLine="0"/>
              <w:jc w:val="left"/>
            </w:pPr>
            <w:r>
              <w:rPr>
                <w:sz w:val="20"/>
              </w:rPr>
              <w:t xml:space="preserve">Locaux Wilaya Assaba réhabilités et agrandis et équipés (2012)</w:t>
            </w:r>
            <w:r>
              <w:rPr>
                <w:sz w:val="20"/>
              </w:rPr>
              <w:t xml:space="preserve"> </w:t>
            </w:r>
          </w:p>
          <w:p>
            <w:pPr>
              <w:spacing w:before="0" w:after="0" w:line="238" w:lineRule="auto"/>
              <w:ind w:left="0" w:right="1" w:firstLine="0"/>
              <w:jc w:val="left"/>
            </w:pPr>
            <w:r>
              <w:rPr>
                <w:sz w:val="22"/>
              </w:rPr>
              <w:t xml:space="preserve">GT Thématique genre Assaba/Brakna consolidés avec comme résultat Situation de référence Genre/OMD réalisée (2012)</w:t>
            </w:r>
            <w:r>
              <w:rPr>
                <w:sz w:val="20"/>
              </w:rPr>
              <w:t xml:space="preserve"> </w:t>
            </w:r>
          </w:p>
          <w:p>
            <w:pPr>
              <w:spacing w:before="0" w:after="228" w:line="259" w:lineRule="auto"/>
              <w:ind w:left="41" w:right="0" w:firstLine="0"/>
              <w:jc w:val="left"/>
            </w:pPr>
            <w:r>
              <w:rPr>
                <w:sz w:val="20"/>
              </w:rPr>
              <w:t xml:space="preserve"> </w:t>
            </w:r>
          </w:p>
          <w:p>
            <w:pPr>
              <w:spacing w:before="0" w:after="14" w:line="240" w:lineRule="auto"/>
              <w:ind w:left="0" w:right="0" w:firstLine="0"/>
              <w:jc w:val="left"/>
            </w:pPr>
            <w:r>
              <w:rPr>
                <w:sz w:val="20"/>
              </w:rPr>
              <w:t xml:space="preserve">ART GOLD intègre le dispositif national de coordination PNIDDLE</w:t>
            </w:r>
            <w:r>
              <w:rPr>
                <w:sz w:val="20"/>
              </w:rPr>
              <w:t xml:space="preserve"> </w:t>
            </w:r>
          </w:p>
          <w:p>
            <w:pPr>
              <w:spacing w:before="0" w:after="0" w:line="287" w:lineRule="auto"/>
              <w:ind w:left="0" w:right="599" w:firstLine="0"/>
              <w:jc w:val="left"/>
            </w:pPr>
            <w:r>
              <w:rPr>
                <w:sz w:val="20"/>
              </w:rPr>
              <w:t xml:space="preserve">GTR délocalisé à Guerrou pour marquer l’intérêt stratégique de cette commune</w:t>
            </w:r>
            <w:r>
              <w:rPr>
                <w:sz w:val="20"/>
              </w:rPr>
              <w:t xml:space="preserve"> </w:t>
            </w:r>
            <w:r>
              <w:rPr>
                <w:sz w:val="20"/>
              </w:rPr>
              <w:t xml:space="preserve">2è Edititon Foire de l’Elevage de Kiffa</w:t>
            </w:r>
            <w:r>
              <w:rPr>
                <w:sz w:val="20"/>
              </w:rPr>
              <w:t xml:space="preserve"> </w:t>
            </w:r>
          </w:p>
          <w:p>
            <w:pPr>
              <w:spacing w:before="0" w:after="2" w:line="252" w:lineRule="auto"/>
              <w:ind w:left="0" w:right="0" w:firstLine="0"/>
              <w:jc w:val="left"/>
            </w:pPr>
            <w:r>
              <w:rPr>
                <w:sz w:val="20"/>
              </w:rPr>
              <w:t xml:space="preserve">LD présentées aux PTF</w:t>
            </w:r>
            <w:r>
              <w:rPr>
                <w:sz w:val="20"/>
              </w:rPr>
              <w:t xml:space="preserve"> </w:t>
            </w:r>
            <w:r>
              <w:rPr>
                <w:sz w:val="20"/>
              </w:rPr>
              <w:t xml:space="preserve">: UE, UNICEF, FAO</w:t>
            </w:r>
            <w:r>
              <w:rPr>
                <w:sz w:val="20"/>
              </w:rPr>
              <w:t xml:space="preserve"> </w:t>
            </w:r>
            <w:r>
              <w:rPr>
                <w:sz w:val="20"/>
              </w:rPr>
              <w:t xml:space="preserve">Revue par le GTR des circuits locaux de distribution des productions maraîchère, pour mieux défendre l’intérêt des producteurs de la région</w:t>
            </w:r>
            <w:r>
              <w:rPr>
                <w:sz w:val="20"/>
              </w:rPr>
              <w:t xml:space="preserve"> </w:t>
            </w:r>
          </w:p>
          <w:p>
            <w:pPr>
              <w:spacing w:before="0" w:after="0" w:line="259" w:lineRule="auto"/>
              <w:ind w:left="0" w:right="23" w:firstLine="0"/>
              <w:jc w:val="left"/>
            </w:pPr>
            <w:r>
              <w:rPr>
                <w:sz w:val="20"/>
              </w:rPr>
              <w:t xml:space="preserve">Synergie ART GOLD/World Vision pour des réponses conjointes aux appels à propositions de l’UE</w:t>
            </w:r>
            <w:r>
              <w:rPr>
                <w:sz w:val="20"/>
              </w:rPr>
              <w:t xml:space="preserve"> </w:t>
            </w:r>
          </w:p>
          <w:p>
            <w:pPr>
              <w:spacing w:before="0" w:after="14" w:line="240" w:lineRule="auto"/>
              <w:ind w:left="0" w:right="90" w:firstLine="0"/>
              <w:jc w:val="left"/>
            </w:pPr>
            <w:r>
              <w:rPr>
                <w:sz w:val="20"/>
              </w:rPr>
              <w:t xml:space="preserve">Consolidation Cadre gênée par les mutations de personnels, y compris Wali du Brakna</w:t>
            </w:r>
            <w:r>
              <w:rPr>
                <w:sz w:val="20"/>
              </w:rPr>
              <w:t xml:space="preserve"> </w:t>
            </w:r>
          </w:p>
          <w:p>
            <w:pPr>
              <w:spacing w:before="0" w:after="14" w:line="240" w:lineRule="auto"/>
              <w:ind w:left="0" w:right="0" w:firstLine="0"/>
              <w:jc w:val="left"/>
            </w:pPr>
            <w:r>
              <w:rPr>
                <w:sz w:val="20"/>
              </w:rPr>
              <w:t xml:space="preserve">Elargissement des GTR  aux représentants de maires par Moughas</w:t>
            </w:r>
            <w:r>
              <w:rPr>
                <w:sz w:val="20"/>
              </w:rPr>
              <w:t xml:space="preserve"> </w:t>
            </w:r>
          </w:p>
          <w:p>
            <w:pPr>
              <w:spacing w:before="0" w:after="0" w:line="280" w:lineRule="auto"/>
              <w:ind w:left="0" w:right="0" w:firstLine="0"/>
              <w:jc w:val="left"/>
            </w:pPr>
            <w:r>
              <w:rPr>
                <w:sz w:val="20"/>
              </w:rPr>
              <w:t xml:space="preserve">Participation des GTR aux consultations préparatoires à l’Agenda mondial post 2015</w:t>
            </w:r>
            <w:r>
              <w:rPr>
                <w:sz w:val="20"/>
              </w:rPr>
              <w:t xml:space="preserve"> </w:t>
            </w:r>
          </w:p>
          <w:p>
            <w:pPr>
              <w:spacing w:before="0" w:after="0" w:line="259" w:lineRule="auto"/>
              <w:ind w:left="0" w:right="107" w:firstLine="0"/>
            </w:pPr>
            <w:r>
              <w:rPr>
                <w:sz w:val="20"/>
              </w:rPr>
              <w:t xml:space="preserve">Unité Technique de Gestion effectivement mise en place</w:t>
            </w:r>
            <w:r>
              <w:rPr>
                <w:sz w:val="20"/>
              </w:rPr>
              <w:t xml:space="preserve"> </w:t>
            </w:r>
            <w:r>
              <w:rPr>
                <w:sz w:val="20"/>
              </w:rPr>
              <w:t xml:space="preserve">: restructurée avec le départ du CTP et le gel du poste</w:t>
            </w:r>
            <w:r>
              <w:rPr>
                <w:sz w:val="20"/>
              </w:rPr>
              <w:t xml:space="preserve"> </w:t>
            </w:r>
          </w:p>
        </w:tc>
        <w:tc>
          <w:tcPr>
            <w:tcW w:w="1986" w:type="dxa"/>
            <w:tcBorders>
              <w:top w:val="single" w:sz="4" w:color="000000"/>
              <w:left w:val="single" w:sz="4" w:color="000000"/>
              <w:bottom w:val="single" w:sz="4" w:color="000000"/>
              <w:right w:val="single" w:sz="4" w:color="000000"/>
            </w:tcBorders>
            <w:vAlign w:val="top"/>
          </w:tcPr>
          <w:p>
            <w:pPr>
              <w:spacing w:before="0" w:after="0" w:line="275" w:lineRule="auto"/>
              <w:ind w:left="108" w:right="50" w:firstLine="0"/>
              <w:jc w:val="left"/>
            </w:pPr>
            <w:r>
              <w:rPr>
                <w:sz w:val="20"/>
              </w:rPr>
              <w:t xml:space="preserve">GTN non constitué pour interrogation sur sa pertinence par rapport à d’autres mécanismes existant ou en vue</w:t>
            </w:r>
            <w:r>
              <w:rPr>
                <w:sz w:val="20"/>
              </w:rPr>
              <w:t xml:space="preserve"> </w:t>
            </w:r>
            <w:r>
              <w:rPr>
                <w:sz w:val="20"/>
              </w:rPr>
              <w:t xml:space="preserve">: </w:t>
            </w:r>
            <w:r>
              <w:rPr>
                <w:sz w:val="20"/>
              </w:rPr>
              <w:t xml:space="preserve">notamment le comité de pilotage du </w:t>
            </w:r>
          </w:p>
          <w:p>
            <w:pPr>
              <w:spacing w:before="0" w:after="216" w:line="259" w:lineRule="auto"/>
              <w:ind w:left="108" w:right="0" w:firstLine="0"/>
              <w:jc w:val="left"/>
            </w:pPr>
            <w:r>
              <w:rPr>
                <w:sz w:val="20"/>
              </w:rPr>
              <w:t xml:space="preserve">PNIDDLE</w:t>
            </w:r>
            <w:r>
              <w:rPr>
                <w:sz w:val="20"/>
              </w:rPr>
              <w:t xml:space="preserve"> </w:t>
            </w:r>
          </w:p>
          <w:p>
            <w:pPr>
              <w:spacing w:before="0" w:after="0" w:line="259" w:lineRule="auto"/>
              <w:ind w:left="468" w:right="0" w:firstLine="0"/>
              <w:jc w:val="left"/>
            </w:pPr>
            <w:r>
              <w:rPr>
                <w:sz w:val="20"/>
              </w:rPr>
              <w:t xml:space="preserve"> </w:t>
            </w:r>
          </w:p>
        </w:tc>
        <w:tc>
          <w:tcPr>
            <w:tcW w:w="424" w:type="dxa"/>
            <w:tcBorders>
              <w:top w:val="single" w:sz="4" w:color="000000"/>
              <w:left w:val="single" w:sz="4" w:color="000000"/>
              <w:bottom w:val="single" w:sz="4" w:color="000000"/>
              <w:right w:val="single" w:sz="4" w:color="000000"/>
            </w:tcBorders>
            <w:shd w:val="clear" w:fill="00b050"/>
            <w:vAlign w:val="top"/>
          </w:tcPr>
          <w:p>
            <w:pPr>
              <w:bidi w:val="0"/>
              <w:spacing w:before="0" w:after="160" w:line="259" w:lineRule="auto"/>
              <w:ind w:left="0" w:right="0" w:firstLine="0"/>
              <w:jc w:val="left"/>
            </w:pPr>
          </w:p>
        </w:tc>
        <w:tc>
          <w:tcPr>
            <w:tcW w:w="42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2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22" w:type="dxa"/>
            <w:tcBorders>
              <w:top w:val="single" w:sz="4" w:color="000000"/>
              <w:left w:val="single" w:sz="4" w:color="000000"/>
              <w:bottom w:val="single" w:sz="4" w:color="000000"/>
              <w:right w:val="single" w:sz="4" w:color="000000"/>
            </w:tcBorders>
            <w:shd w:val="clear" w:fill="00b050"/>
            <w:vAlign w:val="top"/>
          </w:tcPr>
          <w:p>
            <w:pPr>
              <w:bidi w:val="0"/>
              <w:spacing w:before="0" w:after="160" w:line="259" w:lineRule="auto"/>
              <w:ind w:left="0" w:right="0" w:firstLine="0"/>
              <w:jc w:val="left"/>
            </w:pPr>
          </w:p>
        </w:tc>
        <w:tc>
          <w:tcPr>
            <w:tcW w:w="28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4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2589" w:hRule="atLeast"/>
        </w:trPr>
        <w:tc>
          <w:tcPr>
            <w:tcW w:w="1745" w:type="dxa"/>
            <w:tcBorders>
              <w:top w:val="single" w:sz="4" w:color="000000"/>
              <w:left w:val="single" w:sz="4" w:color="000000"/>
              <w:bottom w:val="single" w:sz="4" w:color="000000"/>
              <w:right w:val="single" w:sz="4" w:color="000000"/>
            </w:tcBorders>
            <w:vAlign w:val="top"/>
          </w:tcPr>
          <w:p>
            <w:pPr>
              <w:spacing w:before="0" w:after="0" w:line="259" w:lineRule="auto"/>
              <w:ind w:left="108" w:right="70" w:firstLine="0"/>
              <w:jc w:val="left"/>
            </w:pPr>
            <w:r>
              <w:rPr>
                <w:sz w:val="20"/>
              </w:rPr>
              <w:t xml:space="preserve">Les organes pour le pilotage et la coordination du développement régional sont opérationnels</w:t>
            </w:r>
            <w:r>
              <w:rPr>
                <w:sz w:val="20"/>
              </w:rPr>
              <w:t xml:space="preserve"> </w:t>
            </w:r>
          </w:p>
        </w:tc>
        <w:tc>
          <w:tcPr>
            <w:tcW w:w="468" w:type="dxa"/>
            <w:tcBorders>
              <w:top w:val="single" w:sz="4" w:color="000000"/>
              <w:left w:val="single" w:sz="4" w:color="000000"/>
              <w:bottom w:val="single" w:sz="4" w:color="000000"/>
              <w:right w:val="nil"/>
            </w:tcBorders>
            <w:vAlign w:val="top"/>
          </w:tcPr>
          <w:p>
            <w:pPr>
              <w:spacing w:before="0" w:after="435"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627"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252" w:line="259" w:lineRule="auto"/>
              <w:ind w:left="108" w:right="-42" w:firstLine="0"/>
              <w:jc w:val="left"/>
            </w:pPr>
            <w:r>
              <w:rPr>
                <w:sz w:val="20"/>
              </w:rPr>
              <w:t xml:space="preserve">2013</w:t>
            </w:r>
          </w:p>
          <w:p>
            <w:pPr>
              <w:spacing w:before="0" w:after="0"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tc>
        <w:tc>
          <w:tcPr>
            <w:tcW w:w="3906" w:type="dxa"/>
            <w:tcBorders>
              <w:top w:val="single" w:sz="4" w:color="000000"/>
              <w:left w:val="nil"/>
              <w:bottom w:val="single" w:sz="4" w:color="000000"/>
              <w:right w:val="single" w:sz="4" w:color="000000"/>
            </w:tcBorders>
            <w:vAlign w:val="top"/>
          </w:tcPr>
          <w:p>
            <w:pPr>
              <w:spacing w:before="0" w:after="0" w:line="240" w:lineRule="auto"/>
              <w:ind w:left="0" w:right="0" w:firstLine="0"/>
            </w:pPr>
            <w:r>
              <w:rPr>
                <w:sz w:val="20"/>
              </w:rPr>
              <w:t xml:space="preserve">Etude</w:t>
            </w:r>
            <w:r>
              <w:rPr>
                <w:sz w:val="20"/>
              </w:rPr>
              <w:t xml:space="preserve">-</w:t>
            </w:r>
            <w:r>
              <w:rPr>
                <w:sz w:val="20"/>
              </w:rPr>
              <w:t xml:space="preserve">diagnostic des besoins en</w:t>
            </w:r>
            <w:r>
              <w:rPr>
                <w:sz w:val="20"/>
              </w:rPr>
              <w:t xml:space="preserve"> </w:t>
            </w:r>
            <w:r>
              <w:rPr>
                <w:sz w:val="20"/>
              </w:rPr>
              <w:t xml:space="preserve">formation réalisée dans l’Assaba (pour les autres </w:t>
            </w:r>
          </w:p>
          <w:p>
            <w:pPr>
              <w:spacing w:before="0" w:after="0" w:line="259" w:lineRule="auto"/>
              <w:ind w:left="0" w:right="0" w:firstLine="0"/>
              <w:jc w:val="left"/>
            </w:pPr>
            <w:r>
              <w:rPr>
                <w:sz w:val="20"/>
              </w:rPr>
              <w:t xml:space="preserve">régions</w:t>
            </w:r>
            <w:r>
              <w:rPr>
                <w:sz w:val="20"/>
              </w:rPr>
              <w:t xml:space="preserve"> ?) </w:t>
            </w:r>
          </w:p>
          <w:p>
            <w:pPr>
              <w:spacing w:before="0" w:after="0" w:line="240" w:lineRule="auto"/>
              <w:ind w:left="0" w:right="114" w:firstLine="0"/>
            </w:pPr>
            <w:r>
              <w:rPr>
                <w:sz w:val="20"/>
              </w:rPr>
              <w:t xml:space="preserve">Etude</w:t>
            </w:r>
            <w:r>
              <w:rPr>
                <w:sz w:val="20"/>
              </w:rPr>
              <w:t xml:space="preserve">-</w:t>
            </w:r>
            <w:r>
              <w:rPr>
                <w:sz w:val="20"/>
              </w:rPr>
              <w:t xml:space="preserve">diagnostic genre, effectivement réalisée dans cette région, propice également à la formation sectorielle dans ce domaine (pour autres régions</w:t>
            </w:r>
            <w:r>
              <w:rPr>
                <w:sz w:val="20"/>
              </w:rPr>
              <w:t xml:space="preserve"> ?) </w:t>
            </w:r>
          </w:p>
          <w:p>
            <w:pPr>
              <w:spacing w:before="0" w:after="228" w:line="259" w:lineRule="auto"/>
              <w:ind w:left="41" w:right="0" w:firstLine="0"/>
              <w:jc w:val="left"/>
            </w:pPr>
            <w:r>
              <w:rPr>
                <w:sz w:val="20"/>
              </w:rPr>
              <w:t xml:space="preserve"> </w:t>
            </w:r>
          </w:p>
          <w:p>
            <w:pPr>
              <w:spacing w:before="0" w:after="0" w:line="259" w:lineRule="auto"/>
              <w:ind w:left="0" w:right="0" w:firstLine="0"/>
              <w:jc w:val="left"/>
            </w:pPr>
            <w:r>
              <w:rPr>
                <w:sz w:val="20"/>
              </w:rPr>
              <w:t xml:space="preserve">Brakna et Assaba</w:t>
            </w:r>
            <w:r>
              <w:rPr>
                <w:sz w:val="20"/>
              </w:rPr>
              <w:t xml:space="preserve"> </w:t>
            </w:r>
            <w:r>
              <w:rPr>
                <w:sz w:val="20"/>
              </w:rPr>
              <w:t xml:space="preserve">: Formation de formateurs en formulation de projets </w:t>
            </w:r>
            <w:r>
              <w:rPr>
                <w:sz w:val="20"/>
              </w:rPr>
              <w:t xml:space="preserve"> </w:t>
            </w:r>
          </w:p>
        </w:tc>
        <w:tc>
          <w:tcPr>
            <w:tcW w:w="1986" w:type="dxa"/>
            <w:tcBorders>
              <w:top w:val="single" w:sz="4" w:color="000000"/>
              <w:left w:val="single" w:sz="4" w:color="000000"/>
              <w:bottom w:val="single" w:sz="4" w:color="000000"/>
              <w:right w:val="single" w:sz="4" w:color="000000"/>
            </w:tcBorders>
            <w:vAlign w:val="top"/>
          </w:tcPr>
          <w:p>
            <w:pPr>
              <w:spacing w:before="0" w:after="0" w:line="259" w:lineRule="auto"/>
              <w:ind w:left="468" w:right="0" w:firstLine="0"/>
              <w:jc w:val="left"/>
            </w:pPr>
            <w:r>
              <w:rPr>
                <w:sz w:val="20"/>
              </w:rPr>
              <w:t xml:space="preserve"> </w:t>
            </w:r>
          </w:p>
        </w:tc>
        <w:tc>
          <w:tcPr>
            <w:tcW w:w="424" w:type="dxa"/>
            <w:tcBorders>
              <w:top w:val="single" w:sz="4" w:color="000000"/>
              <w:left w:val="single" w:sz="4" w:color="000000"/>
              <w:bottom w:val="single" w:sz="4" w:color="000000"/>
              <w:right w:val="single" w:sz="4" w:color="000000"/>
            </w:tcBorders>
            <w:shd w:val="clear" w:fill="92d050"/>
            <w:vAlign w:val="top"/>
          </w:tcPr>
          <w:p>
            <w:pPr>
              <w:bidi w:val="0"/>
              <w:spacing w:before="0" w:after="160" w:line="259" w:lineRule="auto"/>
              <w:ind w:left="0" w:right="0" w:firstLine="0"/>
              <w:jc w:val="left"/>
            </w:pPr>
          </w:p>
        </w:tc>
        <w:tc>
          <w:tcPr>
            <w:tcW w:w="424" w:type="dxa"/>
            <w:tcBorders>
              <w:top w:val="single" w:sz="4" w:color="000000"/>
              <w:left w:val="single" w:sz="4" w:color="000000"/>
              <w:bottom w:val="single" w:sz="4" w:color="000000"/>
              <w:right w:val="single" w:sz="4" w:color="000000"/>
            </w:tcBorders>
            <w:shd w:val="clear" w:fill="ffff00"/>
            <w:vAlign w:val="top"/>
          </w:tcPr>
          <w:p>
            <w:pPr>
              <w:bidi w:val="0"/>
              <w:spacing w:before="0" w:after="160" w:line="259" w:lineRule="auto"/>
              <w:ind w:left="0" w:right="0" w:firstLine="0"/>
              <w:jc w:val="left"/>
            </w:pPr>
          </w:p>
        </w:tc>
        <w:tc>
          <w:tcPr>
            <w:tcW w:w="42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22" w:type="dxa"/>
            <w:tcBorders>
              <w:top w:val="single" w:sz="4" w:color="000000"/>
              <w:left w:val="single" w:sz="4" w:color="000000"/>
              <w:bottom w:val="single" w:sz="4" w:color="000000"/>
              <w:right w:val="single" w:sz="4" w:color="000000"/>
            </w:tcBorders>
            <w:shd w:val="clear" w:fill="92d050"/>
            <w:vAlign w:val="top"/>
          </w:tcPr>
          <w:p>
            <w:pPr>
              <w:bidi w:val="0"/>
              <w:spacing w:before="0" w:after="160" w:line="259" w:lineRule="auto"/>
              <w:ind w:left="0" w:right="0" w:firstLine="0"/>
              <w:jc w:val="left"/>
            </w:pPr>
          </w:p>
        </w:tc>
        <w:tc>
          <w:tcPr>
            <w:tcW w:w="284" w:type="dxa"/>
            <w:tcBorders>
              <w:top w:val="single" w:sz="4" w:color="000000"/>
              <w:left w:val="single" w:sz="4" w:color="000000"/>
              <w:bottom w:val="single" w:sz="4" w:color="000000"/>
              <w:right w:val="single" w:sz="4" w:color="000000"/>
            </w:tcBorders>
            <w:shd w:val="clear" w:fill="ffff00"/>
            <w:vAlign w:val="top"/>
          </w:tcPr>
          <w:p>
            <w:pPr>
              <w:bidi w:val="0"/>
              <w:spacing w:before="0" w:after="160" w:line="259" w:lineRule="auto"/>
              <w:ind w:left="0" w:right="0" w:firstLine="0"/>
              <w:jc w:val="left"/>
            </w:pPr>
          </w:p>
        </w:tc>
        <w:tc>
          <w:tcPr>
            <w:tcW w:w="44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p>
      <w:pPr>
        <w:spacing w:before="0" w:after="41" w:line="259" w:lineRule="auto"/>
        <w:ind w:left="-470" w:right="-732" w:firstLine="0"/>
        <w:jc w:val="left"/>
      </w:pPr>
      <w:r>
        <w:rPr>
          <w:rFonts w:cs="Calibri" w:hAnsi="Calibri" w:eastAsia="Calibri" w:ascii="Calibri"/>
          <w:sz w:val="22"/>
        </w:rPr>
        <w:drawing>
          <wp:inline distT="0" distB="0" distL="0" distR="0">
            <wp:extent cx="6696202" cy="2932811"/>
            <wp:docPr id="112199" name="Group 112199"/>
            <wp:cNvGraphicFramePr/>
            <a:graphic>
              <a:graphicData uri="http://schemas.microsoft.com/office/word/2010/wordprocessingGroup">
                <wpg:wgp>
                  <wpg:cNvGrpSpPr/>
                  <wpg:grpSpPr>
                    <a:xfrm>
                      <a:off x="0" y="0"/>
                      <a:ext cx="6696202" cy="2932811"/>
                      <a:chOff x="0" y="0"/>
                      <a:chExt cx="6696202" cy="2932811"/>
                    </a:xfrm>
                  </wpg:grpSpPr>
                  <wps:wsp>
                    <wps:cNvPr id="6708" name="Rectangle 6708"/>
                    <wps:cNvSpPr/>
                    <wps:spPr>
                      <a:xfrm>
                        <a:off x="1408430" y="491053"/>
                        <a:ext cx="339509" cy="186236"/>
                      </a:xfrm>
                      <a:prstGeom prst="rect">
                        <a:avLst/>
                      </a:prstGeom>
                      <a:ln>
                        <a:noFill/>
                      </a:ln>
                    </wps:spPr>
                    <wps:txbx>
                      <w:txbxContent>
                        <w:p>
                          <w:pPr>
                            <w:spacing w:before="0" w:after="160" w:line="259" w:lineRule="auto"/>
                            <w:ind w:left="0" w:right="0" w:firstLine="0"/>
                            <w:jc w:val="left"/>
                          </w:pPr>
                          <w:r>
                            <w:rPr>
                              <w:sz w:val="20"/>
                            </w:rPr>
                            <w:t xml:space="preserve">2012</w:t>
                          </w:r>
                        </w:p>
                      </w:txbxContent>
                    </wps:txbx>
                    <wps:bodyPr horzOverflow="overflow" rtlCol="0" vert="horz" lIns="0" tIns="0" rIns="0" bIns="0">
                      <a:noAutofit/>
                    </wps:bodyPr>
                  </wps:wsp>
                  <wps:wsp>
                    <wps:cNvPr id="6709" name="Rectangle 6709"/>
                    <wps:cNvSpPr/>
                    <wps:spPr>
                      <a:xfrm>
                        <a:off x="1664462" y="491053"/>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6710" name="Rectangle 6710"/>
                    <wps:cNvSpPr/>
                    <wps:spPr>
                      <a:xfrm>
                        <a:off x="1696466" y="491053"/>
                        <a:ext cx="46741" cy="186236"/>
                      </a:xfrm>
                      <a:prstGeom prst="rect">
                        <a:avLst/>
                      </a:prstGeom>
                      <a:ln>
                        <a:noFill/>
                      </a:ln>
                    </wps:spPr>
                    <wps:txbx>
                      <w:txbxContent>
                        <w:p>
                          <w:pPr>
                            <w:spacing w:before="0" w:after="160" w:line="259" w:lineRule="auto"/>
                            <w:ind w:left="0" w:right="0" w:firstLine="0"/>
                            <w:jc w:val="left"/>
                          </w:pPr>
                          <w:r>
                            <w:rPr>
                              <w:sz w:val="20"/>
                            </w:rPr>
                            <w:t xml:space="preserve">:</w:t>
                          </w:r>
                        </w:p>
                      </w:txbxContent>
                    </wps:txbx>
                    <wps:bodyPr horzOverflow="overflow" rtlCol="0" vert="horz" lIns="0" tIns="0" rIns="0" bIns="0">
                      <a:noAutofit/>
                    </wps:bodyPr>
                  </wps:wsp>
                  <wps:wsp>
                    <wps:cNvPr id="6711" name="Rectangle 6711"/>
                    <wps:cNvSpPr/>
                    <wps:spPr>
                      <a:xfrm>
                        <a:off x="1729994" y="491053"/>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6712" name="Rectangle 6712"/>
                    <wps:cNvSpPr/>
                    <wps:spPr>
                      <a:xfrm>
                        <a:off x="1166758" y="812247"/>
                        <a:ext cx="118283" cy="176203"/>
                      </a:xfrm>
                      <a:prstGeom prst="rect">
                        <a:avLst/>
                      </a:prstGeom>
                      <a:ln>
                        <a:noFill/>
                      </a:ln>
                    </wps:spPr>
                    <wps:txbx>
                      <w:txbxContent>
                        <w:p>
                          <w:pPr>
                            <w:spacing w:before="0" w:after="160" w:line="259" w:lineRule="auto"/>
                            <w:ind w:left="0" w:right="0" w:firstLine="0"/>
                            <w:jc w:val="left"/>
                          </w:pPr>
                          <w:r>
                            <w:rPr>
                              <w:rFonts w:cs="Sylfaen" w:hAnsi="Sylfaen" w:eastAsia="Sylfaen" w:ascii="Sylfaen"/>
                              <w:sz w:val="21"/>
                            </w:rPr>
                            <w:t xml:space="preserve">▪</w:t>
                          </w:r>
                        </w:p>
                      </w:txbxContent>
                    </wps:txbx>
                    <wps:bodyPr horzOverflow="overflow" rtlCol="0" vert="horz" lIns="0" tIns="0" rIns="0" bIns="0">
                      <a:noAutofit/>
                    </wps:bodyPr>
                  </wps:wsp>
                  <wps:wsp>
                    <wps:cNvPr id="6713" name="Rectangle 6713"/>
                    <wps:cNvSpPr/>
                    <wps:spPr>
                      <a:xfrm>
                        <a:off x="1225550" y="791035"/>
                        <a:ext cx="46741" cy="187244"/>
                      </a:xfrm>
                      <a:prstGeom prst="rect">
                        <a:avLst/>
                      </a:prstGeom>
                      <a:ln>
                        <a:noFill/>
                      </a:ln>
                    </wps:spPr>
                    <wps:txbx>
                      <w:txbxContent>
                        <w:p>
                          <w:pPr>
                            <w:spacing w:before="0" w:after="160" w:line="259" w:lineRule="auto"/>
                            <w:ind w:left="0" w:right="0" w:firstLine="0"/>
                            <w:jc w:val="left"/>
                          </w:pPr>
                          <w:r>
                            <w:rPr>
                              <w:rFonts w:cs="Arial" w:hAnsi="Arial" w:eastAsia="Arial" w:ascii="Arial"/>
                              <w:i w:val="1"/>
                              <w:sz w:val="20"/>
                            </w:rPr>
                            <w:t xml:space="preserve"> </w:t>
                          </w:r>
                        </w:p>
                      </w:txbxContent>
                    </wps:txbx>
                    <wps:bodyPr horzOverflow="overflow" rtlCol="0" vert="horz" lIns="0" tIns="0" rIns="0" bIns="0">
                      <a:noAutofit/>
                    </wps:bodyPr>
                  </wps:wsp>
                  <wps:wsp>
                    <wps:cNvPr id="110136" name="Rectangle 110136"/>
                    <wps:cNvSpPr/>
                    <wps:spPr>
                      <a:xfrm>
                        <a:off x="1408430" y="792805"/>
                        <a:ext cx="84124" cy="186236"/>
                      </a:xfrm>
                      <a:prstGeom prst="rect">
                        <a:avLst/>
                      </a:prstGeom>
                      <a:ln>
                        <a:noFill/>
                      </a:ln>
                    </wps:spPr>
                    <wps:txbx>
                      <w:txbxContent>
                        <w:p>
                          <w:pPr>
                            <w:spacing w:before="0" w:after="160" w:line="259" w:lineRule="auto"/>
                            <w:ind w:left="0" w:right="0" w:firstLine="0"/>
                            <w:jc w:val="left"/>
                          </w:pPr>
                          <w:r>
                            <w:rPr>
                              <w:sz w:val="20"/>
                            </w:rPr>
                            <w:t xml:space="preserve">1</w:t>
                          </w:r>
                        </w:p>
                      </w:txbxContent>
                    </wps:txbx>
                    <wps:bodyPr horzOverflow="overflow" rtlCol="0" vert="horz" lIns="0" tIns="0" rIns="0" bIns="0">
                      <a:noAutofit/>
                    </wps:bodyPr>
                  </wps:wsp>
                  <wps:wsp>
                    <wps:cNvPr id="110137" name="Rectangle 110137"/>
                    <wps:cNvSpPr/>
                    <wps:spPr>
                      <a:xfrm>
                        <a:off x="1472313" y="792805"/>
                        <a:ext cx="2581381" cy="186236"/>
                      </a:xfrm>
                      <a:prstGeom prst="rect">
                        <a:avLst/>
                      </a:prstGeom>
                      <a:ln>
                        <a:noFill/>
                      </a:ln>
                    </wps:spPr>
                    <wps:txbx>
                      <w:txbxContent>
                        <w:p>
                          <w:pPr>
                            <w:spacing w:before="0" w:after="160" w:line="259" w:lineRule="auto"/>
                            <w:ind w:left="0" w:right="0" w:firstLine="0"/>
                            <w:jc w:val="left"/>
                          </w:pPr>
                          <w:r>
                            <w:rPr>
                              <w:sz w:val="20"/>
                            </w:rPr>
                            <w:t xml:space="preserve"> Semaine de formation du DG/CT sur </w:t>
                          </w:r>
                        </w:p>
                      </w:txbxContent>
                    </wps:txbx>
                    <wps:bodyPr horzOverflow="overflow" rtlCol="0" vert="horz" lIns="0" tIns="0" rIns="0" bIns="0">
                      <a:noAutofit/>
                    </wps:bodyPr>
                  </wps:wsp>
                  <wps:wsp>
                    <wps:cNvPr id="6715" name="Rectangle 6715"/>
                    <wps:cNvSpPr/>
                    <wps:spPr>
                      <a:xfrm>
                        <a:off x="1408430" y="939109"/>
                        <a:ext cx="84117" cy="186236"/>
                      </a:xfrm>
                      <a:prstGeom prst="rect">
                        <a:avLst/>
                      </a:prstGeom>
                      <a:ln>
                        <a:noFill/>
                      </a:ln>
                    </wps:spPr>
                    <wps:txbx>
                      <w:txbxContent>
                        <w:p>
                          <w:pPr>
                            <w:spacing w:before="0" w:after="160" w:line="259" w:lineRule="auto"/>
                            <w:ind w:left="0" w:right="0" w:firstLine="0"/>
                            <w:jc w:val="left"/>
                          </w:pPr>
                          <w:r>
                            <w:rPr>
                              <w:sz w:val="20"/>
                            </w:rPr>
                            <w:t xml:space="preserve">«</w:t>
                          </w:r>
                        </w:p>
                      </w:txbxContent>
                    </wps:txbx>
                    <wps:bodyPr horzOverflow="overflow" rtlCol="0" vert="horz" lIns="0" tIns="0" rIns="0" bIns="0">
                      <a:noAutofit/>
                    </wps:bodyPr>
                  </wps:wsp>
                  <wps:wsp>
                    <wps:cNvPr id="6716" name="Rectangle 6716"/>
                    <wps:cNvSpPr/>
                    <wps:spPr>
                      <a:xfrm>
                        <a:off x="1469390" y="939109"/>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6717" name="Rectangle 6717"/>
                    <wps:cNvSpPr/>
                    <wps:spPr>
                      <a:xfrm>
                        <a:off x="1501394" y="964109"/>
                        <a:ext cx="2946625" cy="153038"/>
                      </a:xfrm>
                      <a:prstGeom prst="rect">
                        <a:avLst/>
                      </a:prstGeom>
                      <a:ln>
                        <a:noFill/>
                      </a:ln>
                    </wps:spPr>
                    <wps:txbx>
                      <w:txbxContent>
                        <w:p>
                          <w:pPr>
                            <w:spacing w:before="0" w:after="160" w:line="259" w:lineRule="auto"/>
                            <w:ind w:left="0" w:right="0" w:firstLine="0"/>
                            <w:jc w:val="left"/>
                          </w:pPr>
                          <w:r>
                            <w:rPr>
                              <w:sz w:val="20"/>
                            </w:rPr>
                            <w:t xml:space="preserve">Efficacité de l’aide et coordination de PTFs</w:t>
                          </w:r>
                        </w:p>
                      </w:txbxContent>
                    </wps:txbx>
                    <wps:bodyPr horzOverflow="overflow" rtlCol="0" vert="horz" lIns="0" tIns="0" rIns="0" bIns="0">
                      <a:noAutofit/>
                    </wps:bodyPr>
                  </wps:wsp>
                  <wps:wsp>
                    <wps:cNvPr id="6718" name="Rectangle 6718"/>
                    <wps:cNvSpPr/>
                    <wps:spPr>
                      <a:xfrm>
                        <a:off x="3719449" y="939109"/>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6719" name="Rectangle 6719"/>
                    <wps:cNvSpPr/>
                    <wps:spPr>
                      <a:xfrm>
                        <a:off x="3752977" y="939109"/>
                        <a:ext cx="84117" cy="186236"/>
                      </a:xfrm>
                      <a:prstGeom prst="rect">
                        <a:avLst/>
                      </a:prstGeom>
                      <a:ln>
                        <a:noFill/>
                      </a:ln>
                    </wps:spPr>
                    <wps:txbx>
                      <w:txbxContent>
                        <w:p>
                          <w:pPr>
                            <w:spacing w:before="0" w:after="160" w:line="259" w:lineRule="auto"/>
                            <w:ind w:left="0" w:right="0" w:firstLine="0"/>
                            <w:jc w:val="left"/>
                          </w:pPr>
                          <w:r>
                            <w:rPr>
                              <w:sz w:val="20"/>
                            </w:rPr>
                            <w:t xml:space="preserve">»</w:t>
                          </w:r>
                        </w:p>
                      </w:txbxContent>
                    </wps:txbx>
                    <wps:bodyPr horzOverflow="overflow" rtlCol="0" vert="horz" lIns="0" tIns="0" rIns="0" bIns="0">
                      <a:noAutofit/>
                    </wps:bodyPr>
                  </wps:wsp>
                  <wps:wsp>
                    <wps:cNvPr id="6720" name="Rectangle 6720"/>
                    <wps:cNvSpPr/>
                    <wps:spPr>
                      <a:xfrm>
                        <a:off x="3813937" y="939109"/>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6721" name="Rectangle 6721"/>
                    <wps:cNvSpPr/>
                    <wps:spPr>
                      <a:xfrm>
                        <a:off x="1166758" y="1113999"/>
                        <a:ext cx="118283" cy="176203"/>
                      </a:xfrm>
                      <a:prstGeom prst="rect">
                        <a:avLst/>
                      </a:prstGeom>
                      <a:ln>
                        <a:noFill/>
                      </a:ln>
                    </wps:spPr>
                    <wps:txbx>
                      <w:txbxContent>
                        <w:p>
                          <w:pPr>
                            <w:spacing w:before="0" w:after="160" w:line="259" w:lineRule="auto"/>
                            <w:ind w:left="0" w:right="0" w:firstLine="0"/>
                            <w:jc w:val="left"/>
                          </w:pPr>
                          <w:r>
                            <w:rPr>
                              <w:rFonts w:cs="Sylfaen" w:hAnsi="Sylfaen" w:eastAsia="Sylfaen" w:ascii="Sylfaen"/>
                              <w:sz w:val="21"/>
                            </w:rPr>
                            <w:t xml:space="preserve">▪</w:t>
                          </w:r>
                        </w:p>
                      </w:txbxContent>
                    </wps:txbx>
                    <wps:bodyPr horzOverflow="overflow" rtlCol="0" vert="horz" lIns="0" tIns="0" rIns="0" bIns="0">
                      <a:noAutofit/>
                    </wps:bodyPr>
                  </wps:wsp>
                  <wps:wsp>
                    <wps:cNvPr id="6722" name="Rectangle 6722"/>
                    <wps:cNvSpPr/>
                    <wps:spPr>
                      <a:xfrm>
                        <a:off x="1225550" y="1092787"/>
                        <a:ext cx="46741" cy="187244"/>
                      </a:xfrm>
                      <a:prstGeom prst="rect">
                        <a:avLst/>
                      </a:prstGeom>
                      <a:ln>
                        <a:noFill/>
                      </a:ln>
                    </wps:spPr>
                    <wps:txbx>
                      <w:txbxContent>
                        <w:p>
                          <w:pPr>
                            <w:spacing w:before="0" w:after="160" w:line="259" w:lineRule="auto"/>
                            <w:ind w:left="0" w:right="0" w:firstLine="0"/>
                            <w:jc w:val="left"/>
                          </w:pPr>
                          <w:r>
                            <w:rPr>
                              <w:rFonts w:cs="Arial" w:hAnsi="Arial" w:eastAsia="Arial" w:ascii="Arial"/>
                              <w:i w:val="1"/>
                              <w:sz w:val="20"/>
                            </w:rPr>
                            <w:t xml:space="preserve"> </w:t>
                          </w:r>
                        </w:p>
                      </w:txbxContent>
                    </wps:txbx>
                    <wps:bodyPr horzOverflow="overflow" rtlCol="0" vert="horz" lIns="0" tIns="0" rIns="0" bIns="0">
                      <a:noAutofit/>
                    </wps:bodyPr>
                  </wps:wsp>
                  <wps:wsp>
                    <wps:cNvPr id="110139" name="Rectangle 110139"/>
                    <wps:cNvSpPr/>
                    <wps:spPr>
                      <a:xfrm>
                        <a:off x="1472313" y="1094557"/>
                        <a:ext cx="2617721" cy="186236"/>
                      </a:xfrm>
                      <a:prstGeom prst="rect">
                        <a:avLst/>
                      </a:prstGeom>
                      <a:ln>
                        <a:noFill/>
                      </a:ln>
                    </wps:spPr>
                    <wps:txbx>
                      <w:txbxContent>
                        <w:p>
                          <w:pPr>
                            <w:spacing w:before="0" w:after="160" w:line="259" w:lineRule="auto"/>
                            <w:ind w:left="0" w:right="0" w:firstLine="0"/>
                            <w:jc w:val="left"/>
                          </w:pPr>
                          <w:r>
                            <w:rPr>
                              <w:sz w:val="20"/>
                            </w:rPr>
                            <w:t xml:space="preserve"> semaines de formation du DG/CT sur </w:t>
                          </w:r>
                        </w:p>
                      </w:txbxContent>
                    </wps:txbx>
                    <wps:bodyPr horzOverflow="overflow" rtlCol="0" vert="horz" lIns="0" tIns="0" rIns="0" bIns="0">
                      <a:noAutofit/>
                    </wps:bodyPr>
                  </wps:wsp>
                  <wps:wsp>
                    <wps:cNvPr id="110138" name="Rectangle 110138"/>
                    <wps:cNvSpPr/>
                    <wps:spPr>
                      <a:xfrm>
                        <a:off x="1408430" y="1094557"/>
                        <a:ext cx="84123" cy="186236"/>
                      </a:xfrm>
                      <a:prstGeom prst="rect">
                        <a:avLst/>
                      </a:prstGeom>
                      <a:ln>
                        <a:noFill/>
                      </a:ln>
                    </wps:spPr>
                    <wps:txbx>
                      <w:txbxContent>
                        <w:p>
                          <w:pPr>
                            <w:spacing w:before="0" w:after="160" w:line="259" w:lineRule="auto"/>
                            <w:ind w:left="0" w:right="0" w:firstLine="0"/>
                            <w:jc w:val="left"/>
                          </w:pPr>
                          <w:r>
                            <w:rPr>
                              <w:sz w:val="20"/>
                            </w:rPr>
                            <w:t xml:space="preserve">2</w:t>
                          </w:r>
                        </w:p>
                      </w:txbxContent>
                    </wps:txbx>
                    <wps:bodyPr horzOverflow="overflow" rtlCol="0" vert="horz" lIns="0" tIns="0" rIns="0" bIns="0">
                      <a:noAutofit/>
                    </wps:bodyPr>
                  </wps:wsp>
                  <wps:wsp>
                    <wps:cNvPr id="6724" name="Rectangle 6724"/>
                    <wps:cNvSpPr/>
                    <wps:spPr>
                      <a:xfrm>
                        <a:off x="1408430" y="1240862"/>
                        <a:ext cx="84117" cy="186236"/>
                      </a:xfrm>
                      <a:prstGeom prst="rect">
                        <a:avLst/>
                      </a:prstGeom>
                      <a:ln>
                        <a:noFill/>
                      </a:ln>
                    </wps:spPr>
                    <wps:txbx>
                      <w:txbxContent>
                        <w:p>
                          <w:pPr>
                            <w:spacing w:before="0" w:after="160" w:line="259" w:lineRule="auto"/>
                            <w:ind w:left="0" w:right="0" w:firstLine="0"/>
                            <w:jc w:val="left"/>
                          </w:pPr>
                          <w:r>
                            <w:rPr>
                              <w:sz w:val="20"/>
                            </w:rPr>
                            <w:t xml:space="preserve">«</w:t>
                          </w:r>
                        </w:p>
                      </w:txbxContent>
                    </wps:txbx>
                    <wps:bodyPr horzOverflow="overflow" rtlCol="0" vert="horz" lIns="0" tIns="0" rIns="0" bIns="0">
                      <a:noAutofit/>
                    </wps:bodyPr>
                  </wps:wsp>
                  <wps:wsp>
                    <wps:cNvPr id="6725" name="Rectangle 6725"/>
                    <wps:cNvSpPr/>
                    <wps:spPr>
                      <a:xfrm>
                        <a:off x="1469390" y="1240862"/>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6726" name="Rectangle 6726"/>
                    <wps:cNvSpPr/>
                    <wps:spPr>
                      <a:xfrm>
                        <a:off x="1502918" y="1240862"/>
                        <a:ext cx="2170896" cy="186236"/>
                      </a:xfrm>
                      <a:prstGeom prst="rect">
                        <a:avLst/>
                      </a:prstGeom>
                      <a:ln>
                        <a:noFill/>
                      </a:ln>
                    </wps:spPr>
                    <wps:txbx>
                      <w:txbxContent>
                        <w:p>
                          <w:pPr>
                            <w:spacing w:before="0" w:after="160" w:line="259" w:lineRule="auto"/>
                            <w:ind w:left="0" w:right="0" w:firstLine="0"/>
                            <w:jc w:val="left"/>
                          </w:pPr>
                          <w:r>
                            <w:rPr>
                              <w:sz w:val="20"/>
                            </w:rPr>
                            <w:t xml:space="preserve">Gouvernance et leadership local</w:t>
                          </w:r>
                        </w:p>
                      </w:txbxContent>
                    </wps:txbx>
                    <wps:bodyPr horzOverflow="overflow" rtlCol="0" vert="horz" lIns="0" tIns="0" rIns="0" bIns="0">
                      <a:noAutofit/>
                    </wps:bodyPr>
                  </wps:wsp>
                  <wps:wsp>
                    <wps:cNvPr id="6727" name="Rectangle 6727"/>
                    <wps:cNvSpPr/>
                    <wps:spPr>
                      <a:xfrm>
                        <a:off x="3137027" y="1240862"/>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6728" name="Rectangle 6728"/>
                    <wps:cNvSpPr/>
                    <wps:spPr>
                      <a:xfrm>
                        <a:off x="1166758" y="1415751"/>
                        <a:ext cx="118283" cy="176203"/>
                      </a:xfrm>
                      <a:prstGeom prst="rect">
                        <a:avLst/>
                      </a:prstGeom>
                      <a:ln>
                        <a:noFill/>
                      </a:ln>
                    </wps:spPr>
                    <wps:txbx>
                      <w:txbxContent>
                        <w:p>
                          <w:pPr>
                            <w:spacing w:before="0" w:after="160" w:line="259" w:lineRule="auto"/>
                            <w:ind w:left="0" w:right="0" w:firstLine="0"/>
                            <w:jc w:val="left"/>
                          </w:pPr>
                          <w:r>
                            <w:rPr>
                              <w:rFonts w:cs="Sylfaen" w:hAnsi="Sylfaen" w:eastAsia="Sylfaen" w:ascii="Sylfaen"/>
                              <w:sz w:val="21"/>
                            </w:rPr>
                            <w:t xml:space="preserve">▪</w:t>
                          </w:r>
                        </w:p>
                      </w:txbxContent>
                    </wps:txbx>
                    <wps:bodyPr horzOverflow="overflow" rtlCol="0" vert="horz" lIns="0" tIns="0" rIns="0" bIns="0">
                      <a:noAutofit/>
                    </wps:bodyPr>
                  </wps:wsp>
                  <wps:wsp>
                    <wps:cNvPr id="6729" name="Rectangle 6729"/>
                    <wps:cNvSpPr/>
                    <wps:spPr>
                      <a:xfrm>
                        <a:off x="1225550" y="1394539"/>
                        <a:ext cx="46741" cy="187244"/>
                      </a:xfrm>
                      <a:prstGeom prst="rect">
                        <a:avLst/>
                      </a:prstGeom>
                      <a:ln>
                        <a:noFill/>
                      </a:ln>
                    </wps:spPr>
                    <wps:txbx>
                      <w:txbxContent>
                        <w:p>
                          <w:pPr>
                            <w:spacing w:before="0" w:after="160" w:line="259" w:lineRule="auto"/>
                            <w:ind w:left="0" w:right="0" w:firstLine="0"/>
                            <w:jc w:val="left"/>
                          </w:pPr>
                          <w:r>
                            <w:rPr>
                              <w:rFonts w:cs="Arial" w:hAnsi="Arial" w:eastAsia="Arial" w:ascii="Arial"/>
                              <w:i w:val="1"/>
                              <w:sz w:val="20"/>
                            </w:rPr>
                            <w:t xml:space="preserve"> </w:t>
                          </w:r>
                        </w:p>
                      </w:txbxContent>
                    </wps:txbx>
                    <wps:bodyPr horzOverflow="overflow" rtlCol="0" vert="horz" lIns="0" tIns="0" rIns="0" bIns="0">
                      <a:noAutofit/>
                    </wps:bodyPr>
                  </wps:wsp>
                  <wps:wsp>
                    <wps:cNvPr id="6730" name="Rectangle 6730"/>
                    <wps:cNvSpPr/>
                    <wps:spPr>
                      <a:xfrm>
                        <a:off x="1408430" y="1396309"/>
                        <a:ext cx="2564228" cy="186236"/>
                      </a:xfrm>
                      <a:prstGeom prst="rect">
                        <a:avLst/>
                      </a:prstGeom>
                      <a:ln>
                        <a:noFill/>
                      </a:ln>
                    </wps:spPr>
                    <wps:txbx>
                      <w:txbxContent>
                        <w:p>
                          <w:pPr>
                            <w:spacing w:before="0" w:after="160" w:line="259" w:lineRule="auto"/>
                            <w:ind w:left="0" w:right="0" w:firstLine="0"/>
                            <w:jc w:val="left"/>
                          </w:pPr>
                          <w:r>
                            <w:rPr>
                              <w:sz w:val="20"/>
                            </w:rPr>
                            <w:t xml:space="preserve">Sessions/GTR sur Planification locale</w:t>
                          </w:r>
                        </w:p>
                      </w:txbxContent>
                    </wps:txbx>
                    <wps:bodyPr horzOverflow="overflow" rtlCol="0" vert="horz" lIns="0" tIns="0" rIns="0" bIns="0">
                      <a:noAutofit/>
                    </wps:bodyPr>
                  </wps:wsp>
                  <wps:wsp>
                    <wps:cNvPr id="6731" name="Rectangle 6731"/>
                    <wps:cNvSpPr/>
                    <wps:spPr>
                      <a:xfrm>
                        <a:off x="3338195" y="1396309"/>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6732" name="Rectangle 6732"/>
                    <wps:cNvSpPr/>
                    <wps:spPr>
                      <a:xfrm>
                        <a:off x="1166758" y="1571199"/>
                        <a:ext cx="118283" cy="176203"/>
                      </a:xfrm>
                      <a:prstGeom prst="rect">
                        <a:avLst/>
                      </a:prstGeom>
                      <a:ln>
                        <a:noFill/>
                      </a:ln>
                    </wps:spPr>
                    <wps:txbx>
                      <w:txbxContent>
                        <w:p>
                          <w:pPr>
                            <w:spacing w:before="0" w:after="160" w:line="259" w:lineRule="auto"/>
                            <w:ind w:left="0" w:right="0" w:firstLine="0"/>
                            <w:jc w:val="left"/>
                          </w:pPr>
                          <w:r>
                            <w:rPr>
                              <w:rFonts w:cs="Sylfaen" w:hAnsi="Sylfaen" w:eastAsia="Sylfaen" w:ascii="Sylfaen"/>
                              <w:sz w:val="21"/>
                            </w:rPr>
                            <w:t xml:space="preserve">▪</w:t>
                          </w:r>
                        </w:p>
                      </w:txbxContent>
                    </wps:txbx>
                    <wps:bodyPr horzOverflow="overflow" rtlCol="0" vert="horz" lIns="0" tIns="0" rIns="0" bIns="0">
                      <a:noAutofit/>
                    </wps:bodyPr>
                  </wps:wsp>
                  <wps:wsp>
                    <wps:cNvPr id="6733" name="Rectangle 6733"/>
                    <wps:cNvSpPr/>
                    <wps:spPr>
                      <a:xfrm>
                        <a:off x="1225550" y="1549987"/>
                        <a:ext cx="46741" cy="187244"/>
                      </a:xfrm>
                      <a:prstGeom prst="rect">
                        <a:avLst/>
                      </a:prstGeom>
                      <a:ln>
                        <a:noFill/>
                      </a:ln>
                    </wps:spPr>
                    <wps:txbx>
                      <w:txbxContent>
                        <w:p>
                          <w:pPr>
                            <w:spacing w:before="0" w:after="160" w:line="259" w:lineRule="auto"/>
                            <w:ind w:left="0" w:right="0" w:firstLine="0"/>
                            <w:jc w:val="left"/>
                          </w:pPr>
                          <w:r>
                            <w:rPr>
                              <w:rFonts w:cs="Arial" w:hAnsi="Arial" w:eastAsia="Arial" w:ascii="Arial"/>
                              <w:i w:val="1"/>
                              <w:sz w:val="20"/>
                            </w:rPr>
                            <w:t xml:space="preserve"> </w:t>
                          </w:r>
                        </w:p>
                      </w:txbxContent>
                    </wps:txbx>
                    <wps:bodyPr horzOverflow="overflow" rtlCol="0" vert="horz" lIns="0" tIns="0" rIns="0" bIns="0">
                      <a:noAutofit/>
                    </wps:bodyPr>
                  </wps:wsp>
                  <wps:wsp>
                    <wps:cNvPr id="110140" name="Rectangle 110140"/>
                    <wps:cNvSpPr/>
                    <wps:spPr>
                      <a:xfrm>
                        <a:off x="1408430" y="1551757"/>
                        <a:ext cx="84129" cy="186236"/>
                      </a:xfrm>
                      <a:prstGeom prst="rect">
                        <a:avLst/>
                      </a:prstGeom>
                      <a:ln>
                        <a:noFill/>
                      </a:ln>
                    </wps:spPr>
                    <wps:txbx>
                      <w:txbxContent>
                        <w:p>
                          <w:pPr>
                            <w:spacing w:before="0" w:after="160" w:line="259" w:lineRule="auto"/>
                            <w:ind w:left="0" w:right="0" w:firstLine="0"/>
                            <w:jc w:val="left"/>
                          </w:pPr>
                          <w:r>
                            <w:rPr>
                              <w:sz w:val="20"/>
                            </w:rPr>
                            <w:t xml:space="preserve">1</w:t>
                          </w:r>
                        </w:p>
                      </w:txbxContent>
                    </wps:txbx>
                    <wps:bodyPr horzOverflow="overflow" rtlCol="0" vert="horz" lIns="0" tIns="0" rIns="0" bIns="0">
                      <a:noAutofit/>
                    </wps:bodyPr>
                  </wps:wsp>
                  <wps:wsp>
                    <wps:cNvPr id="110141" name="Rectangle 110141"/>
                    <wps:cNvSpPr/>
                    <wps:spPr>
                      <a:xfrm>
                        <a:off x="1472317" y="1551757"/>
                        <a:ext cx="864881" cy="186236"/>
                      </a:xfrm>
                      <a:prstGeom prst="rect">
                        <a:avLst/>
                      </a:prstGeom>
                      <a:ln>
                        <a:noFill/>
                      </a:ln>
                    </wps:spPr>
                    <wps:txbx>
                      <w:txbxContent>
                        <w:p>
                          <w:pPr>
                            <w:spacing w:before="0" w:after="160" w:line="259" w:lineRule="auto"/>
                            <w:ind w:left="0" w:right="0" w:firstLine="0"/>
                            <w:jc w:val="left"/>
                          </w:pPr>
                          <w:r>
                            <w:rPr>
                              <w:sz w:val="20"/>
                            </w:rPr>
                            <w:t xml:space="preserve"> représentant</w:t>
                          </w:r>
                        </w:p>
                      </w:txbxContent>
                    </wps:txbx>
                    <wps:bodyPr horzOverflow="overflow" rtlCol="0" vert="horz" lIns="0" tIns="0" rIns="0" bIns="0">
                      <a:noAutofit/>
                    </wps:bodyPr>
                  </wps:wsp>
                  <wps:wsp>
                    <wps:cNvPr id="6735" name="Rectangle 6735"/>
                    <wps:cNvSpPr/>
                    <wps:spPr>
                      <a:xfrm>
                        <a:off x="2123567" y="1551757"/>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6736" name="Rectangle 6736"/>
                    <wps:cNvSpPr/>
                    <wps:spPr>
                      <a:xfrm>
                        <a:off x="2155571" y="1551757"/>
                        <a:ext cx="2169887" cy="186236"/>
                      </a:xfrm>
                      <a:prstGeom prst="rect">
                        <a:avLst/>
                      </a:prstGeom>
                      <a:ln>
                        <a:noFill/>
                      </a:ln>
                    </wps:spPr>
                    <wps:txbx>
                      <w:txbxContent>
                        <w:p>
                          <w:pPr>
                            <w:spacing w:before="0" w:after="160" w:line="259" w:lineRule="auto"/>
                            <w:ind w:left="0" w:right="0" w:firstLine="0"/>
                            <w:jc w:val="left"/>
                          </w:pPr>
                          <w:r>
                            <w:rPr>
                              <w:sz w:val="20"/>
                            </w:rPr>
                            <w:t xml:space="preserve">ONG formation sur lutte contre </w:t>
                          </w:r>
                        </w:p>
                      </w:txbxContent>
                    </wps:txbx>
                    <wps:bodyPr horzOverflow="overflow" rtlCol="0" vert="horz" lIns="0" tIns="0" rIns="0" bIns="0">
                      <a:noAutofit/>
                    </wps:bodyPr>
                  </wps:wsp>
                  <wps:wsp>
                    <wps:cNvPr id="6737" name="Rectangle 6737"/>
                    <wps:cNvSpPr/>
                    <wps:spPr>
                      <a:xfrm>
                        <a:off x="1408430" y="1698062"/>
                        <a:ext cx="867416" cy="186236"/>
                      </a:xfrm>
                      <a:prstGeom prst="rect">
                        <a:avLst/>
                      </a:prstGeom>
                      <a:ln>
                        <a:noFill/>
                      </a:ln>
                    </wps:spPr>
                    <wps:txbx>
                      <w:txbxContent>
                        <w:p>
                          <w:pPr>
                            <w:spacing w:before="0" w:after="160" w:line="259" w:lineRule="auto"/>
                            <w:ind w:left="0" w:right="0" w:firstLine="0"/>
                            <w:jc w:val="left"/>
                          </w:pPr>
                          <w:r>
                            <w:rPr>
                              <w:sz w:val="20"/>
                            </w:rPr>
                            <w:t xml:space="preserve">la corruption</w:t>
                          </w:r>
                        </w:p>
                      </w:txbxContent>
                    </wps:txbx>
                    <wps:bodyPr horzOverflow="overflow" rtlCol="0" vert="horz" lIns="0" tIns="0" rIns="0" bIns="0">
                      <a:noAutofit/>
                    </wps:bodyPr>
                  </wps:wsp>
                  <wps:wsp>
                    <wps:cNvPr id="6738" name="Rectangle 6738"/>
                    <wps:cNvSpPr/>
                    <wps:spPr>
                      <a:xfrm>
                        <a:off x="2061083" y="1698062"/>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6739" name="Rectangle 6739"/>
                    <wps:cNvSpPr/>
                    <wps:spPr>
                      <a:xfrm>
                        <a:off x="1166758" y="1872951"/>
                        <a:ext cx="118283" cy="176203"/>
                      </a:xfrm>
                      <a:prstGeom prst="rect">
                        <a:avLst/>
                      </a:prstGeom>
                      <a:ln>
                        <a:noFill/>
                      </a:ln>
                    </wps:spPr>
                    <wps:txbx>
                      <w:txbxContent>
                        <w:p>
                          <w:pPr>
                            <w:spacing w:before="0" w:after="160" w:line="259" w:lineRule="auto"/>
                            <w:ind w:left="0" w:right="0" w:firstLine="0"/>
                            <w:jc w:val="left"/>
                          </w:pPr>
                          <w:r>
                            <w:rPr>
                              <w:rFonts w:cs="Sylfaen" w:hAnsi="Sylfaen" w:eastAsia="Sylfaen" w:ascii="Sylfaen"/>
                              <w:sz w:val="21"/>
                            </w:rPr>
                            <w:t xml:space="preserve">▪</w:t>
                          </w:r>
                        </w:p>
                      </w:txbxContent>
                    </wps:txbx>
                    <wps:bodyPr horzOverflow="overflow" rtlCol="0" vert="horz" lIns="0" tIns="0" rIns="0" bIns="0">
                      <a:noAutofit/>
                    </wps:bodyPr>
                  </wps:wsp>
                  <wps:wsp>
                    <wps:cNvPr id="6740" name="Rectangle 6740"/>
                    <wps:cNvSpPr/>
                    <wps:spPr>
                      <a:xfrm>
                        <a:off x="1225550" y="1851739"/>
                        <a:ext cx="46741" cy="187244"/>
                      </a:xfrm>
                      <a:prstGeom prst="rect">
                        <a:avLst/>
                      </a:prstGeom>
                      <a:ln>
                        <a:noFill/>
                      </a:ln>
                    </wps:spPr>
                    <wps:txbx>
                      <w:txbxContent>
                        <w:p>
                          <w:pPr>
                            <w:spacing w:before="0" w:after="160" w:line="259" w:lineRule="auto"/>
                            <w:ind w:left="0" w:right="0" w:firstLine="0"/>
                            <w:jc w:val="left"/>
                          </w:pPr>
                          <w:r>
                            <w:rPr>
                              <w:rFonts w:cs="Arial" w:hAnsi="Arial" w:eastAsia="Arial" w:ascii="Arial"/>
                              <w:i w:val="1"/>
                              <w:sz w:val="20"/>
                            </w:rPr>
                            <w:t xml:space="preserve"> </w:t>
                          </w:r>
                        </w:p>
                      </w:txbxContent>
                    </wps:txbx>
                    <wps:bodyPr horzOverflow="overflow" rtlCol="0" vert="horz" lIns="0" tIns="0" rIns="0" bIns="0">
                      <a:noAutofit/>
                    </wps:bodyPr>
                  </wps:wsp>
                  <wps:wsp>
                    <wps:cNvPr id="110142" name="Rectangle 110142"/>
                    <wps:cNvSpPr/>
                    <wps:spPr>
                      <a:xfrm>
                        <a:off x="1408430" y="1853509"/>
                        <a:ext cx="84123" cy="186236"/>
                      </a:xfrm>
                      <a:prstGeom prst="rect">
                        <a:avLst/>
                      </a:prstGeom>
                      <a:ln>
                        <a:noFill/>
                      </a:ln>
                    </wps:spPr>
                    <wps:txbx>
                      <w:txbxContent>
                        <w:p>
                          <w:pPr>
                            <w:spacing w:before="0" w:after="160" w:line="259" w:lineRule="auto"/>
                            <w:ind w:left="0" w:right="0" w:firstLine="0"/>
                            <w:jc w:val="left"/>
                          </w:pPr>
                          <w:r>
                            <w:rPr>
                              <w:sz w:val="20"/>
                            </w:rPr>
                            <w:t xml:space="preserve">4</w:t>
                          </w:r>
                        </w:p>
                      </w:txbxContent>
                    </wps:txbx>
                    <wps:bodyPr horzOverflow="overflow" rtlCol="0" vert="horz" lIns="0" tIns="0" rIns="0" bIns="0">
                      <a:noAutofit/>
                    </wps:bodyPr>
                  </wps:wsp>
                  <wps:wsp>
                    <wps:cNvPr id="110143" name="Rectangle 110143"/>
                    <wps:cNvSpPr/>
                    <wps:spPr>
                      <a:xfrm>
                        <a:off x="1472313" y="1853509"/>
                        <a:ext cx="2903047" cy="186236"/>
                      </a:xfrm>
                      <a:prstGeom prst="rect">
                        <a:avLst/>
                      </a:prstGeom>
                      <a:ln>
                        <a:noFill/>
                      </a:ln>
                    </wps:spPr>
                    <wps:txbx>
                      <w:txbxContent>
                        <w:p>
                          <w:pPr>
                            <w:spacing w:before="0" w:after="160" w:line="259" w:lineRule="auto"/>
                            <w:ind w:left="0" w:right="0" w:firstLine="0"/>
                            <w:jc w:val="left"/>
                          </w:pPr>
                          <w:r>
                            <w:rPr>
                              <w:sz w:val="20"/>
                            </w:rPr>
                            <w:t xml:space="preserve"> webmasters formés pour gérer les sites de </w:t>
                          </w:r>
                        </w:p>
                      </w:txbxContent>
                    </wps:txbx>
                    <wps:bodyPr horzOverflow="overflow" rtlCol="0" vert="horz" lIns="0" tIns="0" rIns="0" bIns="0">
                      <a:noAutofit/>
                    </wps:bodyPr>
                  </wps:wsp>
                  <wps:wsp>
                    <wps:cNvPr id="6742" name="Rectangle 6742"/>
                    <wps:cNvSpPr/>
                    <wps:spPr>
                      <a:xfrm>
                        <a:off x="1408430" y="1998289"/>
                        <a:ext cx="1180669" cy="186236"/>
                      </a:xfrm>
                      <a:prstGeom prst="rect">
                        <a:avLst/>
                      </a:prstGeom>
                      <a:ln>
                        <a:noFill/>
                      </a:ln>
                    </wps:spPr>
                    <wps:txbx>
                      <w:txbxContent>
                        <w:p>
                          <w:pPr>
                            <w:spacing w:before="0" w:after="160" w:line="259" w:lineRule="auto"/>
                            <w:ind w:left="0" w:right="0" w:firstLine="0"/>
                            <w:jc w:val="left"/>
                          </w:pPr>
                          <w:r>
                            <w:rPr>
                              <w:sz w:val="20"/>
                            </w:rPr>
                            <w:t xml:space="preserve">Brakna et Assaba</w:t>
                          </w:r>
                        </w:p>
                      </w:txbxContent>
                    </wps:txbx>
                    <wps:bodyPr horzOverflow="overflow" rtlCol="0" vert="horz" lIns="0" tIns="0" rIns="0" bIns="0">
                      <a:noAutofit/>
                    </wps:bodyPr>
                  </wps:wsp>
                  <wps:wsp>
                    <wps:cNvPr id="6743" name="Rectangle 6743"/>
                    <wps:cNvSpPr/>
                    <wps:spPr>
                      <a:xfrm>
                        <a:off x="2297303" y="1998289"/>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6744" name="Rectangle 6744"/>
                    <wps:cNvSpPr/>
                    <wps:spPr>
                      <a:xfrm>
                        <a:off x="1166758" y="2173179"/>
                        <a:ext cx="118283" cy="176203"/>
                      </a:xfrm>
                      <a:prstGeom prst="rect">
                        <a:avLst/>
                      </a:prstGeom>
                      <a:ln>
                        <a:noFill/>
                      </a:ln>
                    </wps:spPr>
                    <wps:txbx>
                      <w:txbxContent>
                        <w:p>
                          <w:pPr>
                            <w:spacing w:before="0" w:after="160" w:line="259" w:lineRule="auto"/>
                            <w:ind w:left="0" w:right="0" w:firstLine="0"/>
                            <w:jc w:val="left"/>
                          </w:pPr>
                          <w:r>
                            <w:rPr>
                              <w:rFonts w:cs="Sylfaen" w:hAnsi="Sylfaen" w:eastAsia="Sylfaen" w:ascii="Sylfaen"/>
                              <w:sz w:val="21"/>
                            </w:rPr>
                            <w:t xml:space="preserve">▪</w:t>
                          </w:r>
                        </w:p>
                      </w:txbxContent>
                    </wps:txbx>
                    <wps:bodyPr horzOverflow="overflow" rtlCol="0" vert="horz" lIns="0" tIns="0" rIns="0" bIns="0">
                      <a:noAutofit/>
                    </wps:bodyPr>
                  </wps:wsp>
                  <wps:wsp>
                    <wps:cNvPr id="6745" name="Rectangle 6745"/>
                    <wps:cNvSpPr/>
                    <wps:spPr>
                      <a:xfrm>
                        <a:off x="1225550" y="2151967"/>
                        <a:ext cx="46741" cy="187244"/>
                      </a:xfrm>
                      <a:prstGeom prst="rect">
                        <a:avLst/>
                      </a:prstGeom>
                      <a:ln>
                        <a:noFill/>
                      </a:ln>
                    </wps:spPr>
                    <wps:txbx>
                      <w:txbxContent>
                        <w:p>
                          <w:pPr>
                            <w:spacing w:before="0" w:after="160" w:line="259" w:lineRule="auto"/>
                            <w:ind w:left="0" w:right="0" w:firstLine="0"/>
                            <w:jc w:val="left"/>
                          </w:pPr>
                          <w:r>
                            <w:rPr>
                              <w:rFonts w:cs="Arial" w:hAnsi="Arial" w:eastAsia="Arial" w:ascii="Arial"/>
                              <w:i w:val="1"/>
                              <w:sz w:val="20"/>
                            </w:rPr>
                            <w:t xml:space="preserve"> </w:t>
                          </w:r>
                        </w:p>
                      </w:txbxContent>
                    </wps:txbx>
                    <wps:bodyPr horzOverflow="overflow" rtlCol="0" vert="horz" lIns="0" tIns="0" rIns="0" bIns="0">
                      <a:noAutofit/>
                    </wps:bodyPr>
                  </wps:wsp>
                  <wps:wsp>
                    <wps:cNvPr id="6746" name="Rectangle 6746"/>
                    <wps:cNvSpPr/>
                    <wps:spPr>
                      <a:xfrm>
                        <a:off x="1408430" y="2153738"/>
                        <a:ext cx="1918881" cy="186236"/>
                      </a:xfrm>
                      <a:prstGeom prst="rect">
                        <a:avLst/>
                      </a:prstGeom>
                      <a:ln>
                        <a:noFill/>
                      </a:ln>
                    </wps:spPr>
                    <wps:txbx>
                      <w:txbxContent>
                        <w:p>
                          <w:pPr>
                            <w:spacing w:before="0" w:after="160" w:line="259" w:lineRule="auto"/>
                            <w:ind w:left="0" w:right="0" w:firstLine="0"/>
                            <w:jc w:val="left"/>
                          </w:pPr>
                          <w:r>
                            <w:rPr>
                              <w:sz w:val="20"/>
                            </w:rPr>
                            <w:t xml:space="preserve">Forum REFELA et création </w:t>
                          </w:r>
                        </w:p>
                      </w:txbxContent>
                    </wps:txbx>
                    <wps:bodyPr horzOverflow="overflow" rtlCol="0" vert="horz" lIns="0" tIns="0" rIns="0" bIns="0">
                      <a:noAutofit/>
                    </wps:bodyPr>
                  </wps:wsp>
                  <wps:wsp>
                    <wps:cNvPr id="6747" name="Rectangle 6747"/>
                    <wps:cNvSpPr/>
                    <wps:spPr>
                      <a:xfrm>
                        <a:off x="1408430" y="2300041"/>
                        <a:ext cx="1310377" cy="186236"/>
                      </a:xfrm>
                      <a:prstGeom prst="rect">
                        <a:avLst/>
                      </a:prstGeom>
                      <a:ln>
                        <a:noFill/>
                      </a:ln>
                    </wps:spPr>
                    <wps:txbx>
                      <w:txbxContent>
                        <w:p>
                          <w:pPr>
                            <w:spacing w:before="0" w:after="160" w:line="259" w:lineRule="auto"/>
                            <w:ind w:left="0" w:right="0" w:firstLine="0"/>
                            <w:jc w:val="left"/>
                          </w:pPr>
                          <w:r>
                            <w:rPr>
                              <w:sz w:val="20"/>
                            </w:rPr>
                            <w:t xml:space="preserve">antenne/Mauritanie</w:t>
                          </w:r>
                        </w:p>
                      </w:txbxContent>
                    </wps:txbx>
                    <wps:bodyPr horzOverflow="overflow" rtlCol="0" vert="horz" lIns="0" tIns="0" rIns="0" bIns="0">
                      <a:noAutofit/>
                    </wps:bodyPr>
                  </wps:wsp>
                  <wps:wsp>
                    <wps:cNvPr id="6748" name="Rectangle 6748"/>
                    <wps:cNvSpPr/>
                    <wps:spPr>
                      <a:xfrm>
                        <a:off x="2396363" y="2300041"/>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52225" name="Shape 152225"/>
                    <wps:cNvSpPr/>
                    <wps:spPr>
                      <a:xfrm>
                        <a:off x="5152009" y="6096"/>
                        <a:ext cx="263957" cy="2920620"/>
                      </a:xfrm>
                      <a:custGeom>
                        <a:pathLst>
                          <a:path w="263957" h="2920620">
                            <a:moveTo>
                              <a:pt x="0" y="0"/>
                            </a:moveTo>
                            <a:lnTo>
                              <a:pt x="263957" y="0"/>
                            </a:lnTo>
                            <a:lnTo>
                              <a:pt x="263957" y="2920620"/>
                            </a:lnTo>
                            <a:lnTo>
                              <a:pt x="0" y="2920620"/>
                            </a:lnTo>
                            <a:lnTo>
                              <a:pt x="0" y="0"/>
                            </a:lnTo>
                          </a:path>
                        </a:pathLst>
                      </a:custGeom>
                      <a:ln w="0" cap="flat">
                        <a:miter lim="127000"/>
                      </a:ln>
                    </wps:spPr>
                    <wps:style>
                      <a:lnRef idx="0">
                        <a:srgbClr val="000000">
                          <a:alpha val="0"/>
                        </a:srgbClr>
                      </a:lnRef>
                      <a:fillRef idx="1">
                        <a:srgbClr val="92d050"/>
                      </a:fillRef>
                      <a:effectRef idx="0"/>
                      <a:fontRef idx="none"/>
                    </wps:style>
                    <wps:bodyPr/>
                  </wps:wsp>
                  <wps:wsp>
                    <wps:cNvPr id="152226" name="Shape 152226"/>
                    <wps:cNvSpPr/>
                    <wps:spPr>
                      <a:xfrm>
                        <a:off x="5422138" y="6096"/>
                        <a:ext cx="263652" cy="2920620"/>
                      </a:xfrm>
                      <a:custGeom>
                        <a:pathLst>
                          <a:path w="263652" h="2920620">
                            <a:moveTo>
                              <a:pt x="0" y="0"/>
                            </a:moveTo>
                            <a:lnTo>
                              <a:pt x="263652" y="0"/>
                            </a:lnTo>
                            <a:lnTo>
                              <a:pt x="263652" y="2920620"/>
                            </a:lnTo>
                            <a:lnTo>
                              <a:pt x="0" y="2920620"/>
                            </a:lnTo>
                            <a:lnTo>
                              <a:pt x="0" y="0"/>
                            </a:lnTo>
                          </a:path>
                        </a:pathLst>
                      </a:custGeom>
                      <a:ln w="0" cap="flat">
                        <a:miter lim="127000"/>
                      </a:ln>
                    </wps:spPr>
                    <wps:style>
                      <a:lnRef idx="0">
                        <a:srgbClr val="000000">
                          <a:alpha val="0"/>
                        </a:srgbClr>
                      </a:lnRef>
                      <a:fillRef idx="1">
                        <a:srgbClr val="ffff00"/>
                      </a:fillRef>
                      <a:effectRef idx="0"/>
                      <a:fontRef idx="none"/>
                    </wps:style>
                    <wps:bodyPr/>
                  </wps:wsp>
                  <wps:wsp>
                    <wps:cNvPr id="152227" name="Shape 152227"/>
                    <wps:cNvSpPr/>
                    <wps:spPr>
                      <a:xfrm>
                        <a:off x="5961634" y="6096"/>
                        <a:ext cx="263652" cy="2920620"/>
                      </a:xfrm>
                      <a:custGeom>
                        <a:pathLst>
                          <a:path w="263652" h="2920620">
                            <a:moveTo>
                              <a:pt x="0" y="0"/>
                            </a:moveTo>
                            <a:lnTo>
                              <a:pt x="263652" y="0"/>
                            </a:lnTo>
                            <a:lnTo>
                              <a:pt x="263652" y="2920620"/>
                            </a:lnTo>
                            <a:lnTo>
                              <a:pt x="0" y="2920620"/>
                            </a:lnTo>
                            <a:lnTo>
                              <a:pt x="0" y="0"/>
                            </a:lnTo>
                          </a:path>
                        </a:pathLst>
                      </a:custGeom>
                      <a:ln w="0" cap="flat">
                        <a:miter lim="127000"/>
                      </a:ln>
                    </wps:spPr>
                    <wps:style>
                      <a:lnRef idx="0">
                        <a:srgbClr val="000000">
                          <a:alpha val="0"/>
                        </a:srgbClr>
                      </a:lnRef>
                      <a:fillRef idx="1">
                        <a:srgbClr val="92d050"/>
                      </a:fillRef>
                      <a:effectRef idx="0"/>
                      <a:fontRef idx="none"/>
                    </wps:style>
                    <wps:bodyPr/>
                  </wps:wsp>
                  <wps:wsp>
                    <wps:cNvPr id="152228" name="Shape 152228"/>
                    <wps:cNvSpPr/>
                    <wps:spPr>
                      <a:xfrm>
                        <a:off x="6231382" y="6096"/>
                        <a:ext cx="175260" cy="2920620"/>
                      </a:xfrm>
                      <a:custGeom>
                        <a:pathLst>
                          <a:path w="175260" h="2920620">
                            <a:moveTo>
                              <a:pt x="0" y="0"/>
                            </a:moveTo>
                            <a:lnTo>
                              <a:pt x="175260" y="0"/>
                            </a:lnTo>
                            <a:lnTo>
                              <a:pt x="175260" y="2920620"/>
                            </a:lnTo>
                            <a:lnTo>
                              <a:pt x="0" y="2920620"/>
                            </a:lnTo>
                            <a:lnTo>
                              <a:pt x="0" y="0"/>
                            </a:lnTo>
                          </a:path>
                        </a:pathLst>
                      </a:custGeom>
                      <a:ln w="0" cap="flat">
                        <a:miter lim="127000"/>
                      </a:ln>
                    </wps:spPr>
                    <wps:style>
                      <a:lnRef idx="0">
                        <a:srgbClr val="000000">
                          <a:alpha val="0"/>
                        </a:srgbClr>
                      </a:lnRef>
                      <a:fillRef idx="1">
                        <a:srgbClr val="ffff00"/>
                      </a:fillRef>
                      <a:effectRef idx="0"/>
                      <a:fontRef idx="none"/>
                    </wps:style>
                    <wps:bodyPr/>
                  </wps:wsp>
                  <wps:wsp>
                    <wps:cNvPr id="152229" name="Shape 152229"/>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30" name="Shape 152230"/>
                    <wps:cNvSpPr/>
                    <wps:spPr>
                      <a:xfrm>
                        <a:off x="6096" y="0"/>
                        <a:ext cx="1102157" cy="9144"/>
                      </a:xfrm>
                      <a:custGeom>
                        <a:pathLst>
                          <a:path w="1102157" h="9144">
                            <a:moveTo>
                              <a:pt x="0" y="0"/>
                            </a:moveTo>
                            <a:lnTo>
                              <a:pt x="1102157" y="0"/>
                            </a:lnTo>
                            <a:lnTo>
                              <a:pt x="1102157"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31" name="Shape 152231"/>
                    <wps:cNvSpPr/>
                    <wps:spPr>
                      <a:xfrm>
                        <a:off x="1108202"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32" name="Shape 152232"/>
                    <wps:cNvSpPr/>
                    <wps:spPr>
                      <a:xfrm>
                        <a:off x="1114298" y="0"/>
                        <a:ext cx="2771267" cy="9144"/>
                      </a:xfrm>
                      <a:custGeom>
                        <a:pathLst>
                          <a:path w="2771267" h="9144">
                            <a:moveTo>
                              <a:pt x="0" y="0"/>
                            </a:moveTo>
                            <a:lnTo>
                              <a:pt x="2771267" y="0"/>
                            </a:lnTo>
                            <a:lnTo>
                              <a:pt x="2771267"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33" name="Shape 152233"/>
                    <wps:cNvSpPr/>
                    <wps:spPr>
                      <a:xfrm>
                        <a:off x="3885565"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34" name="Shape 152234"/>
                    <wps:cNvSpPr/>
                    <wps:spPr>
                      <a:xfrm>
                        <a:off x="3891661" y="0"/>
                        <a:ext cx="1254252" cy="9144"/>
                      </a:xfrm>
                      <a:custGeom>
                        <a:pathLst>
                          <a:path w="1254252" h="9144">
                            <a:moveTo>
                              <a:pt x="0" y="0"/>
                            </a:moveTo>
                            <a:lnTo>
                              <a:pt x="1254252" y="0"/>
                            </a:lnTo>
                            <a:lnTo>
                              <a:pt x="1254252"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35" name="Shape 152235"/>
                    <wps:cNvSpPr/>
                    <wps:spPr>
                      <a:xfrm>
                        <a:off x="514591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36" name="Shape 152236"/>
                    <wps:cNvSpPr/>
                    <wps:spPr>
                      <a:xfrm>
                        <a:off x="5152009" y="0"/>
                        <a:ext cx="263957" cy="9144"/>
                      </a:xfrm>
                      <a:custGeom>
                        <a:pathLst>
                          <a:path w="263957" h="9144">
                            <a:moveTo>
                              <a:pt x="0" y="0"/>
                            </a:moveTo>
                            <a:lnTo>
                              <a:pt x="263957" y="0"/>
                            </a:lnTo>
                            <a:lnTo>
                              <a:pt x="263957"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37" name="Shape 152237"/>
                    <wps:cNvSpPr/>
                    <wps:spPr>
                      <a:xfrm>
                        <a:off x="5416043"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38" name="Shape 152238"/>
                    <wps:cNvSpPr/>
                    <wps:spPr>
                      <a:xfrm>
                        <a:off x="5422138" y="0"/>
                        <a:ext cx="263652" cy="9144"/>
                      </a:xfrm>
                      <a:custGeom>
                        <a:pathLst>
                          <a:path w="263652" h="9144">
                            <a:moveTo>
                              <a:pt x="0" y="0"/>
                            </a:moveTo>
                            <a:lnTo>
                              <a:pt x="263652" y="0"/>
                            </a:lnTo>
                            <a:lnTo>
                              <a:pt x="263652"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39" name="Shape 152239"/>
                    <wps:cNvSpPr/>
                    <wps:spPr>
                      <a:xfrm>
                        <a:off x="568579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40" name="Shape 152240"/>
                    <wps:cNvSpPr/>
                    <wps:spPr>
                      <a:xfrm>
                        <a:off x="5691886" y="0"/>
                        <a:ext cx="265176" cy="9144"/>
                      </a:xfrm>
                      <a:custGeom>
                        <a:pathLst>
                          <a:path w="265176" h="9144">
                            <a:moveTo>
                              <a:pt x="0" y="0"/>
                            </a:moveTo>
                            <a:lnTo>
                              <a:pt x="265176" y="0"/>
                            </a:lnTo>
                            <a:lnTo>
                              <a:pt x="26517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41" name="Shape 152241"/>
                    <wps:cNvSpPr/>
                    <wps:spPr>
                      <a:xfrm>
                        <a:off x="5957062"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42" name="Shape 152242"/>
                    <wps:cNvSpPr/>
                    <wps:spPr>
                      <a:xfrm>
                        <a:off x="5963158" y="0"/>
                        <a:ext cx="263652" cy="9144"/>
                      </a:xfrm>
                      <a:custGeom>
                        <a:pathLst>
                          <a:path w="263652" h="9144">
                            <a:moveTo>
                              <a:pt x="0" y="0"/>
                            </a:moveTo>
                            <a:lnTo>
                              <a:pt x="263652" y="0"/>
                            </a:lnTo>
                            <a:lnTo>
                              <a:pt x="263652"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43" name="Shape 152243"/>
                    <wps:cNvSpPr/>
                    <wps:spPr>
                      <a:xfrm>
                        <a:off x="622681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44" name="Shape 152244"/>
                    <wps:cNvSpPr/>
                    <wps:spPr>
                      <a:xfrm>
                        <a:off x="6232906" y="0"/>
                        <a:ext cx="173736" cy="9144"/>
                      </a:xfrm>
                      <a:custGeom>
                        <a:pathLst>
                          <a:path w="173736" h="9144">
                            <a:moveTo>
                              <a:pt x="0" y="0"/>
                            </a:moveTo>
                            <a:lnTo>
                              <a:pt x="173736" y="0"/>
                            </a:lnTo>
                            <a:lnTo>
                              <a:pt x="17373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45" name="Shape 152245"/>
                    <wps:cNvSpPr/>
                    <wps:spPr>
                      <a:xfrm>
                        <a:off x="6406642"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46" name="Shape 152246"/>
                    <wps:cNvSpPr/>
                    <wps:spPr>
                      <a:xfrm>
                        <a:off x="6412738" y="0"/>
                        <a:ext cx="277368" cy="9144"/>
                      </a:xfrm>
                      <a:custGeom>
                        <a:pathLst>
                          <a:path w="277368" h="9144">
                            <a:moveTo>
                              <a:pt x="0" y="0"/>
                            </a:moveTo>
                            <a:lnTo>
                              <a:pt x="277368" y="0"/>
                            </a:lnTo>
                            <a:lnTo>
                              <a:pt x="277368"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47" name="Shape 152247"/>
                    <wps:cNvSpPr/>
                    <wps:spPr>
                      <a:xfrm>
                        <a:off x="6690106"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48" name="Shape 152248"/>
                    <wps:cNvSpPr/>
                    <wps:spPr>
                      <a:xfrm>
                        <a:off x="0" y="6096"/>
                        <a:ext cx="9144" cy="2920620"/>
                      </a:xfrm>
                      <a:custGeom>
                        <a:pathLst>
                          <a:path w="9144" h="2920620">
                            <a:moveTo>
                              <a:pt x="0" y="0"/>
                            </a:moveTo>
                            <a:lnTo>
                              <a:pt x="9144" y="0"/>
                            </a:lnTo>
                            <a:lnTo>
                              <a:pt x="9144" y="2920620"/>
                            </a:lnTo>
                            <a:lnTo>
                              <a:pt x="0" y="292062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49" name="Shape 152249"/>
                    <wps:cNvSpPr/>
                    <wps:spPr>
                      <a:xfrm>
                        <a:off x="0" y="2926715"/>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50" name="Shape 152250"/>
                    <wps:cNvSpPr/>
                    <wps:spPr>
                      <a:xfrm>
                        <a:off x="6096" y="2926715"/>
                        <a:ext cx="1102157" cy="9144"/>
                      </a:xfrm>
                      <a:custGeom>
                        <a:pathLst>
                          <a:path w="1102157" h="9144">
                            <a:moveTo>
                              <a:pt x="0" y="0"/>
                            </a:moveTo>
                            <a:lnTo>
                              <a:pt x="1102157" y="0"/>
                            </a:lnTo>
                            <a:lnTo>
                              <a:pt x="1102157"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51" name="Shape 152251"/>
                    <wps:cNvSpPr/>
                    <wps:spPr>
                      <a:xfrm>
                        <a:off x="1108202" y="6096"/>
                        <a:ext cx="9144" cy="2920620"/>
                      </a:xfrm>
                      <a:custGeom>
                        <a:pathLst>
                          <a:path w="9144" h="2920620">
                            <a:moveTo>
                              <a:pt x="0" y="0"/>
                            </a:moveTo>
                            <a:lnTo>
                              <a:pt x="9144" y="0"/>
                            </a:lnTo>
                            <a:lnTo>
                              <a:pt x="9144" y="2920620"/>
                            </a:lnTo>
                            <a:lnTo>
                              <a:pt x="0" y="292062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52" name="Shape 152252"/>
                    <wps:cNvSpPr/>
                    <wps:spPr>
                      <a:xfrm>
                        <a:off x="1108202" y="2926715"/>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53" name="Shape 152253"/>
                    <wps:cNvSpPr/>
                    <wps:spPr>
                      <a:xfrm>
                        <a:off x="1114298" y="2926715"/>
                        <a:ext cx="2771267" cy="9144"/>
                      </a:xfrm>
                      <a:custGeom>
                        <a:pathLst>
                          <a:path w="2771267" h="9144">
                            <a:moveTo>
                              <a:pt x="0" y="0"/>
                            </a:moveTo>
                            <a:lnTo>
                              <a:pt x="2771267" y="0"/>
                            </a:lnTo>
                            <a:lnTo>
                              <a:pt x="2771267"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54" name="Shape 152254"/>
                    <wps:cNvSpPr/>
                    <wps:spPr>
                      <a:xfrm>
                        <a:off x="3885565" y="6096"/>
                        <a:ext cx="9144" cy="2920620"/>
                      </a:xfrm>
                      <a:custGeom>
                        <a:pathLst>
                          <a:path w="9144" h="2920620">
                            <a:moveTo>
                              <a:pt x="0" y="0"/>
                            </a:moveTo>
                            <a:lnTo>
                              <a:pt x="9144" y="0"/>
                            </a:lnTo>
                            <a:lnTo>
                              <a:pt x="9144" y="2920620"/>
                            </a:lnTo>
                            <a:lnTo>
                              <a:pt x="0" y="292062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55" name="Shape 152255"/>
                    <wps:cNvSpPr/>
                    <wps:spPr>
                      <a:xfrm>
                        <a:off x="3885565" y="2926715"/>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56" name="Shape 152256"/>
                    <wps:cNvSpPr/>
                    <wps:spPr>
                      <a:xfrm>
                        <a:off x="3891661" y="2926715"/>
                        <a:ext cx="1254252" cy="9144"/>
                      </a:xfrm>
                      <a:custGeom>
                        <a:pathLst>
                          <a:path w="1254252" h="9144">
                            <a:moveTo>
                              <a:pt x="0" y="0"/>
                            </a:moveTo>
                            <a:lnTo>
                              <a:pt x="1254252" y="0"/>
                            </a:lnTo>
                            <a:lnTo>
                              <a:pt x="1254252"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57" name="Shape 152257"/>
                    <wps:cNvSpPr/>
                    <wps:spPr>
                      <a:xfrm>
                        <a:off x="5145913" y="6096"/>
                        <a:ext cx="9144" cy="2920620"/>
                      </a:xfrm>
                      <a:custGeom>
                        <a:pathLst>
                          <a:path w="9144" h="2920620">
                            <a:moveTo>
                              <a:pt x="0" y="0"/>
                            </a:moveTo>
                            <a:lnTo>
                              <a:pt x="9144" y="0"/>
                            </a:lnTo>
                            <a:lnTo>
                              <a:pt x="9144" y="2920620"/>
                            </a:lnTo>
                            <a:lnTo>
                              <a:pt x="0" y="292062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58" name="Shape 152258"/>
                    <wps:cNvSpPr/>
                    <wps:spPr>
                      <a:xfrm>
                        <a:off x="5145913" y="2926715"/>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59" name="Shape 152259"/>
                    <wps:cNvSpPr/>
                    <wps:spPr>
                      <a:xfrm>
                        <a:off x="5152009" y="2926715"/>
                        <a:ext cx="263957" cy="9144"/>
                      </a:xfrm>
                      <a:custGeom>
                        <a:pathLst>
                          <a:path w="263957" h="9144">
                            <a:moveTo>
                              <a:pt x="0" y="0"/>
                            </a:moveTo>
                            <a:lnTo>
                              <a:pt x="263957" y="0"/>
                            </a:lnTo>
                            <a:lnTo>
                              <a:pt x="263957"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60" name="Shape 152260"/>
                    <wps:cNvSpPr/>
                    <wps:spPr>
                      <a:xfrm>
                        <a:off x="5416043" y="6096"/>
                        <a:ext cx="9144" cy="2920620"/>
                      </a:xfrm>
                      <a:custGeom>
                        <a:pathLst>
                          <a:path w="9144" h="2920620">
                            <a:moveTo>
                              <a:pt x="0" y="0"/>
                            </a:moveTo>
                            <a:lnTo>
                              <a:pt x="9144" y="0"/>
                            </a:lnTo>
                            <a:lnTo>
                              <a:pt x="9144" y="2920620"/>
                            </a:lnTo>
                            <a:lnTo>
                              <a:pt x="0" y="292062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61" name="Shape 152261"/>
                    <wps:cNvSpPr/>
                    <wps:spPr>
                      <a:xfrm>
                        <a:off x="5416043" y="2926715"/>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62" name="Shape 152262"/>
                    <wps:cNvSpPr/>
                    <wps:spPr>
                      <a:xfrm>
                        <a:off x="5422138" y="2926715"/>
                        <a:ext cx="263652" cy="9144"/>
                      </a:xfrm>
                      <a:custGeom>
                        <a:pathLst>
                          <a:path w="263652" h="9144">
                            <a:moveTo>
                              <a:pt x="0" y="0"/>
                            </a:moveTo>
                            <a:lnTo>
                              <a:pt x="263652" y="0"/>
                            </a:lnTo>
                            <a:lnTo>
                              <a:pt x="263652"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63" name="Shape 152263"/>
                    <wps:cNvSpPr/>
                    <wps:spPr>
                      <a:xfrm>
                        <a:off x="5685790" y="6096"/>
                        <a:ext cx="9144" cy="2920620"/>
                      </a:xfrm>
                      <a:custGeom>
                        <a:pathLst>
                          <a:path w="9144" h="2920620">
                            <a:moveTo>
                              <a:pt x="0" y="0"/>
                            </a:moveTo>
                            <a:lnTo>
                              <a:pt x="9144" y="0"/>
                            </a:lnTo>
                            <a:lnTo>
                              <a:pt x="9144" y="2920620"/>
                            </a:lnTo>
                            <a:lnTo>
                              <a:pt x="0" y="292062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64" name="Shape 152264"/>
                    <wps:cNvSpPr/>
                    <wps:spPr>
                      <a:xfrm>
                        <a:off x="5685790" y="2926715"/>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65" name="Shape 152265"/>
                    <wps:cNvSpPr/>
                    <wps:spPr>
                      <a:xfrm>
                        <a:off x="5691886" y="2926715"/>
                        <a:ext cx="265176" cy="9144"/>
                      </a:xfrm>
                      <a:custGeom>
                        <a:pathLst>
                          <a:path w="265176" h="9144">
                            <a:moveTo>
                              <a:pt x="0" y="0"/>
                            </a:moveTo>
                            <a:lnTo>
                              <a:pt x="265176" y="0"/>
                            </a:lnTo>
                            <a:lnTo>
                              <a:pt x="26517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66" name="Shape 152266"/>
                    <wps:cNvSpPr/>
                    <wps:spPr>
                      <a:xfrm>
                        <a:off x="5957062" y="6096"/>
                        <a:ext cx="9144" cy="2920620"/>
                      </a:xfrm>
                      <a:custGeom>
                        <a:pathLst>
                          <a:path w="9144" h="2920620">
                            <a:moveTo>
                              <a:pt x="0" y="0"/>
                            </a:moveTo>
                            <a:lnTo>
                              <a:pt x="9144" y="0"/>
                            </a:lnTo>
                            <a:lnTo>
                              <a:pt x="9144" y="2920620"/>
                            </a:lnTo>
                            <a:lnTo>
                              <a:pt x="0" y="292062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67" name="Shape 152267"/>
                    <wps:cNvSpPr/>
                    <wps:spPr>
                      <a:xfrm>
                        <a:off x="5957062" y="2926715"/>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68" name="Shape 152268"/>
                    <wps:cNvSpPr/>
                    <wps:spPr>
                      <a:xfrm>
                        <a:off x="5963158" y="2926715"/>
                        <a:ext cx="263652" cy="9144"/>
                      </a:xfrm>
                      <a:custGeom>
                        <a:pathLst>
                          <a:path w="263652" h="9144">
                            <a:moveTo>
                              <a:pt x="0" y="0"/>
                            </a:moveTo>
                            <a:lnTo>
                              <a:pt x="263652" y="0"/>
                            </a:lnTo>
                            <a:lnTo>
                              <a:pt x="263652"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69" name="Shape 152269"/>
                    <wps:cNvSpPr/>
                    <wps:spPr>
                      <a:xfrm>
                        <a:off x="6226810" y="6096"/>
                        <a:ext cx="9144" cy="2920620"/>
                      </a:xfrm>
                      <a:custGeom>
                        <a:pathLst>
                          <a:path w="9144" h="2920620">
                            <a:moveTo>
                              <a:pt x="0" y="0"/>
                            </a:moveTo>
                            <a:lnTo>
                              <a:pt x="9144" y="0"/>
                            </a:lnTo>
                            <a:lnTo>
                              <a:pt x="9144" y="2920620"/>
                            </a:lnTo>
                            <a:lnTo>
                              <a:pt x="0" y="292062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70" name="Shape 152270"/>
                    <wps:cNvSpPr/>
                    <wps:spPr>
                      <a:xfrm>
                        <a:off x="6226810" y="2926715"/>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71" name="Shape 152271"/>
                    <wps:cNvSpPr/>
                    <wps:spPr>
                      <a:xfrm>
                        <a:off x="6232906" y="2926715"/>
                        <a:ext cx="173736" cy="9144"/>
                      </a:xfrm>
                      <a:custGeom>
                        <a:pathLst>
                          <a:path w="173736" h="9144">
                            <a:moveTo>
                              <a:pt x="0" y="0"/>
                            </a:moveTo>
                            <a:lnTo>
                              <a:pt x="173736" y="0"/>
                            </a:lnTo>
                            <a:lnTo>
                              <a:pt x="17373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72" name="Shape 152272"/>
                    <wps:cNvSpPr/>
                    <wps:spPr>
                      <a:xfrm>
                        <a:off x="6406642" y="6096"/>
                        <a:ext cx="9144" cy="2920620"/>
                      </a:xfrm>
                      <a:custGeom>
                        <a:pathLst>
                          <a:path w="9144" h="2920620">
                            <a:moveTo>
                              <a:pt x="0" y="0"/>
                            </a:moveTo>
                            <a:lnTo>
                              <a:pt x="9144" y="0"/>
                            </a:lnTo>
                            <a:lnTo>
                              <a:pt x="9144" y="2920620"/>
                            </a:lnTo>
                            <a:lnTo>
                              <a:pt x="0" y="292062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73" name="Shape 152273"/>
                    <wps:cNvSpPr/>
                    <wps:spPr>
                      <a:xfrm>
                        <a:off x="6406642" y="2926715"/>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74" name="Shape 152274"/>
                    <wps:cNvSpPr/>
                    <wps:spPr>
                      <a:xfrm>
                        <a:off x="6412738" y="2926715"/>
                        <a:ext cx="277368" cy="9144"/>
                      </a:xfrm>
                      <a:custGeom>
                        <a:pathLst>
                          <a:path w="277368" h="9144">
                            <a:moveTo>
                              <a:pt x="0" y="0"/>
                            </a:moveTo>
                            <a:lnTo>
                              <a:pt x="277368" y="0"/>
                            </a:lnTo>
                            <a:lnTo>
                              <a:pt x="277368"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75" name="Shape 152275"/>
                    <wps:cNvSpPr/>
                    <wps:spPr>
                      <a:xfrm>
                        <a:off x="6690106" y="6096"/>
                        <a:ext cx="9144" cy="2920620"/>
                      </a:xfrm>
                      <a:custGeom>
                        <a:pathLst>
                          <a:path w="9144" h="2920620">
                            <a:moveTo>
                              <a:pt x="0" y="0"/>
                            </a:moveTo>
                            <a:lnTo>
                              <a:pt x="9144" y="0"/>
                            </a:lnTo>
                            <a:lnTo>
                              <a:pt x="9144" y="2920620"/>
                            </a:lnTo>
                            <a:lnTo>
                              <a:pt x="0" y="2920620"/>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52276" name="Shape 152276"/>
                    <wps:cNvSpPr/>
                    <wps:spPr>
                      <a:xfrm>
                        <a:off x="6690106" y="2926715"/>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267" w:right="0" w:firstLine="0"/>
        <w:jc w:val="left"/>
      </w:pPr>
      <w:r>
        <w:rPr>
          <w:rFonts w:cs="Calibri" w:hAnsi="Calibri" w:eastAsia="Calibri" w:ascii="Calibri"/>
          <w:sz w:val="22"/>
        </w:rPr>
        <w:t xml:space="preserve"> </w:t>
      </w:r>
    </w:p>
    <w:p>
      <w:pPr>
        <w:pStyle w:val="normal"/>
        <w:numPr>
          <w:ilvl w:val="0"/>
          <w:numId w:val="16"/>
        </w:numPr>
        <w:spacing w:before="0" w:after="39" w:line="250" w:lineRule="auto"/>
        <w:ind w:left="960" w:right="0" w:hanging="708"/>
      </w:pPr>
      <w:r>
        <w:rPr/>
        <w:t xml:space="preserve">Le premier produit attendu du Programme ART GOLD Mauritanie, «</w:t>
      </w:r>
      <w:r>
        <w:rPr/>
        <w:t xml:space="preserve"> </w:t>
      </w:r>
      <w:r>
        <w:rPr>
          <w:rFonts w:cs="Times New Roman" w:hAnsi="Times New Roman" w:eastAsia="Times New Roman" w:ascii="Times New Roman"/>
          <w:b w:val="1"/>
          <w:i w:val="1"/>
        </w:rPr>
        <w:t xml:space="preserve">Un mécanisme </w:t>
      </w:r>
    </w:p>
    <w:p>
      <w:pPr>
        <w:spacing w:before="0" w:after="1" w:line="238" w:lineRule="auto"/>
        <w:ind w:left="262" w:right="0"/>
        <w:jc w:val="left"/>
      </w:pPr>
      <w:r>
        <w:rPr>
          <w:rFonts w:cs="Times New Roman" w:hAnsi="Times New Roman" w:eastAsia="Times New Roman" w:ascii="Times New Roman"/>
          <w:b w:val="1"/>
          <w:i w:val="1"/>
        </w:rPr>
        <w:t xml:space="preserve">participatif de concertation pour la planification, l’implémentation et le suivi du développement humain au niveau régional est opérationnel</w:t>
      </w:r>
      <w:r>
        <w:rPr/>
        <w:t xml:space="preserve"> </w:t>
      </w:r>
      <w:r>
        <w:rPr/>
        <w:t xml:space="preserve">» doit être réalisé à travers la mise en place de deux sous</w:t>
      </w:r>
      <w:r>
        <w:rPr/>
        <w:t xml:space="preserve">-</w:t>
      </w:r>
      <w:r>
        <w:rPr/>
        <w:t xml:space="preserve">produits</w:t>
      </w:r>
      <w:r>
        <w:rPr/>
        <w:t xml:space="preserve"> </w:t>
      </w:r>
      <w:r>
        <w:rPr/>
        <w:t xml:space="preserve">:</w:t>
      </w:r>
      <w:r>
        <w:rPr/>
        <w:t xml:space="preserve"> </w:t>
      </w:r>
    </w:p>
    <w:p>
      <w:pPr>
        <w:spacing w:before="0" w:after="0" w:line="259" w:lineRule="auto"/>
        <w:ind w:left="267" w:right="0" w:firstLine="0"/>
        <w:jc w:val="left"/>
      </w:pPr>
      <w:r>
        <w:rPr/>
        <w:t xml:space="preserve"> </w:t>
      </w:r>
    </w:p>
    <w:p>
      <w:pPr>
        <w:pStyle w:val="normal"/>
        <w:numPr>
          <w:ilvl w:val="1"/>
          <w:numId w:val="16"/>
        </w:numPr>
        <w:spacing w:before="0" w:after="31" w:line="250" w:lineRule="auto"/>
        <w:ind w:left="1347" w:right="0" w:hanging="720"/>
      </w:pPr>
      <w:r>
        <w:rPr/>
        <w:t xml:space="preserve">"Les organes pour le pilotage et la coordination du développement local au niveau national et régional sont mis en place”</w:t>
      </w:r>
      <w:r>
        <w:rPr/>
        <w:t xml:space="preserve"> </w:t>
      </w:r>
    </w:p>
    <w:p>
      <w:pPr>
        <w:pStyle w:val="normal"/>
        <w:numPr>
          <w:ilvl w:val="1"/>
          <w:numId w:val="16"/>
        </w:numPr>
        <w:spacing w:before="0" w:after="5" w:line="250" w:lineRule="auto"/>
        <w:ind w:left="1347" w:right="0" w:hanging="720"/>
      </w:pPr>
      <w:r>
        <w:rPr/>
        <w:t xml:space="preserve">“</w:t>
      </w:r>
      <w:r>
        <w:rPr/>
        <w:t xml:space="preserve">Les organes pour le pilotage et la coordination du développement régional sont opérationnels"</w:t>
      </w:r>
      <w:r>
        <w:rPr/>
        <w:t xml:space="preserve"> </w:t>
      </w:r>
    </w:p>
    <w:p>
      <w:pPr>
        <w:spacing w:before="0" w:after="0" w:line="259" w:lineRule="auto"/>
        <w:ind w:left="267" w:right="0" w:firstLine="0"/>
        <w:jc w:val="left"/>
      </w:pPr>
      <w:r>
        <w:rPr/>
        <w:t xml:space="preserve"> </w:t>
      </w:r>
    </w:p>
    <w:p>
      <w:pPr>
        <w:pStyle w:val="normal"/>
        <w:numPr>
          <w:ilvl w:val="0"/>
          <w:numId w:val="16"/>
        </w:numPr>
        <w:spacing w:before="0" w:after="5" w:line="250" w:lineRule="auto"/>
        <w:ind w:left="960" w:right="0" w:hanging="708"/>
      </w:pPr>
      <w:r>
        <w:rPr/>
        <w:t xml:space="preserve">Le tableau ci</w:t>
      </w:r>
      <w:r>
        <w:rPr/>
        <w:t xml:space="preserve">-</w:t>
      </w:r>
      <w:r>
        <w:rPr/>
        <w:t xml:space="preserve">dessus donne</w:t>
      </w:r>
      <w:r>
        <w:rPr/>
        <w:t xml:space="preserve"> </w:t>
      </w:r>
      <w:r>
        <w:rPr/>
        <w:t xml:space="preserve">une présentation factuelle du niveau de déploiement du  produit à fin 2014. Au titre du premier sous</w:t>
      </w:r>
      <w:r>
        <w:rPr/>
        <w:t xml:space="preserve">-</w:t>
      </w:r>
      <w:r>
        <w:rPr/>
        <w:t xml:space="preserve">produit, les organes de pilotage et de concertation ont entièrement été mis en place au niveau local. En effet, les 2 régions pilotes (Assaba et Brakna), d’abord, les 2 régions d’extension (Gorgol et Guidimakha) ensuite, </w:t>
      </w:r>
      <w:r>
        <w:rPr/>
        <w:t xml:space="preserve"> </w:t>
      </w:r>
      <w:r>
        <w:rPr/>
        <w:t xml:space="preserve">ont toutes quatre institué  par arrêté de leur gouverneur, un Groupe de Travail Régional, GTR. Cet organe est un cadre de concertation, de planification et de pilotage du développement dans ces régions. Il est présidé par le Gouverneur de région et réunit</w:t>
      </w:r>
      <w:r>
        <w:rPr/>
        <w:t xml:space="preserve"> </w:t>
      </w:r>
      <w:r>
        <w:rPr/>
        <w:t xml:space="preserve">les différentes composantes d’acteurs de développement représentés sur place, notamment, les services techniques déconcentrés de l’Etat, les collectivités locales communales, les représentants des partenaires techniques et financiers, les organisations de</w:t>
      </w:r>
      <w:r>
        <w:rPr/>
        <w:t xml:space="preserve"> </w:t>
      </w:r>
      <w:r>
        <w:rPr/>
        <w:t xml:space="preserve">la société civile</w:t>
      </w:r>
      <w:r>
        <w:rPr>
          <w:vertAlign w:val="superscript"/>
        </w:rPr>
        <w:footnoteReference w:id="19"/>
      </w:r>
      <w:r>
        <w:rPr/>
        <w:t xml:space="preserve"> </w:t>
      </w:r>
      <w:r>
        <w:rPr/>
        <w:t xml:space="preserve">nationale et internationale.</w:t>
      </w:r>
      <w:r>
        <w:rPr/>
        <w:t xml:space="preserve"> </w:t>
      </w:r>
    </w:p>
    <w:p>
      <w:pPr>
        <w:spacing w:before="0" w:after="21" w:line="259" w:lineRule="auto"/>
        <w:ind w:left="267" w:right="0" w:firstLine="0"/>
        <w:jc w:val="left"/>
      </w:pPr>
      <w:r>
        <w:rPr/>
        <w:t xml:space="preserve"> </w:t>
      </w:r>
    </w:p>
    <w:p>
      <w:pPr>
        <w:pStyle w:val="normal"/>
        <w:numPr>
          <w:ilvl w:val="0"/>
          <w:numId w:val="16"/>
        </w:numPr>
        <w:spacing w:before="0" w:after="5" w:line="250" w:lineRule="auto"/>
        <w:ind w:left="960" w:right="0" w:hanging="708"/>
      </w:pPr>
      <w:r>
        <w:rPr/>
        <w:t xml:space="preserve">Au niveau national, l’organe de concertation et de pilotage prévu dans le document de projet du programme, n’est pas mis en place. L’institution d’un Groupe de Travail National qui serait la superstructure nationale faîtière des Groupes de Travail Régionaux, n’a plus été jugée pertinente par la partie nationale. Celle</w:t>
      </w:r>
      <w:r>
        <w:rPr/>
        <w:t xml:space="preserve">-</w:t>
      </w:r>
      <w:r>
        <w:rPr/>
        <w:t xml:space="preserve">ci</w:t>
      </w:r>
      <w:r>
        <w:rPr/>
        <w:t xml:space="preserve"> </w:t>
      </w:r>
      <w:r>
        <w:rPr/>
        <w:t xml:space="preserve">juge, et en est d’accord avec les partenaires, que la coordination des interventions en décentralisation et développement local, devrait se faire dans le cadre du Comité de Pilotage du Programme National Intégré pour la Décentralisation et le Développement Local. ART GOLD Mauritanie a déjà fait l’objet d’une </w:t>
      </w:r>
      <w:r>
        <w:rPr/>
        <w:t xml:space="preserve">présentation devant cette instance, et se dispose à participer au pilotage et à la coordination du secteur dans ce cadre.</w:t>
      </w:r>
      <w:r>
        <w:rPr/>
        <w:t xml:space="preserve"> </w:t>
      </w:r>
    </w:p>
    <w:p>
      <w:pPr>
        <w:spacing w:before="0" w:after="21" w:line="259" w:lineRule="auto"/>
        <w:ind w:left="267" w:right="0" w:firstLine="0"/>
        <w:jc w:val="left"/>
      </w:pPr>
      <w:r>
        <w:rPr/>
        <w:t xml:space="preserve"> </w:t>
      </w:r>
    </w:p>
    <w:p>
      <w:pPr>
        <w:pStyle w:val="normal"/>
        <w:numPr>
          <w:ilvl w:val="0"/>
          <w:numId w:val="16"/>
        </w:numPr>
        <w:spacing w:before="0" w:after="5" w:line="250" w:lineRule="auto"/>
        <w:ind w:left="960" w:right="0" w:hanging="708"/>
      </w:pPr>
      <w:r>
        <w:rPr/>
        <w:t xml:space="preserve">La non mise en place du GTN n’est donc pas défaut strictement imputable au programme. Il traduit tout au plus une limite réelle dans les vues stratégiques qui ont présidé à l’élaboration du programme, la résistance de la partie nationale à l’égard d’un tel organe n’ayant pas été anticipée. L’absence du GTN n’est pas sans conséquence sur la qualité du dialogue entre le niveau local et le niveau central. Il est ressorti des entretiens dans les régions visitées que</w:t>
      </w:r>
      <w:r>
        <w:rPr/>
        <w:t xml:space="preserve"> </w:t>
      </w:r>
      <w:r>
        <w:rPr/>
        <w:t xml:space="preserve">les membres des GTR se plaignent assez d’un manque de feedback du niveau central. Les inputs qu’ils produisent, mais aussi les requêtes et besoins, remontés vers le niveau national, ils n’en ont pas le retour aussi souvent qu’ils le voudraient. Sans doute</w:t>
      </w:r>
      <w:r>
        <w:rPr/>
        <w:t xml:space="preserve"> </w:t>
      </w:r>
      <w:r>
        <w:rPr/>
        <w:t xml:space="preserve">l’existence d’une GTN où ils seraient dûment représentés contribuerait à mieux juguler ce problème de dialogue entre les niveaux local et central.</w:t>
      </w:r>
      <w:r>
        <w:rPr/>
        <w:t xml:space="preserve"> </w:t>
      </w:r>
    </w:p>
    <w:p>
      <w:pPr>
        <w:spacing w:before="0" w:after="0" w:line="259" w:lineRule="auto"/>
        <w:ind w:left="267" w:right="0" w:firstLine="0"/>
        <w:jc w:val="left"/>
      </w:pPr>
      <w:r>
        <w:rPr/>
        <w:t xml:space="preserve"> </w:t>
      </w:r>
    </w:p>
    <w:p>
      <w:pPr>
        <w:pStyle w:val="normal"/>
        <w:numPr>
          <w:ilvl w:val="0"/>
          <w:numId w:val="16"/>
        </w:numPr>
        <w:spacing w:before="0" w:after="5" w:line="250" w:lineRule="auto"/>
        <w:ind w:left="960" w:right="0" w:hanging="708"/>
      </w:pPr>
      <w:r>
        <w:rPr/>
        <w:t xml:space="preserve">Au titre du second sous</w:t>
      </w:r>
      <w:r>
        <w:rPr/>
        <w:t xml:space="preserve">-</w:t>
      </w:r>
      <w:r>
        <w:rPr/>
        <w:t xml:space="preserve">produit, le programme a à son actif un certain nombre de livraisons destinées à</w:t>
      </w:r>
      <w:r>
        <w:rPr/>
        <w:t xml:space="preserve"> </w:t>
      </w:r>
      <w:r>
        <w:rPr/>
        <w:t xml:space="preserve">aider les cadres de concertation et de pilotage mis en place à être fonctionnels. Le patrimoine infrastructurel des deux régions pilotes a été amélioré, à travers des investissements en réhabilitation, équipement et construction de locaux additionnels. Cet effort "hard", qui concourt à relever le niveau des capacités d’accueil des Wilayas d’Assaba et de Brakna, touche directement à la fonctionnalité de leurs GTR puisque la Wilaya sert de cadre d’activité à ces organes.</w:t>
      </w:r>
      <w:r>
        <w:rPr/>
        <w:t xml:space="preserve"> </w:t>
      </w:r>
    </w:p>
    <w:p>
      <w:pPr>
        <w:spacing w:before="0" w:after="0" w:line="259" w:lineRule="auto"/>
        <w:ind w:left="267" w:right="0" w:firstLine="0"/>
        <w:jc w:val="left"/>
      </w:pPr>
      <w:r>
        <w:rPr/>
        <w:t xml:space="preserve"> </w:t>
      </w:r>
    </w:p>
    <w:p>
      <w:pPr>
        <w:pStyle w:val="normal"/>
        <w:numPr>
          <w:ilvl w:val="0"/>
          <w:numId w:val="16"/>
        </w:numPr>
        <w:spacing w:before="0" w:after="5" w:line="250" w:lineRule="auto"/>
        <w:ind w:left="960" w:right="0" w:hanging="708"/>
      </w:pPr>
      <w:r>
        <w:rPr/>
        <w:t xml:space="preserve">L’opérationnalisation des GTR est également porté par de nombreuses initiatives de renforcement des capacités de leurs membres et représentants, notamment</w:t>
      </w:r>
      <w:r>
        <w:rPr/>
        <w:t xml:space="preserve"> </w:t>
      </w:r>
      <w:r>
        <w:rPr/>
        <w:t xml:space="preserve">: Sessions de Planification locale</w:t>
      </w:r>
      <w:r>
        <w:rPr/>
        <w:t xml:space="preserve"> </w:t>
      </w:r>
      <w:r>
        <w:rPr/>
        <w:t xml:space="preserve">: pour les GTRs</w:t>
      </w:r>
      <w:r>
        <w:rPr/>
        <w:t xml:space="preserve"> </w:t>
      </w:r>
      <w:r>
        <w:rPr/>
        <w:t xml:space="preserve">; Formation sur lutte contre la corruption</w:t>
      </w:r>
      <w:r>
        <w:rPr/>
        <w:t xml:space="preserve"> </w:t>
      </w:r>
      <w:r>
        <w:rPr/>
        <w:t xml:space="preserve">: </w:t>
      </w:r>
      <w:r>
        <w:rPr/>
        <w:t xml:space="preserve">Représentants/ONG</w:t>
      </w:r>
      <w:r>
        <w:rPr/>
        <w:t xml:space="preserve"> </w:t>
      </w:r>
      <w:r>
        <w:rPr/>
        <w:t xml:space="preserve">; Formation en Gestion de sites web</w:t>
      </w:r>
      <w:r>
        <w:rPr/>
        <w:t xml:space="preserve"> </w:t>
      </w:r>
      <w:r>
        <w:rPr/>
        <w:t xml:space="preserve">: pour les 4 webmasters de Brakna et Assaba</w:t>
      </w:r>
      <w:r>
        <w:rPr/>
        <w:t xml:space="preserve"> </w:t>
      </w:r>
      <w:r>
        <w:rPr/>
        <w:t xml:space="preserve">; Formation sur Efficacité de l’aide et coordination de PTFs</w:t>
      </w:r>
      <w:r>
        <w:rPr/>
        <w:t xml:space="preserve"> </w:t>
      </w:r>
      <w:r>
        <w:rPr/>
        <w:t xml:space="preserve">: 1 Semaine de formation du DG/CT</w:t>
      </w:r>
      <w:r>
        <w:rPr/>
        <w:t xml:space="preserve"> </w:t>
      </w:r>
      <w:r>
        <w:rPr/>
        <w:t xml:space="preserve">; Formation sur Gouvernance et leadership local</w:t>
      </w:r>
      <w:r>
        <w:rPr/>
        <w:t xml:space="preserve"> </w:t>
      </w:r>
      <w:r>
        <w:rPr/>
        <w:t xml:space="preserve">: 2 semaines pour le DG/CT. Les formations au bénéfice du niveau central sont en réalité destinées in fine au niveau régional, le Directeur Général des Collectivités Locales, souvent bénéficiaire devant restituer et démultiplier en direction des membres des Groupes Travail Régionaux. Un certain nombre de voyages d’étude, enregistrés dans le cadre du troisième produit sur les partenariats peuvent aussi bien retenus comme servant l’opérationnalisation des cadre de concertations et de pilotage, dans la mesure où ils exposent utilement leurs membres aux expériences de gestion d’entités homologues à travers le monde.</w:t>
      </w:r>
      <w:r>
        <w:rPr/>
        <w:t xml:space="preserve"> </w:t>
      </w:r>
    </w:p>
    <w:p>
      <w:pPr>
        <w:spacing w:before="0" w:after="0" w:line="259" w:lineRule="auto"/>
        <w:ind w:left="267" w:right="0" w:firstLine="0"/>
        <w:jc w:val="left"/>
      </w:pPr>
      <w:r>
        <w:rPr/>
        <w:t xml:space="preserve"> </w:t>
      </w:r>
    </w:p>
    <w:p>
      <w:pPr>
        <w:pStyle w:val="normal"/>
        <w:numPr>
          <w:ilvl w:val="0"/>
          <w:numId w:val="16"/>
        </w:numPr>
        <w:spacing w:before="0" w:after="5" w:line="250" w:lineRule="auto"/>
        <w:ind w:left="960" w:right="0" w:hanging="708"/>
      </w:pPr>
      <w:r>
        <w:rPr/>
        <w:t xml:space="preserve">A quels résultats, ces efforts consentis par le programme pour opérationnaliser les Groupes de Travail Régionaux, ont</w:t>
      </w:r>
      <w:r>
        <w:rPr/>
        <w:t xml:space="preserve">-</w:t>
      </w:r>
      <w:r>
        <w:rPr/>
        <w:t xml:space="preserve">ils donc abouti</w:t>
      </w:r>
      <w:r>
        <w:rPr/>
        <w:t xml:space="preserve"> </w:t>
      </w:r>
      <w:r>
        <w:rPr/>
        <w:t xml:space="preserve">? Autrement dit, peut</w:t>
      </w:r>
      <w:r>
        <w:rPr/>
        <w:t xml:space="preserve">-</w:t>
      </w:r>
      <w:r>
        <w:rPr/>
        <w:t xml:space="preserve">on considérer qu’à la suite de ces investissements, lesdits organes sont effectivement devenus fonctionnels</w:t>
      </w:r>
      <w:r>
        <w:rPr/>
        <w:t xml:space="preserve"> </w:t>
      </w:r>
      <w:r>
        <w:rPr/>
        <w:t xml:space="preserve">? Oui, un certain niveau d’opérationnalité est bien exprimé par les livrables conceptuels générés par les organes ou auxquels ils ont contribué. Leur situation est justement examinée</w:t>
      </w:r>
      <w:r>
        <w:rPr/>
        <w:t xml:space="preserve"> </w:t>
      </w:r>
      <w:r>
        <w:rPr/>
        <w:t xml:space="preserve">dans</w:t>
      </w:r>
      <w:r>
        <w:rPr/>
        <w:t xml:space="preserve"> </w:t>
      </w:r>
      <w:r>
        <w:rPr/>
        <w:t xml:space="preserve">le produit suivant qui porte sur l’opérationnalité des cadres de concertation.</w:t>
      </w: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pStyle w:val="heading4"/>
        <w:spacing w:before="0" w:after="10" w:line="249" w:lineRule="auto"/>
        <w:ind w:left="262"/>
      </w:pPr>
      <w:bookmarkStart w:id="150180" w:name="_Toc150180"/>
      <w:r>
        <w:rPr/>
        <w:t xml:space="preserve">3.2.2.</w:t>
      </w:r>
      <w:r>
        <w:rPr>
          <w:rFonts w:cs="Arial" w:hAnsi="Arial" w:eastAsia="Arial" w:ascii="Arial"/>
        </w:rPr>
        <w:t xml:space="preserve"> </w:t>
      </w:r>
      <w:r>
        <w:rPr/>
        <w:t xml:space="preserve">Efficacité sur le Produit </w:t>
      </w:r>
      <w:r>
        <w:rPr/>
        <w:t xml:space="preserve">2 </w:t>
      </w:r>
      <w:r>
        <w:rPr/>
        <w:t xml:space="preserve"> </w:t>
      </w:r>
      <w:bookmarkEnd w:id="150180"/>
    </w:p>
    <w:p>
      <w:pPr>
        <w:spacing w:before="0" w:after="0" w:line="259" w:lineRule="auto"/>
        <w:ind w:left="267" w:right="0" w:firstLine="0"/>
        <w:jc w:val="left"/>
      </w:pPr>
      <w:r>
        <w:rPr/>
        <w:t xml:space="preserve"> </w:t>
      </w:r>
    </w:p>
    <w:p>
      <w:pPr>
        <w:spacing w:before="0" w:after="0" w:line="259" w:lineRule="auto"/>
        <w:ind w:left="267" w:right="0" w:firstLine="0"/>
        <w:jc w:val="left"/>
      </w:pPr>
      <w:r>
        <w:rPr>
          <w:rFonts w:cs="Calibri" w:hAnsi="Calibri" w:eastAsia="Calibri" w:ascii="Calibri"/>
          <w:sz w:val="22"/>
        </w:rPr>
        <w:t xml:space="preserve"> </w:t>
      </w:r>
    </w:p>
    <w:p>
      <w:pPr>
        <w:pStyle w:val="heading6"/>
        <w:pBdr>
          <w:top w:val="single" w:color="000000" w:sz="4"/>
          <w:left w:val="single" w:color="000000" w:sz="4"/>
          <w:bottom w:val="single" w:color="000000" w:sz="4"/>
          <w:right w:val="single" w:color="000000" w:sz="4"/>
        </w:pBdr>
        <w:spacing w:before="0" w:after="22" w:line="259" w:lineRule="auto"/>
        <w:ind w:left="257" w:firstLine="0"/>
        <w:jc w:val="center"/>
      </w:pPr>
      <w:r>
        <w:rPr>
          <w:rFonts w:cs="Times New Roman" w:hAnsi="Times New Roman" w:eastAsia="Times New Roman" w:ascii="Times New Roman"/>
          <w:b w:val="0"/>
          <w:sz w:val="20"/>
          <w:u w:val="single" w:color="000000"/>
        </w:rPr>
        <w:t xml:space="preserve">Produit 2</w:t>
      </w:r>
      <w:r>
        <w:rPr>
          <w:rFonts w:cs="Times New Roman" w:hAnsi="Times New Roman" w:eastAsia="Times New Roman" w:ascii="Times New Roman"/>
          <w:b w:val="0"/>
          <w:sz w:val="20"/>
        </w:rPr>
        <w:t xml:space="preserve"> </w:t>
      </w:r>
    </w:p>
    <w:p>
      <w:pPr>
        <w:pBdr>
          <w:top w:val="single" w:color="000000" w:sz="4"/>
          <w:left w:val="single" w:color="000000" w:sz="4"/>
          <w:bottom w:val="single" w:color="000000" w:sz="4"/>
          <w:right w:val="single" w:color="000000" w:sz="4"/>
        </w:pBdr>
        <w:spacing w:before="0" w:after="0" w:line="259" w:lineRule="auto"/>
        <w:ind w:left="257" w:right="0" w:firstLine="0"/>
        <w:jc w:val="left"/>
      </w:pPr>
      <w:r>
        <w:rPr>
          <w:rFonts w:cs="Times New Roman" w:hAnsi="Times New Roman" w:eastAsia="Times New Roman" w:ascii="Times New Roman"/>
          <w:b w:val="1"/>
          <w:i w:val="1"/>
          <w:sz w:val="20"/>
        </w:rPr>
        <w:t xml:space="preserve">Les dispositifs de planification participative au niveau régional sont opérationnels</w:t>
      </w:r>
      <w:r>
        <w:rPr>
          <w:rFonts w:cs="Times New Roman" w:hAnsi="Times New Roman" w:eastAsia="Times New Roman" w:ascii="Times New Roman"/>
          <w:b w:val="1"/>
          <w:sz w:val="20"/>
        </w:rPr>
        <w:t xml:space="preserve"> </w:t>
      </w:r>
    </w:p>
    <w:p>
      <w:pPr>
        <w:spacing w:before="0" w:after="36" w:line="259" w:lineRule="auto"/>
        <w:ind w:left="-478" w:right="-729" w:firstLine="0"/>
        <w:jc w:val="left"/>
      </w:pPr>
      <w:r>
        <w:drawing>
          <wp:inline distT="0" distB="0" distL="0" distR="0">
            <wp:extent cx="6699504" cy="6175249"/>
            <wp:effectExtent l="0" t="0" r="0" b="0"/>
            <wp:docPr id="144175" name="Picture 144175"/>
            <wp:cNvGraphicFramePr/>
            <a:graphic>
              <a:graphicData uri="http://schemas.openxmlformats.org/drawingml/2006/picture">
                <pic:pic xmlns:pic="http://schemas.openxmlformats.org/drawingml/2006/picture">
                  <pic:nvPicPr>
                    <pic:cNvPr id="144175" name="Picture 144175"/>
                    <pic:cNvPicPr/>
                  </pic:nvPicPr>
                  <pic:blipFill>
                    <a:blip r:embed="rId24"/>
                    <a:stretch>
                      <a:fillRect/>
                    </a:stretch>
                  </pic:blipFill>
                  <pic:spPr>
                    <a:xfrm>
                      <a:off x="0" y="0"/>
                      <a:ext cx="6699504" cy="6175249"/>
                    </a:xfrm>
                    <a:prstGeom prst="rect">
                      <a:avLst/>
                    </a:prstGeom>
                  </pic:spPr>
                </pic:pic>
              </a:graphicData>
            </a:graphic>
          </wp:inline>
        </w:drawing>
      </w:r>
    </w:p>
    <w:p>
      <w:pPr>
        <w:spacing w:before="0" w:after="0" w:line="259" w:lineRule="auto"/>
        <w:ind w:left="267" w:right="0" w:firstLine="0"/>
        <w:jc w:val="left"/>
      </w:pPr>
      <w:r>
        <w:rPr>
          <w:rFonts w:cs="Calibri" w:hAnsi="Calibri" w:eastAsia="Calibri" w:ascii="Calibri"/>
          <w:sz w:val="22"/>
        </w:rPr>
        <w:t xml:space="preserve"> </w:t>
      </w:r>
    </w:p>
    <w:p>
      <w:pPr>
        <w:numPr>
          <w:ilvl w:val="0"/>
          <w:numId w:val="17"/>
        </w:numPr>
        <w:spacing w:before="0" w:after="1" w:line="240" w:lineRule="auto"/>
        <w:ind w:left="262" w:right="0"/>
      </w:pPr>
      <w:r>
        <w:rPr/>
        <w:t xml:space="preserve">Le second produit attendu du Programme ART GOLD Mauritanie, "</w:t>
      </w:r>
      <w:r>
        <w:rPr/>
        <w:t xml:space="preserve"> </w:t>
      </w:r>
      <w:r>
        <w:rPr>
          <w:rFonts w:cs="Times New Roman" w:hAnsi="Times New Roman" w:eastAsia="Times New Roman" w:ascii="Times New Roman"/>
          <w:b w:val="1"/>
          <w:i w:val="1"/>
        </w:rPr>
        <w:t xml:space="preserve">Les dispositifs de planification participative au niveau régional sont opérationnels"</w:t>
      </w:r>
      <w:r>
        <w:rPr/>
        <w:t xml:space="preserve"> </w:t>
      </w:r>
      <w:r>
        <w:rPr/>
        <w:t xml:space="preserve">est également poursuivi à travers la mise en place de deux sous</w:t>
      </w:r>
      <w:r>
        <w:rPr/>
        <w:t xml:space="preserve">-</w:t>
      </w:r>
      <w:r>
        <w:rPr/>
        <w:t xml:space="preserve">produits</w:t>
      </w:r>
      <w:r>
        <w:rPr/>
        <w:t xml:space="preserve"> </w:t>
      </w:r>
      <w:r>
        <w:rPr/>
        <w:t xml:space="preserve">:</w:t>
      </w:r>
      <w:r>
        <w:rPr/>
        <w:t xml:space="preserve"> </w:t>
      </w:r>
    </w:p>
    <w:p>
      <w:pPr>
        <w:spacing w:before="0" w:after="0" w:line="259" w:lineRule="auto"/>
        <w:ind w:left="267" w:right="0" w:firstLine="0"/>
        <w:jc w:val="left"/>
      </w:pPr>
      <w:r>
        <w:rPr/>
        <w:t xml:space="preserve"> </w:t>
      </w:r>
    </w:p>
    <w:p>
      <w:pPr>
        <w:pStyle w:val="normal"/>
        <w:numPr>
          <w:ilvl w:val="1"/>
          <w:numId w:val="17"/>
        </w:numPr>
        <w:spacing w:before="0" w:after="33" w:line="250" w:lineRule="auto"/>
        <w:ind w:left="1347" w:right="0" w:hanging="720"/>
      </w:pPr>
      <w:r>
        <w:rPr/>
        <w:t xml:space="preserve">"Les Plans de Développement Humain Régionaux sont validés</w:t>
      </w:r>
      <w:r>
        <w:rPr/>
        <w:t xml:space="preserve">” </w:t>
      </w:r>
    </w:p>
    <w:p>
      <w:pPr>
        <w:pStyle w:val="normal"/>
        <w:numPr>
          <w:ilvl w:val="1"/>
          <w:numId w:val="17"/>
        </w:numPr>
        <w:spacing w:before="0" w:after="5" w:line="250" w:lineRule="auto"/>
        <w:ind w:left="1347" w:right="0" w:hanging="720"/>
      </w:pPr>
      <w:r>
        <w:rPr/>
        <w:t xml:space="preserve">“</w:t>
      </w:r>
      <w:r>
        <w:rPr/>
        <w:t xml:space="preserve">Les Plans de Développement Humain Régionaux sont mis en œuvre "</w:t>
      </w:r>
      <w:r>
        <w:rPr/>
        <w:t xml:space="preserve"> </w:t>
      </w:r>
    </w:p>
    <w:p>
      <w:pPr>
        <w:spacing w:before="0" w:after="0" w:line="259" w:lineRule="auto"/>
        <w:ind w:left="267" w:right="0" w:firstLine="0"/>
        <w:jc w:val="left"/>
      </w:pPr>
      <w:r>
        <w:rPr/>
        <w:t xml:space="preserve"> </w:t>
      </w:r>
    </w:p>
    <w:p>
      <w:pPr>
        <w:pStyle w:val="normal"/>
        <w:numPr>
          <w:ilvl w:val="0"/>
          <w:numId w:val="17"/>
        </w:numPr>
        <w:spacing w:before="0" w:after="5" w:line="250" w:lineRule="auto"/>
        <w:ind w:left="262" w:right="0"/>
      </w:pPr>
      <w:r>
        <w:rPr/>
        <w:t xml:space="preserve">Le tableau ci</w:t>
      </w:r>
      <w:r>
        <w:rPr/>
        <w:t xml:space="preserve">-</w:t>
      </w:r>
      <w:r>
        <w:rPr/>
        <w:t xml:space="preserve">dessus donne une présentation factuelle du niveau de déploiement du  produit à fin 2014, et sous</w:t>
      </w:r>
      <w:r>
        <w:rPr/>
        <w:t xml:space="preserve">-</w:t>
      </w:r>
      <w:r>
        <w:rPr/>
        <w:t xml:space="preserve">tend l’analyse qui suit. Au titre du premier sous</w:t>
      </w:r>
      <w:r>
        <w:rPr/>
        <w:t xml:space="preserve">-</w:t>
      </w:r>
      <w:r>
        <w:rPr/>
        <w:t xml:space="preserve">produit, dans les 4 régions d’élection du programme, le GTR a coordonné la réalisation de documents de planification dénommés "Lignes Directrices". Ancrés dans les Plans Régionaux de Lutte contre la Pauvreté, les LD en expriment la quintessence stratégique dans une forme et un fond plus exploitable. Dans les deux régions pilotes, les GTR ont du reste accompagné l’alignement des PRLP sur la troisième génération du Cadre Stratégique de Lutte contre la </w:t>
      </w:r>
      <w:r>
        <w:rPr/>
        <w:t xml:space="preserve">Pauvreté, tandis que dans les deux régions d’extension où cet alignement a déjà été fait, les GTR ont actualisé les données des PRLP pour pouvoir s’en servir dans l’élaboration des LD.</w:t>
      </w:r>
      <w:r>
        <w:rPr/>
        <w:t xml:space="preserve"> </w:t>
      </w:r>
    </w:p>
    <w:p>
      <w:pPr>
        <w:spacing w:before="0" w:after="0" w:line="259" w:lineRule="auto"/>
        <w:ind w:left="267" w:right="0" w:firstLine="0"/>
        <w:jc w:val="left"/>
      </w:pPr>
      <w:r>
        <w:rPr/>
        <w:t xml:space="preserve"> </w:t>
      </w:r>
    </w:p>
    <w:p>
      <w:pPr>
        <w:pStyle w:val="normal"/>
        <w:numPr>
          <w:ilvl w:val="0"/>
          <w:numId w:val="17"/>
        </w:numPr>
        <w:spacing w:before="0" w:after="5" w:line="250" w:lineRule="auto"/>
        <w:ind w:left="262" w:right="0"/>
      </w:pPr>
      <w:r>
        <w:rPr/>
        <w:t xml:space="preserve">D’autres livrables de nature plus</w:t>
      </w:r>
      <w:r>
        <w:rPr/>
        <w:t xml:space="preserve"> </w:t>
      </w:r>
      <w:r>
        <w:rPr/>
        <w:t xml:space="preserve">ad hoc, viennent confirmer la qualité du potentiel stratégique que recèlent les Groupes de Travail. En effet dans l’Assaba et dans le Brakna, le Groupe a coordonné la réalisation d’une étude valant situation de référence de la problématique du Gene, en lien avec les Objectifs du Millénaire pour le développement. Signe de leur éveil, les GTR ont également conduit des autodiagnostics débouchant sur des plans articulés de renforcement de capacités qui leur permettent de capter rapidement l’accompagnement de tous partenaires dans ce domaine. Enfin, les GTR ont procédé au mapping des interventions et des intervenants dans les différentes régions.</w:t>
      </w:r>
      <w:r>
        <w:rPr/>
        <w:t xml:space="preserve"> </w:t>
      </w:r>
    </w:p>
    <w:p>
      <w:pPr>
        <w:spacing w:before="0" w:after="21" w:line="259" w:lineRule="auto"/>
        <w:ind w:left="267" w:right="0" w:firstLine="0"/>
        <w:jc w:val="left"/>
      </w:pPr>
      <w:r>
        <w:rPr/>
        <w:t xml:space="preserve"> </w:t>
      </w:r>
    </w:p>
    <w:p>
      <w:pPr>
        <w:pStyle w:val="normal"/>
        <w:numPr>
          <w:ilvl w:val="0"/>
          <w:numId w:val="17"/>
        </w:numPr>
        <w:spacing w:before="0" w:after="5" w:line="250" w:lineRule="auto"/>
        <w:ind w:left="262" w:right="0"/>
      </w:pPr>
      <w:r>
        <w:rPr/>
        <w:t xml:space="preserve">Ce cadre de discernement des investissements au niveau local permet d’éviter ou de minorer les chevauchements et</w:t>
      </w:r>
      <w:r>
        <w:rPr/>
        <w:t xml:space="preserve"> </w:t>
      </w:r>
      <w:r>
        <w:rPr/>
        <w:t xml:space="preserve">autres redondances sources de gaspillages de ressources pourtant rares. Enfin, il est particulièrement intéressant de noter qu’à côté de livrables qu’ils ont directement générés, d’autres produits dans le cadre d’autres interventions utilisent également le canal des GTR pour être validés et endossés et au niveau local. C’est notamment de 20 projets formulés par le programme "</w:t>
      </w:r>
      <w:r>
        <w:rPr>
          <w:rFonts w:cs="Times New Roman" w:hAnsi="Times New Roman" w:eastAsia="Times New Roman" w:ascii="Times New Roman"/>
          <w:i w:val="1"/>
        </w:rPr>
        <w:t xml:space="preserve">Vaincre</w:t>
      </w:r>
      <w:r>
        <w:rPr/>
        <w:t xml:space="preserve">" d’appui aux communes financées par l’Agence Française de Développement.</w:t>
      </w:r>
      <w:r>
        <w:rPr/>
        <w:t xml:space="preserve"> </w:t>
      </w:r>
    </w:p>
    <w:p>
      <w:pPr>
        <w:spacing w:before="0" w:after="0" w:line="259" w:lineRule="auto"/>
        <w:ind w:left="267" w:right="0" w:firstLine="0"/>
        <w:jc w:val="left"/>
      </w:pPr>
      <w:r>
        <w:rPr/>
        <w:t xml:space="preserve"> </w:t>
      </w:r>
    </w:p>
    <w:p>
      <w:pPr>
        <w:pStyle w:val="normal"/>
        <w:numPr>
          <w:ilvl w:val="0"/>
          <w:numId w:val="17"/>
        </w:numPr>
        <w:spacing w:before="0" w:after="5" w:line="250" w:lineRule="auto"/>
        <w:ind w:left="262" w:right="0"/>
      </w:pPr>
      <w:r>
        <w:rPr/>
        <w:t xml:space="preserve">Le second sous</w:t>
      </w:r>
      <w:r>
        <w:rPr/>
        <w:t xml:space="preserve">-</w:t>
      </w:r>
      <w:r>
        <w:rPr/>
        <w:t xml:space="preserve">produit a pour objet la mise en œuvre opérationnelle des outils de planification que le programme a aidé les instances régionales à développer. A cet égard aussi, des pas ont été faits, même s’il reste entendu que l’exécution des Plans régionaux en tant que tels dépasse de loin la compétence d’un unique programme comme ART GOLD. Comme pour donner des gages opérationnels aux populations locales et conforter leur adhésion, le programme a initialisé des projets dits d’impact, qui se veulent la traduction tangible de certains des contenus des</w:t>
      </w:r>
      <w:r>
        <w:rPr/>
        <w:t xml:space="preserve"> </w:t>
      </w:r>
      <w:r>
        <w:rPr/>
        <w:t xml:space="preserve">plans. Vitrine opérationnelle d’ART GOLD, ils sont menés dans le cadre de partenariats noués avec d’autres intervenants, notamment</w:t>
      </w:r>
      <w:r>
        <w:rPr/>
        <w:t xml:space="preserve"> </w:t>
      </w:r>
      <w:r>
        <w:rPr/>
        <w:t xml:space="preserve">: 2 Projets Environnement et lutte contre la pauvreté en Assaba et Brakna, cofinancés avec le SGP/FEM</w:t>
      </w:r>
      <w:r>
        <w:rPr/>
        <w:t xml:space="preserve"> </w:t>
      </w:r>
      <w:r>
        <w:rPr/>
        <w:t xml:space="preserve">; Portails internet mis en place en Assaba et au Brakna, cofinancé par le projet PNUD/Modernisation Administration</w:t>
      </w:r>
      <w:r>
        <w:rPr/>
        <w:t xml:space="preserve"> </w:t>
      </w:r>
      <w:r>
        <w:rPr/>
        <w:t xml:space="preserve">;  Information/modernisation de la gestion de la commune de Kaédi, en partenariat avec la commune de Malaga, dans le cadre d’une coopération triangulaire Malaga</w:t>
      </w:r>
      <w:r>
        <w:rPr/>
        <w:t xml:space="preserve">-</w:t>
      </w:r>
      <w:r>
        <w:rPr/>
        <w:t xml:space="preserve">Kaédi</w:t>
      </w:r>
      <w:r>
        <w:rPr/>
        <w:t xml:space="preserve">-</w:t>
      </w:r>
      <w:r>
        <w:rPr/>
        <w:t xml:space="preserve">Chefchaouen.</w:t>
      </w:r>
      <w:r>
        <w:rPr/>
        <w:t xml:space="preserve"> </w:t>
      </w:r>
    </w:p>
    <w:p>
      <w:pPr>
        <w:spacing w:before="0" w:after="21" w:line="259" w:lineRule="auto"/>
        <w:ind w:left="267" w:right="0" w:firstLine="0"/>
        <w:jc w:val="left"/>
      </w:pPr>
      <w:r>
        <w:rPr/>
        <w:t xml:space="preserve"> </w:t>
      </w:r>
    </w:p>
    <w:p>
      <w:pPr>
        <w:pStyle w:val="normal"/>
        <w:numPr>
          <w:ilvl w:val="0"/>
          <w:numId w:val="17"/>
        </w:numPr>
        <w:spacing w:before="0" w:after="5" w:line="250" w:lineRule="auto"/>
        <w:ind w:left="262" w:right="0"/>
      </w:pPr>
      <w:r>
        <w:rPr/>
        <w:t xml:space="preserve">D’autres réalisations ont été observées qui, sans être à proprement parler des initiatives implémentation des contenus planifiés dans les cadres stratégiques régionaux, participent indirectement de leur exécution en préparant justement l’environnement exécutoire. Entrent dans ce cadre, l’élaboration de référentiels pour combler les gaps de formation, le mapping des intervenants et des interventions, la promotion du volontariat et de la citoyenneté à l’occasion de journées dédiées, entre autres.</w:t>
      </w:r>
      <w:r>
        <w:rPr/>
        <w:t xml:space="preserve"> </w:t>
      </w:r>
    </w:p>
    <w:p>
      <w:pPr>
        <w:spacing w:before="0" w:after="0" w:line="259" w:lineRule="auto"/>
        <w:ind w:left="267" w:right="0" w:firstLine="0"/>
        <w:jc w:val="left"/>
      </w:pPr>
      <w:r>
        <w:rPr/>
        <w:t xml:space="preserve"> </w:t>
      </w:r>
    </w:p>
    <w:p>
      <w:pPr>
        <w:pStyle w:val="normal"/>
        <w:numPr>
          <w:ilvl w:val="0"/>
          <w:numId w:val="17"/>
        </w:numPr>
        <w:spacing w:before="0" w:after="5" w:line="250" w:lineRule="auto"/>
        <w:ind w:left="262" w:right="0"/>
      </w:pPr>
      <w:r>
        <w:rPr/>
        <w:t xml:space="preserve">Malgré tout, au total, le produit 2 du cadre logique montre un niveau de réalisation nettement inférieur à celui du précédent. Mais là nous sommes en présence moins d’une défaillance du programme lui</w:t>
      </w:r>
      <w:r>
        <w:rPr/>
        <w:t xml:space="preserve">-</w:t>
      </w:r>
      <w:r>
        <w:rPr/>
        <w:t xml:space="preserve">même que d’une</w:t>
      </w:r>
      <w:r>
        <w:rPr/>
        <w:t xml:space="preserve"> </w:t>
      </w:r>
      <w:r>
        <w:rPr/>
        <w:t xml:space="preserve">limite de formulation d’objectif dans son cadre des résultats et des ressources. En effet, il est pour le moins inapproprié d’assigner au programme un objectif ainsi libellé</w:t>
      </w:r>
      <w:r>
        <w:rPr/>
        <w:t xml:space="preserve"> </w:t>
      </w:r>
      <w:r>
        <w:rPr/>
        <w:t xml:space="preserve">: "Les Plans de développement humains régionaux sont mis en œuvre". Si ART GOLD peut aider à les élaborer ou</w:t>
      </w:r>
      <w:r>
        <w:rPr/>
        <w:t xml:space="preserve"> </w:t>
      </w:r>
      <w:r>
        <w:rPr/>
        <w:t xml:space="preserve">actualiser, leur mise en œuvre dépasse entièrement sa compétence et ses ressources, pour tomber dans la responsabilité collective de l’Etat et de l’ensemble de ses partenaires.</w:t>
      </w:r>
      <w:r>
        <w:rPr>
          <w:rFonts w:cs="Calibri" w:hAnsi="Calibri" w:eastAsia="Calibri" w:ascii="Calibri"/>
          <w:sz w:val="22"/>
        </w:rPr>
        <w:t xml:space="preserve"> </w:t>
      </w:r>
    </w:p>
    <w:p>
      <w:pPr>
        <w:spacing w:before="0" w:after="0" w:line="259" w:lineRule="auto"/>
        <w:ind w:left="267" w:right="0" w:firstLine="0"/>
        <w:jc w:val="left"/>
      </w:pPr>
      <w:r>
        <w:rPr/>
        <w:t xml:space="preserve"> </w:t>
      </w:r>
    </w:p>
    <w:p>
      <w:pPr>
        <w:pStyle w:val="heading4"/>
        <w:spacing w:before="0" w:after="10" w:line="249" w:lineRule="auto"/>
        <w:ind w:left="262"/>
      </w:pPr>
      <w:bookmarkStart w:id="150181" w:name="_Toc150181"/>
      <w:r>
        <w:rPr/>
        <w:t xml:space="preserve">3.2.3.</w:t>
      </w:r>
      <w:r>
        <w:rPr>
          <w:rFonts w:cs="Arial" w:hAnsi="Arial" w:eastAsia="Arial" w:ascii="Arial"/>
        </w:rPr>
        <w:t xml:space="preserve"> </w:t>
      </w:r>
      <w:r>
        <w:rPr/>
        <w:t xml:space="preserve">Efficacité sur le Produit </w:t>
      </w:r>
      <w:r>
        <w:rPr/>
        <w:t xml:space="preserve">3</w:t>
      </w:r>
      <w:r>
        <w:rPr/>
        <w:t xml:space="preserve">  </w:t>
      </w:r>
      <w:bookmarkEnd w:id="150181"/>
    </w:p>
    <w:p>
      <w:pPr>
        <w:spacing w:before="0" w:after="0" w:line="259" w:lineRule="auto"/>
        <w:ind w:left="267" w:right="0" w:firstLine="0"/>
        <w:jc w:val="left"/>
      </w:pPr>
      <w:r>
        <w:rPr/>
        <w:t xml:space="preserve"> </w:t>
      </w:r>
    </w:p>
    <w:p>
      <w:pPr>
        <w:spacing w:before="0" w:after="0" w:line="259" w:lineRule="auto"/>
        <w:ind w:left="267" w:right="0" w:firstLine="0"/>
        <w:jc w:val="left"/>
      </w:pPr>
      <w:r>
        <w:rPr>
          <w:rFonts w:cs="Calibri" w:hAnsi="Calibri" w:eastAsia="Calibri" w:ascii="Calibri"/>
          <w:sz w:val="22"/>
        </w:rPr>
        <w:t xml:space="preserve"> </w:t>
      </w:r>
    </w:p>
    <w:tbl>
      <w:tblPr>
        <w:tblStyle w:val="TableGrid"/>
        <w:tblW w:w="9978" w:type="dxa"/>
        <w:tblInd w:w="-187" w:type="dxa"/>
        <w:tblCellMar>
          <w:top w:w="3" w:type="dxa"/>
          <w:left w:w="0" w:type="dxa"/>
          <w:bottom w:w="9" w:type="dxa"/>
          <w:right w:w="65" w:type="dxa"/>
        </w:tblCellMar>
      </w:tblPr>
      <w:tblGrid>
        <w:gridCol w:w="1896"/>
        <w:gridCol w:w="468"/>
        <w:gridCol w:w="3367"/>
        <w:gridCol w:w="1612"/>
        <w:gridCol w:w="427"/>
        <w:gridCol w:w="423"/>
        <w:gridCol w:w="426"/>
        <w:gridCol w:w="427"/>
        <w:gridCol w:w="424"/>
        <w:gridCol w:w="508"/>
      </w:tblGrid>
      <w:tr>
        <w:trPr>
          <w:trHeight w:val="1109" w:hRule="atLeast"/>
        </w:trPr>
        <w:tc>
          <w:tcPr>
            <w:tcW w:w="9978" w:type="dxa"/>
            <w:gridSpan w:val="10"/>
            <w:tcBorders>
              <w:top w:val="single" w:sz="4" w:color="000000"/>
              <w:left w:val="single" w:sz="4" w:color="000000"/>
              <w:bottom w:val="single" w:sz="4" w:color="000000"/>
              <w:right w:val="single" w:sz="4" w:color="000000"/>
            </w:tcBorders>
            <w:vAlign w:val="top"/>
          </w:tcPr>
          <w:p>
            <w:pPr>
              <w:spacing w:before="0" w:after="0" w:line="259" w:lineRule="auto"/>
              <w:ind w:left="63" w:right="0" w:firstLine="0"/>
              <w:jc w:val="center"/>
            </w:pPr>
            <w:r>
              <w:rPr>
                <w:u w:val="single" w:color="000000"/>
              </w:rPr>
              <w:t xml:space="preserve">Produit 3</w:t>
            </w:r>
            <w:r>
              <w:rPr/>
              <w:t xml:space="preserve"> </w:t>
            </w:r>
          </w:p>
          <w:p>
            <w:pPr>
              <w:spacing w:before="0" w:after="0" w:line="259" w:lineRule="auto"/>
              <w:ind w:left="404" w:right="0" w:firstLine="0"/>
              <w:jc w:val="center"/>
            </w:pPr>
            <w:r>
              <w:rPr>
                <w:rFonts w:cs="Times New Roman" w:hAnsi="Times New Roman" w:eastAsia="Times New Roman" w:ascii="Times New Roman"/>
                <w:i w:val="1"/>
                <w:sz w:val="22"/>
              </w:rPr>
              <w:t xml:space="preserve">Des partenariats stratégiques promouvant le partage des connaissances et des bonnes pratiques en appui au développement régional sont mis en place</w:t>
            </w:r>
            <w:r>
              <w:rPr>
                <w:sz w:val="20"/>
              </w:rPr>
              <w:t xml:space="preserve"> </w:t>
            </w:r>
          </w:p>
        </w:tc>
      </w:tr>
      <w:tr>
        <w:trPr>
          <w:trHeight w:val="475" w:hRule="atLeast"/>
        </w:trPr>
        <w:tc>
          <w:tcPr>
            <w:tcW w:w="189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sz w:val="20"/>
              </w:rPr>
              <w:t xml:space="preserve">Programmation</w:t>
            </w:r>
            <w:r>
              <w:rPr>
                <w:sz w:val="20"/>
              </w:rPr>
              <w:t xml:space="preserve"> </w:t>
            </w:r>
          </w:p>
        </w:tc>
        <w:tc>
          <w:tcPr>
            <w:tcW w:w="8081" w:type="dxa"/>
            <w:gridSpan w:val="9"/>
            <w:tcBorders>
              <w:top w:val="single" w:sz="4" w:color="000000"/>
              <w:left w:val="single" w:sz="4" w:color="000000"/>
              <w:bottom w:val="single" w:sz="4" w:color="000000"/>
              <w:right w:val="single" w:sz="4" w:color="000000"/>
            </w:tcBorders>
            <w:vAlign w:val="top"/>
          </w:tcPr>
          <w:p>
            <w:pPr>
              <w:spacing w:before="0" w:after="0" w:line="259" w:lineRule="auto"/>
              <w:ind w:left="422" w:right="0" w:firstLine="0"/>
              <w:jc w:val="center"/>
            </w:pPr>
            <w:r>
              <w:rPr>
                <w:sz w:val="20"/>
              </w:rPr>
              <w:t xml:space="preserve">Revue de Performances</w:t>
            </w:r>
            <w:r>
              <w:rPr>
                <w:sz w:val="20"/>
              </w:rPr>
              <w:t xml:space="preserve"> </w:t>
            </w:r>
          </w:p>
        </w:tc>
      </w:tr>
      <w:tr>
        <w:trPr>
          <w:trHeight w:val="47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68" w:type="dxa"/>
            <w:vMerge w:val="restart"/>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3367" w:type="dxa"/>
            <w:vMerge w:val="restart"/>
            <w:tcBorders>
              <w:top w:val="single" w:sz="4" w:color="000000"/>
              <w:left w:val="nil"/>
              <w:bottom w:val="single" w:sz="4" w:color="000000"/>
              <w:right w:val="single" w:sz="4" w:color="000000"/>
            </w:tcBorders>
            <w:vAlign w:val="top"/>
          </w:tcPr>
          <w:p>
            <w:pPr>
              <w:spacing w:before="0" w:after="0" w:line="259" w:lineRule="auto"/>
              <w:ind w:left="502" w:right="0" w:firstLine="0"/>
              <w:jc w:val="left"/>
            </w:pPr>
            <w:r>
              <w:rPr>
                <w:sz w:val="20"/>
              </w:rPr>
              <w:t xml:space="preserve">Relevé des Réalisations</w:t>
            </w:r>
            <w:r>
              <w:rPr>
                <w:sz w:val="20"/>
              </w:rPr>
              <w:t xml:space="preserve"> </w:t>
            </w:r>
          </w:p>
        </w:tc>
        <w:tc>
          <w:tcPr>
            <w:tcW w:w="1612"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14" w:right="0" w:firstLine="0"/>
              <w:jc w:val="left"/>
            </w:pPr>
            <w:r>
              <w:rPr>
                <w:sz w:val="20"/>
              </w:rPr>
              <w:t xml:space="preserve">Commentaires</w:t>
            </w:r>
            <w:r>
              <w:rPr>
                <w:sz w:val="20"/>
              </w:rPr>
              <w:t xml:space="preserve"> </w:t>
            </w:r>
          </w:p>
        </w:tc>
        <w:tc>
          <w:tcPr>
            <w:tcW w:w="2635" w:type="dxa"/>
            <w:gridSpan w:val="6"/>
            <w:tcBorders>
              <w:top w:val="single" w:sz="4" w:color="000000"/>
              <w:left w:val="single" w:sz="4" w:color="000000"/>
              <w:bottom w:val="single" w:sz="4" w:color="000000"/>
              <w:right w:val="single" w:sz="4" w:color="000000"/>
            </w:tcBorders>
            <w:vAlign w:val="top"/>
          </w:tcPr>
          <w:p>
            <w:pPr>
              <w:spacing w:before="0" w:after="0" w:line="259" w:lineRule="auto"/>
              <w:ind w:left="468" w:right="0" w:firstLine="0"/>
              <w:jc w:val="left"/>
            </w:pPr>
            <w:r>
              <w:rPr>
                <w:sz w:val="20"/>
              </w:rPr>
              <w:t xml:space="preserve">Rating</w:t>
            </w:r>
            <w:r>
              <w:rPr>
                <w:sz w:val="20"/>
              </w:rPr>
              <w:t xml:space="preserve"> </w:t>
            </w:r>
          </w:p>
        </w:tc>
      </w:tr>
      <w:tr>
        <w:trPr>
          <w:trHeight w:val="475"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76" w:type="dxa"/>
            <w:gridSpan w:val="3"/>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sz w:val="20"/>
              </w:rPr>
              <w:t xml:space="preserve">S</w:t>
            </w:r>
            <w:r>
              <w:rPr>
                <w:sz w:val="20"/>
              </w:rPr>
              <w:t xml:space="preserve">-</w:t>
            </w:r>
            <w:r>
              <w:rPr>
                <w:sz w:val="20"/>
              </w:rPr>
              <w:t xml:space="preserve">Produits</w:t>
            </w:r>
            <w:r>
              <w:rPr>
                <w:sz w:val="20"/>
              </w:rPr>
              <w:t xml:space="preserve"> </w:t>
            </w:r>
          </w:p>
        </w:tc>
        <w:tc>
          <w:tcPr>
            <w:tcW w:w="135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sz w:val="20"/>
              </w:rPr>
              <w:t xml:space="preserve">Produit 3</w:t>
            </w:r>
            <w:r>
              <w:rPr>
                <w:sz w:val="20"/>
              </w:rPr>
              <w:t xml:space="preserve"> </w:t>
            </w:r>
          </w:p>
        </w:tc>
      </w:tr>
      <w:tr>
        <w:trPr>
          <w:trHeight w:val="503" w:hRule="atLeast"/>
        </w:trPr>
        <w:tc>
          <w:tcPr>
            <w:tcW w:w="1896"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sz w:val="20"/>
              </w:rPr>
              <w:t xml:space="preserve">Sous</w:t>
            </w:r>
            <w:r>
              <w:rPr>
                <w:sz w:val="20"/>
              </w:rPr>
              <w:t xml:space="preserve">-</w:t>
            </w:r>
            <w:r>
              <w:rPr>
                <w:sz w:val="20"/>
              </w:rPr>
              <w:t xml:space="preserve">produits</w:t>
            </w:r>
            <w:r>
              <w:rPr>
                <w:sz w:val="20"/>
              </w:rPr>
              <w:t xml:space="preserve"> </w:t>
            </w:r>
          </w:p>
        </w:tc>
        <w:tc>
          <w:tcPr>
            <w:vMerge w:val="continue"/>
            <w:tcBorders>
              <w:top w:val="nil"/>
              <w:left w:val="single" w:sz="4" w:color="000000"/>
              <w:bottom w:val="single" w:sz="4" w:color="000000"/>
              <w:right w:val="nil"/>
            </w:tcBorders>
            <w:vAlign w:val="top"/>
          </w:tcPr>
          <w:p>
            <w:pPr>
              <w:bidi w:val="0"/>
              <w:spacing w:before="0" w:after="160" w:line="259" w:lineRule="auto"/>
              <w:ind w:left="0" w:right="0" w:firstLine="0"/>
              <w:jc w:val="left"/>
            </w:pPr>
          </w:p>
        </w:tc>
        <w:tc>
          <w:tcPr>
            <w:vMerge w:val="continue"/>
            <w:tcBorders>
              <w:top w:val="nil"/>
              <w:left w:val="nil"/>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27" w:type="dxa"/>
            <w:tcBorders>
              <w:top w:val="single" w:sz="4" w:color="000000"/>
              <w:left w:val="single" w:sz="4" w:color="000000"/>
              <w:bottom w:val="single" w:sz="4" w:color="000000"/>
              <w:right w:val="single" w:sz="4" w:color="000000"/>
            </w:tcBorders>
            <w:vAlign w:val="top"/>
          </w:tcPr>
          <w:p>
            <w:pPr>
              <w:spacing w:before="0" w:after="0" w:line="259" w:lineRule="auto"/>
              <w:ind w:left="151" w:right="0" w:firstLine="0"/>
              <w:jc w:val="left"/>
            </w:pPr>
            <w:r>
              <w:rPr>
                <w:sz w:val="20"/>
              </w:rPr>
              <w:t xml:space="preserve">E</w:t>
            </w:r>
            <w:r>
              <w:rPr>
                <w:sz w:val="20"/>
              </w:rPr>
              <w:t xml:space="preserve"> </w:t>
            </w:r>
          </w:p>
        </w:tc>
        <w:tc>
          <w:tcPr>
            <w:tcW w:w="423" w:type="dxa"/>
            <w:tcBorders>
              <w:top w:val="single" w:sz="4" w:color="000000"/>
              <w:left w:val="single" w:sz="4" w:color="000000"/>
              <w:bottom w:val="single" w:sz="4" w:color="000000"/>
              <w:right w:val="single" w:sz="4" w:color="000000"/>
            </w:tcBorders>
            <w:vAlign w:val="top"/>
          </w:tcPr>
          <w:p>
            <w:pPr>
              <w:spacing w:before="0" w:after="0" w:line="259" w:lineRule="auto"/>
              <w:ind w:left="120" w:right="0" w:firstLine="0"/>
              <w:jc w:val="left"/>
            </w:pPr>
            <w:r>
              <w:rPr>
                <w:sz w:val="20"/>
              </w:rPr>
              <w:t xml:space="preserve">M</w:t>
            </w:r>
            <w:r>
              <w:rPr>
                <w:sz w:val="20"/>
              </w:rPr>
              <w:t xml:space="preserve"> </w:t>
            </w:r>
          </w:p>
        </w:tc>
        <w:tc>
          <w:tcPr>
            <w:tcW w:w="426" w:type="dxa"/>
            <w:tcBorders>
              <w:top w:val="single" w:sz="4" w:color="000000"/>
              <w:left w:val="single" w:sz="4" w:color="000000"/>
              <w:bottom w:val="single" w:sz="4" w:color="000000"/>
              <w:right w:val="single" w:sz="4" w:color="000000"/>
            </w:tcBorders>
            <w:vAlign w:val="top"/>
          </w:tcPr>
          <w:p>
            <w:pPr>
              <w:spacing w:before="0" w:after="0" w:line="259" w:lineRule="auto"/>
              <w:ind w:left="158" w:right="0" w:firstLine="0"/>
              <w:jc w:val="left"/>
            </w:pPr>
            <w:r>
              <w:rPr>
                <w:sz w:val="20"/>
              </w:rPr>
              <w:t xml:space="preserve">F</w:t>
            </w:r>
            <w:r>
              <w:rPr>
                <w:sz w:val="20"/>
              </w:rPr>
              <w:t xml:space="preserve"> </w:t>
            </w:r>
          </w:p>
        </w:tc>
        <w:tc>
          <w:tcPr>
            <w:tcW w:w="427"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sz w:val="22"/>
              </w:rPr>
              <w:t xml:space="preserve">E</w:t>
            </w:r>
            <w:r>
              <w:rPr>
                <w:sz w:val="22"/>
              </w:rPr>
              <w:t xml:space="preserve"> </w:t>
            </w:r>
          </w:p>
        </w:tc>
        <w:tc>
          <w:tcPr>
            <w:tcW w:w="424" w:type="dxa"/>
            <w:tcBorders>
              <w:top w:val="single" w:sz="4" w:color="000000"/>
              <w:left w:val="single" w:sz="4" w:color="000000"/>
              <w:bottom w:val="single" w:sz="4" w:color="000000"/>
              <w:right w:val="single" w:sz="4" w:color="000000"/>
            </w:tcBorders>
            <w:vAlign w:val="top"/>
          </w:tcPr>
          <w:p>
            <w:pPr>
              <w:spacing w:before="0" w:after="0" w:line="259" w:lineRule="auto"/>
              <w:ind w:left="107" w:right="0" w:firstLine="0"/>
            </w:pPr>
            <w:r>
              <w:rPr>
                <w:sz w:val="22"/>
              </w:rPr>
              <w:t xml:space="preserve">M</w:t>
            </w:r>
            <w:r>
              <w:rPr>
                <w:sz w:val="22"/>
              </w:rPr>
              <w:t xml:space="preserve"> </w:t>
            </w:r>
          </w:p>
        </w:tc>
        <w:tc>
          <w:tcPr>
            <w:tcW w:w="508" w:type="dxa"/>
            <w:tcBorders>
              <w:top w:val="single" w:sz="4" w:color="000000"/>
              <w:left w:val="single" w:sz="4" w:color="000000"/>
              <w:bottom w:val="single" w:sz="4" w:color="000000"/>
              <w:right w:val="single" w:sz="4" w:color="000000"/>
            </w:tcBorders>
            <w:vAlign w:val="top"/>
          </w:tcPr>
          <w:p>
            <w:pPr>
              <w:spacing w:before="0" w:after="0" w:line="259" w:lineRule="auto"/>
              <w:ind w:left="108" w:right="0" w:firstLine="0"/>
              <w:jc w:val="left"/>
            </w:pPr>
            <w:r>
              <w:rPr>
                <w:sz w:val="22"/>
              </w:rPr>
              <w:t xml:space="preserve">F</w:t>
            </w:r>
            <w:r>
              <w:rPr>
                <w:sz w:val="22"/>
              </w:rPr>
              <w:t xml:space="preserve"> </w:t>
            </w:r>
          </w:p>
        </w:tc>
      </w:tr>
      <w:tr>
        <w:trPr>
          <w:trHeight w:val="5402" w:hRule="atLeast"/>
        </w:trPr>
        <w:tc>
          <w:tcPr>
            <w:tcW w:w="1896" w:type="dxa"/>
            <w:tcBorders>
              <w:top w:val="single" w:sz="4" w:color="000000"/>
              <w:left w:val="single" w:sz="4" w:color="000000"/>
              <w:bottom w:val="nil"/>
              <w:right w:val="single" w:sz="4" w:color="000000"/>
            </w:tcBorders>
            <w:vAlign w:val="bottom"/>
          </w:tcPr>
          <w:p>
            <w:pPr>
              <w:spacing w:before="0" w:after="0" w:line="259" w:lineRule="auto"/>
              <w:ind w:left="108" w:right="0" w:firstLine="0"/>
              <w:jc w:val="left"/>
            </w:pPr>
            <w:r>
              <w:rPr>
                <w:sz w:val="20"/>
              </w:rPr>
              <w:t xml:space="preserve">Le partage des connaissances et des bonnes pratiques entre partenaires est assuré </w:t>
            </w:r>
            <w:r>
              <w:rPr>
                <w:sz w:val="20"/>
              </w:rPr>
              <w:t xml:space="preserve"> </w:t>
            </w:r>
          </w:p>
        </w:tc>
        <w:tc>
          <w:tcPr>
            <w:tcW w:w="468" w:type="dxa"/>
            <w:tcBorders>
              <w:top w:val="single" w:sz="4" w:color="000000"/>
              <w:left w:val="single" w:sz="4" w:color="000000"/>
              <w:bottom w:val="nil"/>
              <w:right w:val="nil"/>
            </w:tcBorders>
            <w:vAlign w:val="top"/>
          </w:tcPr>
          <w:p>
            <w:pPr>
              <w:spacing w:before="0" w:after="0"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204"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432"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204"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1124"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663"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p>
            <w:pPr>
              <w:spacing w:before="0" w:after="0"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tc>
        <w:tc>
          <w:tcPr>
            <w:tcW w:w="3367" w:type="dxa"/>
            <w:tcBorders>
              <w:top w:val="single" w:sz="4" w:color="000000"/>
              <w:left w:val="nil"/>
              <w:bottom w:val="nil"/>
              <w:right w:val="single" w:sz="4" w:color="000000"/>
            </w:tcBorders>
            <w:vAlign w:val="top"/>
          </w:tcPr>
          <w:p>
            <w:pPr>
              <w:spacing w:before="0" w:after="7" w:line="247" w:lineRule="auto"/>
              <w:ind w:left="0" w:right="0" w:firstLine="0"/>
              <w:jc w:val="left"/>
            </w:pPr>
            <w:r>
              <w:rPr>
                <w:sz w:val="20"/>
              </w:rPr>
              <w:t xml:space="preserve">Collaboration avec MAED sur les PRLP</w:t>
            </w:r>
            <w:r>
              <w:rPr>
                <w:sz w:val="20"/>
              </w:rPr>
              <w:t xml:space="preserve"> </w:t>
            </w:r>
            <w:r>
              <w:rPr>
                <w:sz w:val="20"/>
              </w:rPr>
              <w:t xml:space="preserve">Collaboration avec MDEDD sur intégration des terroirs dans le RNDD</w:t>
            </w:r>
            <w:r>
              <w:rPr>
                <w:sz w:val="20"/>
              </w:rPr>
              <w:t xml:space="preserve"> </w:t>
            </w:r>
          </w:p>
          <w:p>
            <w:pPr>
              <w:spacing w:before="0" w:after="16" w:line="238" w:lineRule="auto"/>
              <w:ind w:left="0" w:right="0" w:firstLine="0"/>
              <w:jc w:val="left"/>
            </w:pPr>
            <w:r>
              <w:rPr>
                <w:sz w:val="20"/>
              </w:rPr>
              <w:t xml:space="preserve">Collaboration avec MASEF sur Intégration approche Genre dans la planification</w:t>
            </w:r>
            <w:r>
              <w:rPr>
                <w:sz w:val="20"/>
              </w:rPr>
              <w:t xml:space="preserve"> </w:t>
            </w:r>
          </w:p>
          <w:p>
            <w:pPr>
              <w:spacing w:before="0" w:after="14" w:line="240" w:lineRule="auto"/>
              <w:ind w:left="0" w:right="0" w:firstLine="0"/>
              <w:jc w:val="left"/>
            </w:pPr>
            <w:r>
              <w:rPr>
                <w:sz w:val="20"/>
              </w:rPr>
              <w:t xml:space="preserve">Collaboration avec MEFPNT sur le portail des wilayas.</w:t>
            </w:r>
            <w:r>
              <w:rPr>
                <w:sz w:val="20"/>
              </w:rPr>
              <w:t xml:space="preserve"> </w:t>
            </w:r>
          </w:p>
          <w:p>
            <w:pPr>
              <w:spacing w:before="0" w:after="0" w:line="259" w:lineRule="auto"/>
              <w:ind w:left="0" w:right="0" w:firstLine="0"/>
              <w:jc w:val="left"/>
            </w:pPr>
            <w:r>
              <w:rPr>
                <w:sz w:val="20"/>
              </w:rPr>
              <w:t xml:space="preserve">Coopération avec VAINCRE/AFD </w:t>
            </w:r>
          </w:p>
          <w:p>
            <w:pPr>
              <w:spacing w:before="0" w:after="1" w:line="238" w:lineRule="auto"/>
              <w:ind w:left="0" w:right="0" w:firstLine="0"/>
              <w:jc w:val="left"/>
            </w:pPr>
            <w:r>
              <w:rPr>
                <w:sz w:val="20"/>
              </w:rPr>
              <w:t xml:space="preserve">(Assaba) et PERICLES (Brakna) et FAMSI sur leurs investissements communaux</w:t>
            </w:r>
            <w:r>
              <w:rPr>
                <w:sz w:val="20"/>
              </w:rPr>
              <w:t xml:space="preserve"> </w:t>
            </w:r>
            <w:r>
              <w:rPr>
                <w:sz w:val="20"/>
              </w:rPr>
              <w:t xml:space="preserve">: alignement sur les LD et </w:t>
            </w:r>
          </w:p>
          <w:p>
            <w:pPr>
              <w:spacing w:before="0" w:after="0" w:line="259" w:lineRule="auto"/>
              <w:ind w:left="0" w:right="0" w:firstLine="0"/>
              <w:jc w:val="left"/>
            </w:pPr>
            <w:r>
              <w:rPr>
                <w:sz w:val="20"/>
              </w:rPr>
              <w:t xml:space="preserve">utilisation du cadre de concertation </w:t>
            </w:r>
          </w:p>
          <w:p>
            <w:pPr>
              <w:spacing w:before="0" w:after="0" w:line="259" w:lineRule="auto"/>
              <w:ind w:left="0" w:right="0" w:firstLine="0"/>
              <w:jc w:val="left"/>
            </w:pPr>
            <w:r>
              <w:rPr>
                <w:sz w:val="20"/>
              </w:rPr>
              <w:t xml:space="preserve">GTR</w:t>
            </w:r>
            <w:r>
              <w:rPr>
                <w:sz w:val="20"/>
              </w:rPr>
              <w:t xml:space="preserve"> </w:t>
            </w:r>
          </w:p>
          <w:p>
            <w:pPr>
              <w:spacing w:before="0" w:after="0" w:line="259" w:lineRule="auto"/>
              <w:ind w:left="0" w:right="0" w:firstLine="0"/>
              <w:jc w:val="left"/>
            </w:pPr>
            <w:r>
              <w:rPr>
                <w:sz w:val="20"/>
              </w:rPr>
              <w:t xml:space="preserve">MoU de Rabat entre Mauritanie, Maroc, </w:t>
            </w:r>
          </w:p>
          <w:p>
            <w:pPr>
              <w:spacing w:before="0" w:after="12" w:line="240" w:lineRule="auto"/>
              <w:ind w:left="0" w:right="0" w:firstLine="0"/>
              <w:jc w:val="left"/>
            </w:pPr>
            <w:r>
              <w:rPr>
                <w:sz w:val="20"/>
              </w:rPr>
              <w:t xml:space="preserve">Sénégal et Gabon, sur Coopération Sud</w:t>
            </w:r>
            <w:r>
              <w:rPr>
                <w:sz w:val="20"/>
              </w:rPr>
              <w:t xml:space="preserve"/>
            </w:r>
            <w:r>
              <w:rPr>
                <w:sz w:val="20"/>
              </w:rPr>
              <w:t xml:space="preserve">Sud et triangulaire sur TIC et gouvernance locale.</w:t>
            </w:r>
            <w:r>
              <w:rPr>
                <w:sz w:val="20"/>
              </w:rPr>
              <w:t xml:space="preserve"> </w:t>
            </w:r>
          </w:p>
          <w:p>
            <w:pPr>
              <w:spacing w:before="0" w:after="0" w:line="259" w:lineRule="auto"/>
              <w:ind w:left="0" w:right="0" w:firstLine="0"/>
              <w:jc w:val="left"/>
            </w:pPr>
            <w:r>
              <w:rPr>
                <w:sz w:val="20"/>
              </w:rPr>
              <w:t xml:space="preserve">Formation à la Méthodologie de mesure de l’efficacité de l’aide au niveau local élaborée par Université de Barcelone</w:t>
            </w:r>
            <w:r>
              <w:rPr>
                <w:sz w:val="20"/>
              </w:rPr>
              <w:t xml:space="preserve"> </w:t>
            </w:r>
            <w:r>
              <w:rPr>
                <w:sz w:val="20"/>
              </w:rPr>
              <w:t xml:space="preserve">: </w:t>
            </w:r>
            <w:r>
              <w:rPr>
                <w:sz w:val="20"/>
              </w:rPr>
              <w:t xml:space="preserve">Mauritanie représentée aux côtés de 5 autres pays pilotes</w:t>
            </w:r>
            <w:r>
              <w:rPr>
                <w:sz w:val="20"/>
              </w:rPr>
              <w:t xml:space="preserve"> </w:t>
            </w:r>
          </w:p>
        </w:tc>
        <w:tc>
          <w:tcPr>
            <w:tcW w:w="1612" w:type="dxa"/>
            <w:tcBorders>
              <w:top w:val="single" w:sz="4" w:color="000000"/>
              <w:left w:val="single" w:sz="4" w:color="000000"/>
              <w:bottom w:val="nil"/>
              <w:right w:val="single" w:sz="4" w:color="000000"/>
            </w:tcBorders>
            <w:vAlign w:val="bottom"/>
          </w:tcPr>
          <w:p>
            <w:pPr>
              <w:spacing w:before="0" w:after="0" w:line="259" w:lineRule="auto"/>
              <w:ind w:left="102" w:right="0" w:firstLine="0"/>
              <w:jc w:val="left"/>
            </w:pPr>
            <w:r>
              <w:rPr>
                <w:sz w:val="20"/>
              </w:rPr>
              <w:t xml:space="preserve"> </w:t>
            </w:r>
          </w:p>
        </w:tc>
        <w:tc>
          <w:tcPr>
            <w:tcW w:w="427" w:type="dxa"/>
            <w:tcBorders>
              <w:top w:val="single" w:sz="4" w:color="000000"/>
              <w:left w:val="single" w:sz="4" w:color="000000"/>
              <w:bottom w:val="nil"/>
              <w:right w:val="single" w:sz="4" w:color="000000"/>
            </w:tcBorders>
            <w:vAlign w:val="bottom"/>
          </w:tcPr>
          <w:p>
            <w:pPr>
              <w:spacing w:before="0" w:after="0" w:line="259" w:lineRule="auto"/>
              <w:ind w:left="108" w:right="0" w:firstLine="0"/>
              <w:jc w:val="left"/>
            </w:pPr>
            <w:r>
              <w:rPr>
                <w:sz w:val="20"/>
              </w:rPr>
              <w:t xml:space="preserve"> </w:t>
            </w:r>
          </w:p>
        </w:tc>
        <w:tc>
          <w:tcPr>
            <w:tcW w:w="423" w:type="dxa"/>
            <w:tcBorders>
              <w:top w:val="single" w:sz="4" w:color="000000"/>
              <w:left w:val="single" w:sz="4" w:color="000000"/>
              <w:bottom w:val="nil"/>
              <w:right w:val="single" w:sz="4" w:color="000000"/>
            </w:tcBorders>
            <w:shd w:val="clear" w:fill="ffff00"/>
            <w:vAlign w:val="bottom"/>
          </w:tcPr>
          <w:p>
            <w:pPr>
              <w:spacing w:before="0" w:after="0" w:line="259" w:lineRule="auto"/>
              <w:ind w:left="106" w:right="0" w:firstLine="0"/>
              <w:jc w:val="left"/>
            </w:pPr>
            <w:r>
              <w:rPr>
                <w:sz w:val="20"/>
              </w:rPr>
              <w:t xml:space="preserve"> </w:t>
            </w:r>
          </w:p>
        </w:tc>
        <w:tc>
          <w:tcPr>
            <w:tcW w:w="426" w:type="dxa"/>
            <w:tcBorders>
              <w:top w:val="single" w:sz="4" w:color="000000"/>
              <w:left w:val="single" w:sz="4" w:color="000000"/>
              <w:bottom w:val="nil"/>
              <w:right w:val="single" w:sz="4" w:color="000000"/>
            </w:tcBorders>
            <w:shd w:val="clear" w:fill="ff0000"/>
            <w:vAlign w:val="bottom"/>
          </w:tcPr>
          <w:p>
            <w:pPr>
              <w:spacing w:before="0" w:after="0" w:line="259" w:lineRule="auto"/>
              <w:ind w:left="108" w:right="0" w:firstLine="0"/>
              <w:jc w:val="left"/>
            </w:pPr>
            <w:r>
              <w:rPr>
                <w:sz w:val="20"/>
              </w:rPr>
              <w:t xml:space="preserve"> </w:t>
            </w:r>
          </w:p>
        </w:tc>
        <w:tc>
          <w:tcPr>
            <w:tcW w:w="427" w:type="dxa"/>
            <w:tcBorders>
              <w:top w:val="single" w:sz="4" w:color="000000"/>
              <w:left w:val="single" w:sz="4" w:color="000000"/>
              <w:bottom w:val="nil"/>
              <w:right w:val="single" w:sz="4" w:color="000000"/>
            </w:tcBorders>
            <w:vAlign w:val="bottom"/>
          </w:tcPr>
          <w:p>
            <w:pPr>
              <w:spacing w:before="0" w:after="0" w:line="259" w:lineRule="auto"/>
              <w:ind w:left="109" w:right="0" w:firstLine="0"/>
              <w:jc w:val="left"/>
            </w:pPr>
            <w:r>
              <w:rPr>
                <w:sz w:val="20"/>
              </w:rPr>
              <w:t xml:space="preserve"> </w:t>
            </w:r>
          </w:p>
        </w:tc>
        <w:tc>
          <w:tcPr>
            <w:tcW w:w="424" w:type="dxa"/>
            <w:tcBorders>
              <w:top w:val="single" w:sz="4" w:color="000000"/>
              <w:left w:val="single" w:sz="4" w:color="000000"/>
              <w:bottom w:val="nil"/>
              <w:right w:val="single" w:sz="4" w:color="000000"/>
            </w:tcBorders>
            <w:shd w:val="clear" w:fill="ffff00"/>
            <w:vAlign w:val="bottom"/>
          </w:tcPr>
          <w:p>
            <w:pPr>
              <w:spacing w:before="0" w:after="0" w:line="259" w:lineRule="auto"/>
              <w:ind w:left="107" w:right="0" w:firstLine="0"/>
              <w:jc w:val="left"/>
            </w:pPr>
            <w:r>
              <w:rPr>
                <w:sz w:val="20"/>
              </w:rPr>
              <w:t xml:space="preserve"> </w:t>
            </w:r>
          </w:p>
        </w:tc>
        <w:tc>
          <w:tcPr>
            <w:tcW w:w="508" w:type="dxa"/>
            <w:tcBorders>
              <w:top w:val="single" w:sz="4" w:color="000000"/>
              <w:left w:val="single" w:sz="4" w:color="000000"/>
              <w:bottom w:val="nil"/>
              <w:right w:val="single" w:sz="4" w:color="000000"/>
            </w:tcBorders>
            <w:shd w:val="clear" w:fill="ff0000"/>
            <w:vAlign w:val="bottom"/>
          </w:tcPr>
          <w:p>
            <w:pPr>
              <w:spacing w:before="0" w:after="0" w:line="259" w:lineRule="auto"/>
              <w:ind w:left="108" w:right="0" w:firstLine="0"/>
              <w:jc w:val="left"/>
            </w:pPr>
            <w:r>
              <w:rPr>
                <w:sz w:val="20"/>
              </w:rPr>
              <w:t xml:space="preserve"> </w:t>
            </w:r>
          </w:p>
        </w:tc>
      </w:tr>
      <w:tr>
        <w:trPr>
          <w:trHeight w:val="719" w:hRule="atLeast"/>
        </w:trPr>
        <w:tc>
          <w:tcPr>
            <w:tcW w:w="1896"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nil"/>
              <w:right w:val="nil"/>
            </w:tcBorders>
            <w:vAlign w:val="top"/>
          </w:tcPr>
          <w:p>
            <w:pPr>
              <w:spacing w:before="0" w:after="0"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tc>
        <w:tc>
          <w:tcPr>
            <w:tcW w:w="3367" w:type="dxa"/>
            <w:tcBorders>
              <w:top w:val="nil"/>
              <w:left w:val="nil"/>
              <w:bottom w:val="nil"/>
              <w:right w:val="single" w:sz="4" w:color="000000"/>
            </w:tcBorders>
            <w:vAlign w:val="top"/>
          </w:tcPr>
          <w:p>
            <w:pPr>
              <w:spacing w:before="0" w:after="0" w:line="240" w:lineRule="auto"/>
              <w:ind w:left="0" w:right="0" w:firstLine="0"/>
              <w:jc w:val="left"/>
            </w:pPr>
            <w:r>
              <w:rPr>
                <w:sz w:val="20"/>
              </w:rPr>
              <w:t xml:space="preserve">Partenariat avec Institut Perspectives</w:t>
            </w:r>
            <w:r>
              <w:rPr>
                <w:sz w:val="20"/>
              </w:rPr>
              <w:t xml:space="preserve"> </w:t>
            </w:r>
            <w:r>
              <w:rPr>
                <w:sz w:val="20"/>
              </w:rPr>
              <w:t xml:space="preserve">: </w:t>
            </w:r>
            <w:r>
              <w:rPr>
                <w:sz w:val="20"/>
              </w:rPr>
              <w:t xml:space="preserve">Voyage d’études DG/CL sur </w:t>
            </w:r>
          </w:p>
          <w:p>
            <w:pPr>
              <w:spacing w:before="0" w:after="0" w:line="259" w:lineRule="auto"/>
              <w:ind w:left="0" w:right="0" w:firstLine="0"/>
              <w:jc w:val="left"/>
            </w:pPr>
            <w:r>
              <w:rPr>
                <w:sz w:val="20"/>
              </w:rPr>
              <w:t xml:space="preserve">Coordination des interventions des PTF</w:t>
            </w:r>
            <w:r>
              <w:rPr>
                <w:sz w:val="20"/>
              </w:rPr>
              <w:t xml:space="preserve"> </w:t>
            </w:r>
          </w:p>
        </w:tc>
        <w:tc>
          <w:tcPr>
            <w:tcW w:w="1612"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27"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23" w:type="dxa"/>
            <w:tcBorders>
              <w:top w:val="nil"/>
              <w:left w:val="single" w:sz="4" w:color="000000"/>
              <w:bottom w:val="nil"/>
              <w:right w:val="single" w:sz="4" w:color="000000"/>
            </w:tcBorders>
            <w:shd w:val="clear" w:fill="ffff00"/>
            <w:vAlign w:val="top"/>
          </w:tcPr>
          <w:p>
            <w:pPr>
              <w:bidi w:val="0"/>
              <w:spacing w:before="0" w:after="160" w:line="259" w:lineRule="auto"/>
              <w:ind w:left="0" w:right="0" w:firstLine="0"/>
              <w:jc w:val="left"/>
            </w:pPr>
          </w:p>
        </w:tc>
        <w:tc>
          <w:tcPr>
            <w:tcW w:w="426" w:type="dxa"/>
            <w:tcBorders>
              <w:top w:val="nil"/>
              <w:left w:val="single" w:sz="4" w:color="000000"/>
              <w:bottom w:val="nil"/>
              <w:right w:val="single" w:sz="4" w:color="000000"/>
            </w:tcBorders>
            <w:shd w:val="clear" w:fill="ff0000"/>
            <w:vAlign w:val="top"/>
          </w:tcPr>
          <w:p>
            <w:pPr>
              <w:bidi w:val="0"/>
              <w:spacing w:before="0" w:after="160" w:line="259" w:lineRule="auto"/>
              <w:ind w:left="0" w:right="0" w:firstLine="0"/>
              <w:jc w:val="left"/>
            </w:pPr>
          </w:p>
        </w:tc>
        <w:tc>
          <w:tcPr>
            <w:tcW w:w="427"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24" w:type="dxa"/>
            <w:tcBorders>
              <w:top w:val="nil"/>
              <w:left w:val="single" w:sz="4" w:color="000000"/>
              <w:bottom w:val="nil"/>
              <w:right w:val="single" w:sz="4" w:color="000000"/>
            </w:tcBorders>
            <w:shd w:val="clear" w:fill="ffff00"/>
            <w:vAlign w:val="top"/>
          </w:tcPr>
          <w:p>
            <w:pPr>
              <w:bidi w:val="0"/>
              <w:spacing w:before="0" w:after="160" w:line="259" w:lineRule="auto"/>
              <w:ind w:left="0" w:right="0" w:firstLine="0"/>
              <w:jc w:val="left"/>
            </w:pPr>
          </w:p>
        </w:tc>
        <w:tc>
          <w:tcPr>
            <w:tcW w:w="508" w:type="dxa"/>
            <w:tcBorders>
              <w:top w:val="nil"/>
              <w:left w:val="single" w:sz="4" w:color="000000"/>
              <w:bottom w:val="nil"/>
              <w:right w:val="single" w:sz="4" w:color="000000"/>
            </w:tcBorders>
            <w:shd w:val="clear" w:fill="ff0000"/>
            <w:vAlign w:val="top"/>
          </w:tcPr>
          <w:p>
            <w:pPr>
              <w:bidi w:val="0"/>
              <w:spacing w:before="0" w:after="160" w:line="259" w:lineRule="auto"/>
              <w:ind w:left="0" w:right="0" w:firstLine="0"/>
              <w:jc w:val="left"/>
            </w:pPr>
          </w:p>
        </w:tc>
      </w:tr>
      <w:tr>
        <w:trPr>
          <w:trHeight w:val="239" w:hRule="atLeast"/>
        </w:trPr>
        <w:tc>
          <w:tcPr>
            <w:tcW w:w="1896"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nil"/>
              <w:right w:val="nil"/>
            </w:tcBorders>
            <w:vAlign w:val="top"/>
          </w:tcPr>
          <w:p>
            <w:pPr>
              <w:spacing w:before="0" w:after="0"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tc>
        <w:tc>
          <w:tcPr>
            <w:tcW w:w="3367" w:type="dxa"/>
            <w:tcBorders>
              <w:top w:val="nil"/>
              <w:left w:val="nil"/>
              <w:bottom w:val="nil"/>
              <w:right w:val="single" w:sz="4" w:color="000000"/>
            </w:tcBorders>
            <w:vAlign w:val="top"/>
          </w:tcPr>
          <w:p>
            <w:pPr>
              <w:spacing w:before="0" w:after="0" w:line="259" w:lineRule="auto"/>
              <w:ind w:left="0" w:right="0" w:firstLine="0"/>
              <w:jc w:val="left"/>
            </w:pPr>
            <w:r>
              <w:rPr>
                <w:sz w:val="20"/>
              </w:rPr>
              <w:t xml:space="preserve">Rencontres ‘AFRICITES’, Dakar</w:t>
            </w:r>
            <w:r>
              <w:rPr>
                <w:sz w:val="20"/>
              </w:rPr>
              <w:t xml:space="preserve"> </w:t>
            </w:r>
          </w:p>
        </w:tc>
        <w:tc>
          <w:tcPr>
            <w:tcW w:w="1612"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27"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23" w:type="dxa"/>
            <w:tcBorders>
              <w:top w:val="nil"/>
              <w:left w:val="single" w:sz="4" w:color="000000"/>
              <w:bottom w:val="nil"/>
              <w:right w:val="single" w:sz="4" w:color="000000"/>
            </w:tcBorders>
            <w:shd w:val="clear" w:fill="ffff00"/>
            <w:vAlign w:val="top"/>
          </w:tcPr>
          <w:p>
            <w:pPr>
              <w:bidi w:val="0"/>
              <w:spacing w:before="0" w:after="160" w:line="259" w:lineRule="auto"/>
              <w:ind w:left="0" w:right="0" w:firstLine="0"/>
              <w:jc w:val="left"/>
            </w:pPr>
          </w:p>
        </w:tc>
        <w:tc>
          <w:tcPr>
            <w:tcW w:w="426" w:type="dxa"/>
            <w:tcBorders>
              <w:top w:val="nil"/>
              <w:left w:val="single" w:sz="4" w:color="000000"/>
              <w:bottom w:val="nil"/>
              <w:right w:val="single" w:sz="4" w:color="000000"/>
            </w:tcBorders>
            <w:shd w:val="clear" w:fill="ff0000"/>
            <w:vAlign w:val="top"/>
          </w:tcPr>
          <w:p>
            <w:pPr>
              <w:bidi w:val="0"/>
              <w:spacing w:before="0" w:after="160" w:line="259" w:lineRule="auto"/>
              <w:ind w:left="0" w:right="0" w:firstLine="0"/>
              <w:jc w:val="left"/>
            </w:pPr>
          </w:p>
        </w:tc>
        <w:tc>
          <w:tcPr>
            <w:tcW w:w="427"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24" w:type="dxa"/>
            <w:tcBorders>
              <w:top w:val="nil"/>
              <w:left w:val="single" w:sz="4" w:color="000000"/>
              <w:bottom w:val="nil"/>
              <w:right w:val="single" w:sz="4" w:color="000000"/>
            </w:tcBorders>
            <w:shd w:val="clear" w:fill="ffff00"/>
            <w:vAlign w:val="top"/>
          </w:tcPr>
          <w:p>
            <w:pPr>
              <w:bidi w:val="0"/>
              <w:spacing w:before="0" w:after="160" w:line="259" w:lineRule="auto"/>
              <w:ind w:left="0" w:right="0" w:firstLine="0"/>
              <w:jc w:val="left"/>
            </w:pPr>
          </w:p>
        </w:tc>
        <w:tc>
          <w:tcPr>
            <w:tcW w:w="508" w:type="dxa"/>
            <w:tcBorders>
              <w:top w:val="nil"/>
              <w:left w:val="single" w:sz="4" w:color="000000"/>
              <w:bottom w:val="nil"/>
              <w:right w:val="single" w:sz="4" w:color="000000"/>
            </w:tcBorders>
            <w:shd w:val="clear" w:fill="ff0000"/>
            <w:vAlign w:val="top"/>
          </w:tcPr>
          <w:p>
            <w:pPr>
              <w:bidi w:val="0"/>
              <w:spacing w:before="0" w:after="160" w:line="259" w:lineRule="auto"/>
              <w:ind w:left="0" w:right="0" w:firstLine="0"/>
              <w:jc w:val="left"/>
            </w:pPr>
          </w:p>
        </w:tc>
      </w:tr>
      <w:tr>
        <w:trPr>
          <w:trHeight w:val="466" w:hRule="atLeast"/>
        </w:trPr>
        <w:tc>
          <w:tcPr>
            <w:tcW w:w="1896"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nil"/>
              <w:right w:val="nil"/>
            </w:tcBorders>
            <w:vAlign w:val="top"/>
          </w:tcPr>
          <w:p>
            <w:pPr>
              <w:spacing w:before="0" w:after="0"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tc>
        <w:tc>
          <w:tcPr>
            <w:tcW w:w="3367" w:type="dxa"/>
            <w:tcBorders>
              <w:top w:val="nil"/>
              <w:left w:val="nil"/>
              <w:bottom w:val="nil"/>
              <w:right w:val="single" w:sz="4" w:color="000000"/>
            </w:tcBorders>
            <w:vAlign w:val="top"/>
          </w:tcPr>
          <w:p>
            <w:pPr>
              <w:spacing w:before="0" w:after="0" w:line="259" w:lineRule="auto"/>
              <w:ind w:left="0" w:right="0" w:firstLine="0"/>
              <w:jc w:val="left"/>
            </w:pPr>
            <w:r>
              <w:rPr>
                <w:sz w:val="20"/>
              </w:rPr>
              <w:t xml:space="preserve">Premier Forum des Femmes Africaines Elues (Tanger, Maroc)</w:t>
            </w:r>
            <w:r>
              <w:rPr>
                <w:sz w:val="20"/>
              </w:rPr>
              <w:t xml:space="preserve"> </w:t>
            </w:r>
          </w:p>
        </w:tc>
        <w:tc>
          <w:tcPr>
            <w:tcW w:w="1612"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27"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23" w:type="dxa"/>
            <w:tcBorders>
              <w:top w:val="nil"/>
              <w:left w:val="single" w:sz="4" w:color="000000"/>
              <w:bottom w:val="nil"/>
              <w:right w:val="single" w:sz="4" w:color="000000"/>
            </w:tcBorders>
            <w:shd w:val="clear" w:fill="ffff00"/>
            <w:vAlign w:val="top"/>
          </w:tcPr>
          <w:p>
            <w:pPr>
              <w:bidi w:val="0"/>
              <w:spacing w:before="0" w:after="160" w:line="259" w:lineRule="auto"/>
              <w:ind w:left="0" w:right="0" w:firstLine="0"/>
              <w:jc w:val="left"/>
            </w:pPr>
          </w:p>
        </w:tc>
        <w:tc>
          <w:tcPr>
            <w:tcW w:w="426" w:type="dxa"/>
            <w:tcBorders>
              <w:top w:val="nil"/>
              <w:left w:val="single" w:sz="4" w:color="000000"/>
              <w:bottom w:val="nil"/>
              <w:right w:val="single" w:sz="4" w:color="000000"/>
            </w:tcBorders>
            <w:shd w:val="clear" w:fill="ff0000"/>
            <w:vAlign w:val="top"/>
          </w:tcPr>
          <w:p>
            <w:pPr>
              <w:bidi w:val="0"/>
              <w:spacing w:before="0" w:after="160" w:line="259" w:lineRule="auto"/>
              <w:ind w:left="0" w:right="0" w:firstLine="0"/>
              <w:jc w:val="left"/>
            </w:pPr>
          </w:p>
        </w:tc>
        <w:tc>
          <w:tcPr>
            <w:tcW w:w="427"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24" w:type="dxa"/>
            <w:tcBorders>
              <w:top w:val="nil"/>
              <w:left w:val="single" w:sz="4" w:color="000000"/>
              <w:bottom w:val="nil"/>
              <w:right w:val="single" w:sz="4" w:color="000000"/>
            </w:tcBorders>
            <w:shd w:val="clear" w:fill="ffff00"/>
            <w:vAlign w:val="top"/>
          </w:tcPr>
          <w:p>
            <w:pPr>
              <w:bidi w:val="0"/>
              <w:spacing w:before="0" w:after="160" w:line="259" w:lineRule="auto"/>
              <w:ind w:left="0" w:right="0" w:firstLine="0"/>
              <w:jc w:val="left"/>
            </w:pPr>
          </w:p>
        </w:tc>
        <w:tc>
          <w:tcPr>
            <w:tcW w:w="508" w:type="dxa"/>
            <w:tcBorders>
              <w:top w:val="nil"/>
              <w:left w:val="single" w:sz="4" w:color="000000"/>
              <w:bottom w:val="nil"/>
              <w:right w:val="single" w:sz="4" w:color="000000"/>
            </w:tcBorders>
            <w:shd w:val="clear" w:fill="ff0000"/>
            <w:vAlign w:val="top"/>
          </w:tcPr>
          <w:p>
            <w:pPr>
              <w:bidi w:val="0"/>
              <w:spacing w:before="0" w:after="160" w:line="259" w:lineRule="auto"/>
              <w:ind w:left="0" w:right="0" w:firstLine="0"/>
              <w:jc w:val="left"/>
            </w:pPr>
          </w:p>
        </w:tc>
      </w:tr>
      <w:tr>
        <w:trPr>
          <w:trHeight w:val="933" w:hRule="atLeast"/>
        </w:trPr>
        <w:tc>
          <w:tcPr>
            <w:tcW w:w="1896" w:type="dxa"/>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single" w:sz="4" w:color="000000"/>
              <w:right w:val="nil"/>
            </w:tcBorders>
            <w:vAlign w:val="top"/>
          </w:tcPr>
          <w:p>
            <w:pPr>
              <w:spacing w:before="0" w:after="0" w:line="259" w:lineRule="auto"/>
              <w:ind w:left="87" w:right="0" w:firstLine="0"/>
              <w:jc w:val="left"/>
            </w:pPr>
            <w:r>
              <w:rPr>
                <w:rFonts w:cs="Sylfaen" w:hAnsi="Sylfaen" w:eastAsia="Sylfaen" w:ascii="Sylfaen"/>
                <w:sz w:val="21"/>
              </w:rPr>
              <w:t xml:space="preserve">▪</w:t>
            </w:r>
            <w:r>
              <w:rPr>
                <w:rFonts w:cs="Arial" w:hAnsi="Arial" w:eastAsia="Arial" w:ascii="Arial"/>
                <w:i w:val="1"/>
                <w:sz w:val="20"/>
              </w:rPr>
              <w:t xml:space="preserve"> </w:t>
            </w:r>
          </w:p>
        </w:tc>
        <w:tc>
          <w:tcPr>
            <w:tcW w:w="3367" w:type="dxa"/>
            <w:tcBorders>
              <w:top w:val="nil"/>
              <w:left w:val="nil"/>
              <w:bottom w:val="single" w:sz="4" w:color="000000"/>
              <w:right w:val="single" w:sz="4" w:color="000000"/>
            </w:tcBorders>
            <w:vAlign w:val="top"/>
          </w:tcPr>
          <w:p>
            <w:pPr>
              <w:spacing w:before="0" w:after="0" w:line="259" w:lineRule="auto"/>
              <w:ind w:left="0" w:right="11" w:firstLine="0"/>
              <w:jc w:val="left"/>
            </w:pPr>
            <w:r>
              <w:rPr>
                <w:sz w:val="20"/>
              </w:rPr>
              <w:t xml:space="preserve">Participation DG/CL et Prt GTR/Assaba à la</w:t>
            </w:r>
            <w:r>
              <w:rPr>
                <w:sz w:val="20"/>
              </w:rPr>
              <w:t xml:space="preserve"> </w:t>
            </w:r>
            <w:r>
              <w:rPr>
                <w:sz w:val="20"/>
              </w:rPr>
              <w:t xml:space="preserve">Conférence sur l’état des gouvernements locaux en Afrique Centre et Ouest, à Dakar</w:t>
            </w:r>
            <w:r>
              <w:rPr>
                <w:sz w:val="20"/>
              </w:rPr>
              <w:t xml:space="preserve"> </w:t>
            </w:r>
          </w:p>
        </w:tc>
        <w:tc>
          <w:tcPr>
            <w:tcW w:w="1612" w:type="dxa"/>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27" w:type="dxa"/>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23" w:type="dxa"/>
            <w:tcBorders>
              <w:top w:val="nil"/>
              <w:left w:val="single" w:sz="4" w:color="000000"/>
              <w:bottom w:val="single" w:sz="4" w:color="000000"/>
              <w:right w:val="single" w:sz="4" w:color="000000"/>
            </w:tcBorders>
            <w:shd w:val="clear" w:fill="ffff00"/>
            <w:vAlign w:val="top"/>
          </w:tcPr>
          <w:p>
            <w:pPr>
              <w:bidi w:val="0"/>
              <w:spacing w:before="0" w:after="160" w:line="259" w:lineRule="auto"/>
              <w:ind w:left="0" w:right="0" w:firstLine="0"/>
              <w:jc w:val="left"/>
            </w:pPr>
          </w:p>
        </w:tc>
        <w:tc>
          <w:tcPr>
            <w:tcW w:w="426" w:type="dxa"/>
            <w:tcBorders>
              <w:top w:val="nil"/>
              <w:left w:val="single" w:sz="4" w:color="000000"/>
              <w:bottom w:val="single" w:sz="4" w:color="000000"/>
              <w:right w:val="single" w:sz="4" w:color="000000"/>
            </w:tcBorders>
            <w:shd w:val="clear" w:fill="ff0000"/>
            <w:vAlign w:val="top"/>
          </w:tcPr>
          <w:p>
            <w:pPr>
              <w:bidi w:val="0"/>
              <w:spacing w:before="0" w:after="160" w:line="259" w:lineRule="auto"/>
              <w:ind w:left="0" w:right="0" w:firstLine="0"/>
              <w:jc w:val="left"/>
            </w:pPr>
          </w:p>
        </w:tc>
        <w:tc>
          <w:tcPr>
            <w:tcW w:w="427" w:type="dxa"/>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24" w:type="dxa"/>
            <w:tcBorders>
              <w:top w:val="nil"/>
              <w:left w:val="single" w:sz="4" w:color="000000"/>
              <w:bottom w:val="single" w:sz="4" w:color="000000"/>
              <w:right w:val="single" w:sz="4" w:color="000000"/>
            </w:tcBorders>
            <w:shd w:val="clear" w:fill="ffff00"/>
            <w:vAlign w:val="top"/>
          </w:tcPr>
          <w:p>
            <w:pPr>
              <w:bidi w:val="0"/>
              <w:spacing w:before="0" w:after="160" w:line="259" w:lineRule="auto"/>
              <w:ind w:left="0" w:right="0" w:firstLine="0"/>
              <w:jc w:val="left"/>
            </w:pPr>
          </w:p>
        </w:tc>
        <w:tc>
          <w:tcPr>
            <w:tcW w:w="508" w:type="dxa"/>
            <w:tcBorders>
              <w:top w:val="nil"/>
              <w:left w:val="single" w:sz="4" w:color="000000"/>
              <w:bottom w:val="single" w:sz="4" w:color="000000"/>
              <w:right w:val="single" w:sz="4" w:color="000000"/>
            </w:tcBorders>
            <w:shd w:val="clear" w:fill="ff0000"/>
            <w:vAlign w:val="top"/>
          </w:tcPr>
          <w:p>
            <w:pPr>
              <w:bidi w:val="0"/>
              <w:spacing w:before="0" w:after="160" w:line="259" w:lineRule="auto"/>
              <w:ind w:left="0" w:right="0" w:firstLine="0"/>
              <w:jc w:val="left"/>
            </w:pPr>
          </w:p>
        </w:tc>
      </w:tr>
    </w:tbl>
    <w:p>
      <w:pPr>
        <w:spacing w:before="0" w:after="41" w:line="259" w:lineRule="auto"/>
        <w:ind w:left="-198" w:right="-453" w:firstLine="0"/>
        <w:jc w:val="left"/>
      </w:pPr>
      <w:r>
        <w:drawing>
          <wp:inline distT="0" distB="0" distL="0" distR="0">
            <wp:extent cx="6345937" cy="5230369"/>
            <wp:effectExtent l="0" t="0" r="0" b="0"/>
            <wp:docPr id="144177" name="Picture 144177"/>
            <wp:cNvGraphicFramePr/>
            <a:graphic>
              <a:graphicData uri="http://schemas.openxmlformats.org/drawingml/2006/picture">
                <pic:pic xmlns:pic="http://schemas.openxmlformats.org/drawingml/2006/picture">
                  <pic:nvPicPr>
                    <pic:cNvPr id="144177" name="Picture 144177"/>
                    <pic:cNvPicPr/>
                  </pic:nvPicPr>
                  <pic:blipFill>
                    <a:blip r:embed="rId25"/>
                    <a:stretch>
                      <a:fillRect/>
                    </a:stretch>
                  </pic:blipFill>
                  <pic:spPr>
                    <a:xfrm>
                      <a:off x="0" y="0"/>
                      <a:ext cx="6345937" cy="5230369"/>
                    </a:xfrm>
                    <a:prstGeom prst="rect">
                      <a:avLst/>
                    </a:prstGeom>
                  </pic:spPr>
                </pic:pic>
              </a:graphicData>
            </a:graphic>
          </wp:inline>
        </w:drawing>
      </w:r>
    </w:p>
    <w:p>
      <w:pPr>
        <w:spacing w:before="0" w:after="0" w:line="259" w:lineRule="auto"/>
        <w:ind w:left="267" w:right="0" w:firstLine="0"/>
        <w:jc w:val="left"/>
      </w:pPr>
      <w:r>
        <w:rPr>
          <w:rFonts w:cs="Calibri" w:hAnsi="Calibri" w:eastAsia="Calibri" w:ascii="Calibri"/>
          <w:sz w:val="22"/>
        </w:rPr>
        <w:t xml:space="preserve"> </w:t>
      </w:r>
    </w:p>
    <w:p>
      <w:pPr>
        <w:numPr>
          <w:ilvl w:val="0"/>
          <w:numId w:val="18"/>
        </w:numPr>
        <w:spacing w:before="0" w:after="1" w:line="238" w:lineRule="auto"/>
        <w:ind w:left="262" w:right="0"/>
      </w:pPr>
      <w:r>
        <w:rPr/>
        <w:t xml:space="preserve">Le troisième et dernier produit attendu du Programme ART GOLD Mauritanie, "</w:t>
      </w:r>
      <w:r>
        <w:rPr/>
        <w:t xml:space="preserve"> </w:t>
      </w:r>
      <w:r>
        <w:rPr>
          <w:rFonts w:cs="Times New Roman" w:hAnsi="Times New Roman" w:eastAsia="Times New Roman" w:ascii="Times New Roman"/>
          <w:b w:val="1"/>
          <w:i w:val="1"/>
        </w:rPr>
        <w:t xml:space="preserve">Des partenariats stratégiques promouvant le partage des connaissances et des bonnes pratiques en appui au développement régional sont mis en place "</w:t>
      </w:r>
      <w:r>
        <w:rPr/>
        <w:t xml:space="preserve"> </w:t>
      </w:r>
      <w:r>
        <w:rPr/>
        <w:t xml:space="preserve">est poursuivi à travers la mise en place de trois sous</w:t>
      </w:r>
      <w:r>
        <w:rPr/>
        <w:t xml:space="preserve">-</w:t>
      </w:r>
      <w:r>
        <w:rPr/>
        <w:t xml:space="preserve">produits</w:t>
      </w:r>
      <w:r>
        <w:rPr/>
        <w:t xml:space="preserve"> </w:t>
      </w:r>
      <w:r>
        <w:rPr/>
        <w:t xml:space="preserve">:</w:t>
      </w:r>
      <w:r>
        <w:rPr/>
        <w:t xml:space="preserve"> </w:t>
      </w:r>
    </w:p>
    <w:p>
      <w:pPr>
        <w:spacing w:before="0" w:after="0" w:line="259" w:lineRule="auto"/>
        <w:ind w:left="267" w:right="0" w:firstLine="0"/>
        <w:jc w:val="left"/>
      </w:pPr>
      <w:r>
        <w:rPr/>
        <w:t xml:space="preserve"> </w:t>
      </w:r>
    </w:p>
    <w:p>
      <w:pPr>
        <w:pStyle w:val="normal"/>
        <w:numPr>
          <w:ilvl w:val="1"/>
          <w:numId w:val="18"/>
        </w:numPr>
        <w:spacing w:before="0" w:after="5" w:line="250" w:lineRule="auto"/>
        <w:ind w:left="1347" w:right="0" w:hanging="720"/>
      </w:pPr>
      <w:r>
        <w:rPr/>
        <w:t xml:space="preserve">"</w:t>
      </w:r>
      <w:r>
        <w:rPr>
          <w:sz w:val="22"/>
        </w:rPr>
        <w:t xml:space="preserve"> </w:t>
      </w:r>
      <w:r>
        <w:rPr/>
        <w:t xml:space="preserve">Le partage des connaissances et des bonnes pratiques entre partenaires est assuré</w:t>
      </w:r>
      <w:r>
        <w:rPr/>
        <w:t xml:space="preserve">” </w:t>
      </w:r>
    </w:p>
    <w:p>
      <w:pPr>
        <w:pStyle w:val="normal"/>
        <w:numPr>
          <w:ilvl w:val="1"/>
          <w:numId w:val="18"/>
        </w:numPr>
        <w:spacing w:before="0" w:after="34" w:line="250" w:lineRule="auto"/>
        <w:ind w:left="1347" w:right="0" w:hanging="720"/>
      </w:pPr>
      <w:r>
        <w:rPr/>
        <w:t xml:space="preserve">“</w:t>
      </w:r>
      <w:r>
        <w:rPr/>
        <w:t xml:space="preserve">Des dispositifs de coordination de la coopération au développement local sont mis en place et appuyés "</w:t>
      </w:r>
      <w:r>
        <w:rPr/>
        <w:t xml:space="preserve"> </w:t>
      </w:r>
    </w:p>
    <w:p>
      <w:pPr>
        <w:pStyle w:val="normal"/>
        <w:numPr>
          <w:ilvl w:val="1"/>
          <w:numId w:val="18"/>
        </w:numPr>
        <w:spacing w:before="0" w:after="30" w:line="250" w:lineRule="auto"/>
        <w:ind w:left="1347" w:right="0" w:hanging="720"/>
      </w:pPr>
      <w:r>
        <w:rPr/>
        <w:t xml:space="preserve">"</w:t>
      </w:r>
      <w:r>
        <w:rPr>
          <w:sz w:val="22"/>
        </w:rPr>
        <w:t xml:space="preserve"> </w:t>
      </w:r>
      <w:r>
        <w:rPr/>
        <w:t xml:space="preserve">L’information sur le Programme Cadre et sur le développement local dans les régions d’intervention est partagée</w:t>
      </w:r>
      <w:r>
        <w:rPr/>
        <w:t xml:space="preserve"> </w:t>
      </w:r>
    </w:p>
    <w:p>
      <w:pPr>
        <w:spacing w:before="0" w:after="0" w:line="259" w:lineRule="auto"/>
        <w:ind w:left="267" w:right="0" w:firstLine="0"/>
        <w:jc w:val="left"/>
      </w:pPr>
      <w:r>
        <w:rPr/>
        <w:t xml:space="preserve"> </w:t>
      </w:r>
    </w:p>
    <w:p>
      <w:pPr>
        <w:pStyle w:val="normal"/>
        <w:numPr>
          <w:ilvl w:val="0"/>
          <w:numId w:val="18"/>
        </w:numPr>
        <w:spacing w:before="0" w:after="5" w:line="250" w:lineRule="auto"/>
        <w:ind w:left="262" w:right="0"/>
      </w:pPr>
      <w:r>
        <w:rPr/>
        <w:t xml:space="preserve">Le tableau ci</w:t>
      </w:r>
      <w:r>
        <w:rPr/>
        <w:t xml:space="preserve">-</w:t>
      </w:r>
      <w:r>
        <w:rPr/>
        <w:t xml:space="preserve">dessus donne une présentation factuelle du niveau de déploiement du  produit à fin 2014, et sous</w:t>
      </w:r>
      <w:r>
        <w:rPr/>
        <w:t xml:space="preserve">-</w:t>
      </w:r>
      <w:r>
        <w:rPr/>
        <w:t xml:space="preserve">tend l’analyse qui suit. Au titre du premier sous</w:t>
      </w:r>
      <w:r>
        <w:rPr/>
        <w:t xml:space="preserve">-</w:t>
      </w:r>
      <w:r>
        <w:rPr/>
        <w:t xml:space="preserve">produit, les partages de connaissances et de pratiques impliquant le programme ont eu deux orientations spécifiques. Dans un sens, le programme s’est régulièrement tourné vers les structures nationales en charges de certaines thématiques spécifiques ayant fait l’objet de livraisons conceptuelles et stratégiques pour initier des collaborations aboutissant à l’intégration de ces productions dans les stratégies nationales de développement correspondantes. Les occurrences </w:t>
      </w:r>
      <w:r>
        <w:rPr/>
        <w:t xml:space="preserve">suivantes, notamment, en donnent illustration</w:t>
      </w:r>
      <w:r>
        <w:rPr/>
        <w:t xml:space="preserve"> </w:t>
      </w:r>
      <w:r>
        <w:rPr/>
        <w:t xml:space="preserve">: Collaboration avec MAED sur les PRLP</w:t>
      </w:r>
      <w:r>
        <w:rPr/>
        <w:t xml:space="preserve"> ; </w:t>
      </w:r>
      <w:r>
        <w:rPr/>
        <w:t xml:space="preserve">Collaboration avec MDEDD sur intégration des terroirs dans le RNDD</w:t>
      </w:r>
      <w:r>
        <w:rPr/>
        <w:t xml:space="preserve"> </w:t>
      </w:r>
      <w:r>
        <w:rPr/>
        <w:t xml:space="preserve">; Collaboration avec MASEF sur Intégration approche Genre dans la planification</w:t>
      </w:r>
      <w:r>
        <w:rPr/>
        <w:t xml:space="preserve"> </w:t>
      </w:r>
      <w:r>
        <w:rPr/>
        <w:t xml:space="preserve">; Collaboration avec MEFPNT sur le portail des wilayas</w:t>
      </w:r>
      <w:r>
        <w:rPr/>
        <w:t xml:space="preserve"> </w:t>
      </w:r>
      <w:r>
        <w:rPr/>
        <w:t xml:space="preserve">; Coopération avec VAINCRE/AFD (Assaba) et PERICLES (Brakna) et FAMSI sur leurs investissements communaux : alignement sur les LD et utilisation du cadre de concertation GTR dans les 4 régions.</w:t>
      </w:r>
      <w:r>
        <w:rPr/>
        <w:t xml:space="preserve"> </w:t>
      </w:r>
    </w:p>
    <w:p>
      <w:pPr>
        <w:spacing w:before="0" w:after="21" w:line="259" w:lineRule="auto"/>
        <w:ind w:left="267" w:right="0" w:firstLine="0"/>
        <w:jc w:val="left"/>
      </w:pPr>
      <w:r>
        <w:rPr/>
        <w:t xml:space="preserve"> </w:t>
      </w:r>
    </w:p>
    <w:p>
      <w:pPr>
        <w:pStyle w:val="normal"/>
        <w:numPr>
          <w:ilvl w:val="0"/>
          <w:numId w:val="18"/>
        </w:numPr>
        <w:spacing w:before="0" w:after="5" w:line="250" w:lineRule="auto"/>
        <w:ind w:left="262" w:right="0"/>
      </w:pPr>
      <w:r>
        <w:rPr/>
        <w:t xml:space="preserve">Dans l’autre sens, le programme a facilité l’accès des acteurs nationaux de développement aux expériences internationales  de promotions du développement local à en organisant des formations et des voyages d’études à l’étranger pour l’encadrement national du secteur comme pour les représentants des Groupes de Travail régionaux. Entrent dans ce cadre, notamment, ce qui suit</w:t>
      </w:r>
      <w:r>
        <w:rPr/>
        <w:t xml:space="preserve"> </w:t>
      </w:r>
      <w:r>
        <w:rPr/>
        <w:t xml:space="preserve">:</w:t>
      </w:r>
      <w:r>
        <w:rPr>
          <w:rFonts w:cs="Calibri" w:hAnsi="Calibri" w:eastAsia="Calibri" w:ascii="Calibri"/>
          <w:sz w:val="22"/>
        </w:rPr>
        <w:t xml:space="preserve"> </w:t>
      </w:r>
      <w:r>
        <w:rPr/>
        <w:t xml:space="preserve">MoU de Rabat entre Mauritanie, Maroc, Sénégal et Gabon, sur Coopération Sud</w:t>
      </w:r>
      <w:r>
        <w:rPr/>
        <w:t xml:space="preserve">-</w:t>
      </w:r>
      <w:r>
        <w:rPr/>
        <w:t xml:space="preserve">Sud et triangulaire sur TIC et gouvernance locale</w:t>
      </w:r>
      <w:r>
        <w:rPr/>
        <w:t xml:space="preserve"> </w:t>
      </w:r>
      <w:r>
        <w:rPr/>
        <w:t xml:space="preserve">; Formation à la Méthodologie de mesure de l’efficacité de l’aide au niveau local élaborée par Université de Barcelone (Mauritanie représentée aux côtés de 5 autres pays pilotes)</w:t>
      </w:r>
      <w:r>
        <w:rPr/>
        <w:t xml:space="preserve"> </w:t>
      </w:r>
      <w:r>
        <w:rPr/>
        <w:t xml:space="preserve">; Partenariat avec Institut Perspectives (Voyage d’études DG/CL sur Coordination des interventions des PTF)</w:t>
      </w:r>
      <w:r>
        <w:rPr/>
        <w:t xml:space="preserve"> ;  </w:t>
      </w:r>
      <w:r>
        <w:rPr/>
        <w:t xml:space="preserve">Rencontres ‘AFRICITES’, Dakar</w:t>
      </w:r>
      <w:r>
        <w:rPr/>
        <w:t xml:space="preserve"> </w:t>
      </w:r>
      <w:r>
        <w:rPr/>
        <w:t xml:space="preserve">; Premier Forum des Femmes Africaines Elues (Tanger, Maroc)</w:t>
      </w:r>
      <w:r>
        <w:rPr/>
        <w:t xml:space="preserve"> ; </w:t>
      </w:r>
      <w:r>
        <w:rPr/>
        <w:t xml:space="preserve">Participation DG/CL et Président GTR/Assaba à la Conférence sur l’état des gouvernements locaux en Afrique Centre et Ouest, à Dakar.</w:t>
      </w:r>
      <w:r>
        <w:rPr/>
        <w:t xml:space="preserve"> </w:t>
      </w:r>
    </w:p>
    <w:p>
      <w:pPr>
        <w:spacing w:before="0" w:after="8" w:line="259" w:lineRule="auto"/>
        <w:ind w:left="267" w:right="0" w:firstLine="0"/>
        <w:jc w:val="left"/>
      </w:pPr>
      <w:r>
        <w:rPr/>
        <w:t xml:space="preserve"> </w:t>
      </w:r>
    </w:p>
    <w:p>
      <w:pPr>
        <w:pStyle w:val="normal"/>
        <w:numPr>
          <w:ilvl w:val="0"/>
          <w:numId w:val="18"/>
        </w:numPr>
        <w:spacing w:before="0" w:after="5" w:line="250" w:lineRule="auto"/>
        <w:ind w:left="262" w:right="0"/>
      </w:pPr>
      <w:r>
        <w:rPr/>
        <w:t xml:space="preserve">Aux deux sens visés ci</w:t>
      </w:r>
      <w:r>
        <w:rPr/>
        <w:t xml:space="preserve">-</w:t>
      </w:r>
      <w:r>
        <w:rPr/>
        <w:t xml:space="preserve">dessus, le programme s’est positionné aux confluents des bonnes pratiques et des compétences utiles en matière de décentralisation et de développement, irriguant de ses propres valeurs ajoutées les pratiques endogènes des structures nationales mauritaniennes, d’une part, et entrainant les acteurs nationaux vers les foyers internationaux donnant lieu</w:t>
      </w:r>
      <w:r>
        <w:rPr/>
        <w:t xml:space="preserve"> </w:t>
      </w:r>
      <w:r>
        <w:rPr/>
        <w:t xml:space="preserve">à des incubations pédagogiquement utiles à leurs pratiques intérieures.</w:t>
      </w:r>
      <w:r>
        <w:rPr/>
        <w:t xml:space="preserve"> </w:t>
      </w:r>
    </w:p>
    <w:p>
      <w:pPr>
        <w:spacing w:before="0" w:after="0" w:line="259" w:lineRule="auto"/>
        <w:ind w:left="267" w:right="0" w:firstLine="0"/>
        <w:jc w:val="left"/>
      </w:pPr>
      <w:r>
        <w:rPr/>
        <w:t xml:space="preserve"> </w:t>
      </w:r>
    </w:p>
    <w:p>
      <w:pPr>
        <w:pStyle w:val="normal"/>
        <w:numPr>
          <w:ilvl w:val="0"/>
          <w:numId w:val="18"/>
        </w:numPr>
        <w:spacing w:before="0" w:after="34" w:line="250" w:lineRule="auto"/>
        <w:ind w:left="262" w:right="0"/>
      </w:pPr>
      <w:r>
        <w:rPr/>
        <w:t xml:space="preserve">Au titre du second sous</w:t>
      </w:r>
      <w:r>
        <w:rPr/>
        <w:t xml:space="preserve">-</w:t>
      </w:r>
      <w:r>
        <w:rPr/>
        <w:t xml:space="preserve">produit (coordination de la coopération au développement local), le Suivi</w:t>
      </w:r>
      <w:r>
        <w:rPr/>
        <w:t xml:space="preserve">-</w:t>
      </w:r>
      <w:r>
        <w:rPr/>
        <w:t xml:space="preserve">évaluation du programme, recense les faits de coopération et de partenariat suivants</w:t>
      </w:r>
      <w:r>
        <w:rPr/>
        <w:t xml:space="preserve"> </w:t>
      </w:r>
      <w:r>
        <w:rPr/>
        <w:t xml:space="preserve">: Formalisation d’un partenariat avec la CD française, L’Arèene/Île de France dans le cadre du programme GCCA en Mauritanie</w:t>
      </w:r>
      <w:r>
        <w:rPr/>
        <w:t xml:space="preserve"> </w:t>
      </w:r>
      <w:r>
        <w:rPr/>
        <w:t xml:space="preserve">; Formalisation de Partenariats avec des ONGs Internationales (CAWTAR et World Vision) et Nationales (ADPDH ;  AFRES ET PRAD)</w:t>
      </w:r>
      <w:r>
        <w:rPr/>
        <w:t xml:space="preserve"> ;  </w:t>
      </w:r>
    </w:p>
    <w:p>
      <w:pPr>
        <w:pStyle w:val="normal"/>
        <w:spacing w:before="0" w:after="5" w:line="250" w:lineRule="auto"/>
        <w:ind w:left="262" w:right="0"/>
      </w:pPr>
      <w:r>
        <w:rPr/>
        <w:t xml:space="preserve">Partenariat noué avec l’UE dans le cadre de l’AMCC</w:t>
      </w:r>
      <w:r>
        <w:rPr/>
        <w:t xml:space="preserve"> </w:t>
      </w:r>
      <w:r>
        <w:rPr/>
        <w:t xml:space="preserve">; Signature d’une convention de partenariat avec le PNIDDLE. En réalité, ces occurrences de coopération constituent d’abord des occurrences d’une mise en œuvre partagée de segments de stratégies de développement, et ne touchent qu’incidemment à la problématique de la coordination qui possède sa propr autonomie. Seule l’occurrence ayant trait au PNIDDLE recèle une dimension essentielle de coordination, avec le Comité de Coordination des politiques de décentralisation et de développement local attaché à ce programme.</w:t>
      </w:r>
      <w:r>
        <w:rPr/>
        <w:t xml:space="preserve"> </w:t>
      </w:r>
    </w:p>
    <w:p>
      <w:pPr>
        <w:spacing w:before="0" w:after="0" w:line="259" w:lineRule="auto"/>
        <w:ind w:left="267" w:right="0" w:firstLine="0"/>
        <w:jc w:val="left"/>
      </w:pPr>
      <w:r>
        <w:rPr/>
        <w:t xml:space="preserve"> </w:t>
      </w:r>
    </w:p>
    <w:p>
      <w:pPr>
        <w:pStyle w:val="normal"/>
        <w:numPr>
          <w:ilvl w:val="0"/>
          <w:numId w:val="18"/>
        </w:numPr>
        <w:spacing w:before="0" w:after="5" w:line="250" w:lineRule="auto"/>
        <w:ind w:left="262" w:right="0"/>
      </w:pPr>
      <w:r>
        <w:rPr/>
        <w:t xml:space="preserve">En revanche, bien que guère référés à ce sous</w:t>
      </w:r>
      <w:r>
        <w:rPr/>
        <w:t xml:space="preserve">-</w:t>
      </w:r>
      <w:r>
        <w:rPr/>
        <w:t xml:space="preserve">produit par le Suivi</w:t>
      </w:r>
      <w:r>
        <w:rPr/>
        <w:t xml:space="preserve">-</w:t>
      </w:r>
      <w:r>
        <w:rPr/>
        <w:t xml:space="preserve">évaluation du programme, les Groupes de Travail Régionaux constituent, potentiellement, de véritables cadres de coordination pour les initiatives de coopération au développement local. Tous les partenaires présents dans le périmètre de la région ont vocation à utiliser ce canal  pour être vus et voir ce que font les autres, bâtir des subsidiarités fécondes, éviter les redondances vaines, apprendre plus vite ensemble, pour générer les meilleures valeurs ajoutées pour la région, ses entités et ses populations.</w:t>
      </w:r>
      <w:r>
        <w:rPr/>
        <w:t xml:space="preserve"> </w:t>
      </w:r>
    </w:p>
    <w:p>
      <w:pPr>
        <w:spacing w:before="0" w:after="0" w:line="259" w:lineRule="auto"/>
        <w:ind w:left="267" w:right="0" w:firstLine="0"/>
        <w:jc w:val="left"/>
      </w:pPr>
      <w:r>
        <w:rPr/>
        <w:t xml:space="preserve"> </w:t>
      </w:r>
    </w:p>
    <w:p>
      <w:pPr>
        <w:pStyle w:val="normal"/>
        <w:numPr>
          <w:ilvl w:val="0"/>
          <w:numId w:val="18"/>
        </w:numPr>
        <w:spacing w:before="0" w:after="5" w:line="250" w:lineRule="auto"/>
        <w:ind w:left="262" w:right="0"/>
      </w:pPr>
      <w:r>
        <w:rPr/>
        <w:t xml:space="preserve">Au titre du troisième et dernier sous</w:t>
      </w:r>
      <w:r>
        <w:rPr/>
        <w:t xml:space="preserve">-</w:t>
      </w:r>
      <w:r>
        <w:rPr/>
        <w:t xml:space="preserve">produit, les réalisations du programme sont comme suit</w:t>
      </w:r>
      <w:r>
        <w:rPr/>
        <w:t xml:space="preserve"> </w:t>
      </w:r>
      <w:r>
        <w:rPr/>
        <w:t xml:space="preserve">: Site web ART GOLD améliorant la visibilité externe, entre autres,  d’ART</w:t>
      </w:r>
      <w:r>
        <w:rPr/>
        <w:t xml:space="preserve"> </w:t>
      </w:r>
      <w:r>
        <w:rPr/>
        <w:t xml:space="preserve">Mauritanie</w:t>
      </w:r>
      <w:r>
        <w:rPr/>
        <w:t xml:space="preserve"> </w:t>
      </w:r>
      <w:r>
        <w:rPr/>
        <w:t xml:space="preserve">; Site web des Wilayas améliorant leur visibilité externe</w:t>
      </w:r>
      <w:r>
        <w:rPr/>
        <w:t xml:space="preserve"> </w:t>
      </w:r>
      <w:r>
        <w:rPr/>
        <w:t xml:space="preserve">; Programme ART GOLD présenté en Comité de coordination du PNIDDLE</w:t>
      </w:r>
      <w:r>
        <w:rPr/>
        <w:t xml:space="preserve"> </w:t>
      </w:r>
      <w:r>
        <w:rPr/>
        <w:t xml:space="preserve">; Divers items et supports de communication sur le programme élaborés. Cette apparaît avoir eu un certain impact à l’intérieur, au regard des sollicitations dont le programme est l’objet de la part des partenaires potentiels, dont certaines débouchent sur des conventions de coopération et autres memoranda d’entente. Des ententes sont déjà formalisées ou en voie de l’être avec, entre autres, l’Union Européenne, avec le PNIDDLE, avec VAINCRE/AFD.</w:t>
      </w:r>
      <w:r>
        <w:rPr/>
        <w:t xml:space="preserve"> </w:t>
      </w:r>
    </w:p>
    <w:p>
      <w:pPr>
        <w:spacing w:before="0" w:after="0" w:line="259" w:lineRule="auto"/>
        <w:ind w:left="267" w:right="0" w:firstLine="0"/>
        <w:jc w:val="left"/>
      </w:pPr>
      <w:r>
        <w:rPr/>
        <w:t xml:space="preserve"> </w:t>
      </w:r>
    </w:p>
    <w:p>
      <w:pPr>
        <w:pStyle w:val="heading4"/>
        <w:spacing w:before="0" w:after="10" w:line="249" w:lineRule="auto"/>
        <w:ind w:left="262"/>
      </w:pPr>
      <w:bookmarkStart w:id="150182" w:name="_Toc150182"/>
      <w:r>
        <w:rPr/>
        <w:t xml:space="preserve">3.2.4.</w:t>
      </w:r>
      <w:r>
        <w:rPr>
          <w:rFonts w:cs="Arial" w:hAnsi="Arial" w:eastAsia="Arial" w:ascii="Arial"/>
        </w:rPr>
        <w:t xml:space="preserve"> </w:t>
      </w:r>
      <w:r>
        <w:rPr/>
        <w:t xml:space="preserve">Résultats substantiels générés par le programme au</w:t>
      </w:r>
      <w:r>
        <w:rPr/>
        <w:t xml:space="preserve">-</w:t>
      </w:r>
      <w:r>
        <w:rPr/>
        <w:t xml:space="preserve">delà des produits livrés</w:t>
      </w:r>
      <w:r>
        <w:rPr/>
        <w:t xml:space="preserve"> </w:t>
      </w:r>
      <w:bookmarkEnd w:id="150182"/>
    </w:p>
    <w:p>
      <w:pPr>
        <w:spacing w:before="0" w:after="0" w:line="259" w:lineRule="auto"/>
        <w:ind w:left="267" w:right="0" w:firstLine="0"/>
        <w:jc w:val="left"/>
      </w:pPr>
      <w:r>
        <w:rPr/>
        <w:t xml:space="preserve"> </w:t>
      </w:r>
    </w:p>
    <w:p>
      <w:pPr>
        <w:pStyle w:val="normal"/>
        <w:spacing w:before="0" w:after="5" w:line="250" w:lineRule="auto"/>
        <w:ind w:left="262" w:right="0"/>
      </w:pPr>
      <w:r>
        <w:rPr/>
        <w:t xml:space="preserve">57.</w:t>
      </w:r>
      <w:r>
        <w:rPr/>
        <w:t xml:space="preserve"> </w:t>
      </w:r>
      <w:r>
        <w:rPr/>
        <w:t xml:space="preserve">Au</w:t>
      </w:r>
      <w:r>
        <w:rPr/>
        <w:t xml:space="preserve">-</w:t>
      </w:r>
      <w:r>
        <w:rPr/>
        <w:t xml:space="preserve">delà des produits, livrés partiellement ou en</w:t>
      </w:r>
      <w:r>
        <w:rPr/>
        <w:t xml:space="preserve"> </w:t>
      </w:r>
      <w:r>
        <w:rPr/>
        <w:t xml:space="preserve">totalités, quels résultats tangibles, le programme a</w:t>
      </w:r>
      <w:r>
        <w:rPr/>
        <w:t xml:space="preserve">-</w:t>
      </w:r>
      <w:r>
        <w:rPr/>
        <w:t xml:space="preserve">t</w:t>
      </w:r>
      <w:r>
        <w:rPr/>
        <w:t xml:space="preserve">-</w:t>
      </w:r>
      <w:r>
        <w:rPr/>
        <w:t xml:space="preserve">il générés pour le moment, et qui seraient potentiellement ses points d’impacts</w:t>
      </w:r>
      <w:r>
        <w:rPr/>
        <w:t xml:space="preserve"> </w:t>
      </w:r>
      <w:r>
        <w:rPr/>
        <w:t xml:space="preserve">? Quatre niveaux de contributions substantielles ressortent comme étant des éléments de valeur ajoutée à mettre en exergue. Le programme a enrichi le patrimoine conceptuel stratégique national avec les documents de planification qu’il a contribué à élaborer. Il a contribué à renforcer les capacités institutionnelles locales et nationales en construisant, réhabilitant et équipant des infrastructures de travail, ainsi qu’en assurant la formation des personnels sur des thématiques de développement local. Il a contribué relever les revenus et les capacités de résilience de plusieurs dizaines de milliers de bénéficiaires directs,</w:t>
      </w:r>
      <w:r>
        <w:rPr/>
        <w:t xml:space="preserve"> </w:t>
      </w:r>
      <w:r>
        <w:rPr/>
        <w:t xml:space="preserve">à travers des projets d’impact exécutés avec l’appui d’autres partenaires. Il a également servi de cadre d’incubation et de levée de la coopération au développement en faveur du niveau local. Enfin, le programme a contribué à mieux faire émerger la thématique du genre à travers des situations de références locales de la problématique et des soutiens à des activités dédiées. Le détail de l’ensemble de ces contributions substantielles est ainsi qu’il suit. </w:t>
      </w:r>
      <w:r>
        <w:rPr/>
        <w:t xml:space="preserve"> </w:t>
      </w:r>
    </w:p>
    <w:p>
      <w:pPr>
        <w:spacing w:before="0" w:after="0" w:line="259" w:lineRule="auto"/>
        <w:ind w:left="267" w:right="0" w:firstLine="0"/>
        <w:jc w:val="left"/>
      </w:pPr>
      <w:r>
        <w:rPr/>
        <w:t xml:space="preserve"> </w:t>
      </w:r>
    </w:p>
    <w:p>
      <w:pPr>
        <w:numPr>
          <w:ilvl w:val="0"/>
          <w:numId w:val="19"/>
        </w:numPr>
        <w:spacing w:before="0" w:after="3" w:line="249" w:lineRule="auto"/>
        <w:ind w:left="987" w:right="0" w:hanging="720"/>
      </w:pPr>
      <w:r>
        <w:rPr>
          <w:rFonts w:cs="Times New Roman" w:hAnsi="Times New Roman" w:eastAsia="Times New Roman" w:ascii="Times New Roman"/>
          <w:b w:val="1"/>
          <w:i w:val="1"/>
        </w:rPr>
        <w:t xml:space="preserve">Patrimoine conceptuel stratégique en matière de planification du développement local enrichi par le programme à travers les productions intellectuelles suivantes</w:t>
      </w:r>
      <w:r>
        <w:rPr>
          <w:rFonts w:cs="Times New Roman" w:hAnsi="Times New Roman" w:eastAsia="Times New Roman" w:ascii="Times New Roman"/>
          <w:b w:val="1"/>
          <w:i w:val="1"/>
        </w:rPr>
        <w:t xml:space="preserve"> </w:t>
      </w:r>
      <w:r>
        <w:rPr>
          <w:rFonts w:cs="Times New Roman" w:hAnsi="Times New Roman" w:eastAsia="Times New Roman" w:ascii="Times New Roman"/>
          <w:b w:val="1"/>
          <w:i w:val="1"/>
        </w:rPr>
        <w:t xml:space="preserve">:</w:t>
      </w:r>
      <w:r>
        <w:rPr>
          <w:rFonts w:cs="Times New Roman" w:hAnsi="Times New Roman" w:eastAsia="Times New Roman" w:ascii="Times New Roman"/>
          <w:b w:val="1"/>
          <w:i w:val="1"/>
        </w:rPr>
        <w:t xml:space="preserve"> </w:t>
      </w:r>
    </w:p>
    <w:tbl>
      <w:tblPr>
        <w:tblStyle w:val="TableGrid"/>
        <w:tblW w:w="8441" w:type="dxa"/>
        <w:tblInd w:w="950" w:type="dxa"/>
        <w:tblCellMar>
          <w:top w:w="4" w:type="dxa"/>
          <w:left w:w="0" w:type="dxa"/>
          <w:bottom w:w="0" w:type="dxa"/>
          <w:right w:w="0" w:type="dxa"/>
        </w:tblCellMar>
      </w:tblPr>
      <w:tblGrid>
        <w:gridCol w:w="385"/>
        <w:gridCol w:w="8057"/>
      </w:tblGrid>
      <w:tr>
        <w:trPr>
          <w:trHeight w:val="556"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57" w:type="dxa"/>
            <w:tcBorders>
              <w:top w:val="nil"/>
              <w:left w:val="nil"/>
              <w:bottom w:val="nil"/>
              <w:right w:val="nil"/>
            </w:tcBorders>
            <w:vAlign w:val="top"/>
          </w:tcPr>
          <w:p>
            <w:pPr>
              <w:spacing w:before="0" w:after="0" w:line="259" w:lineRule="auto"/>
              <w:ind w:left="0" w:right="0" w:firstLine="0"/>
            </w:pPr>
            <w:r>
              <w:rPr/>
              <w:t xml:space="preserve">Etude sur l’établissement d’une situation de référence sur le genre en relation avec les OMD en Assaba et au Brakna</w:t>
            </w:r>
            <w:r>
              <w:rPr/>
              <w:t xml:space="preserve"> </w:t>
            </w:r>
          </w:p>
        </w:tc>
      </w:tr>
      <w:tr>
        <w:trPr>
          <w:trHeight w:val="305"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57" w:type="dxa"/>
            <w:tcBorders>
              <w:top w:val="nil"/>
              <w:left w:val="nil"/>
              <w:bottom w:val="nil"/>
              <w:right w:val="nil"/>
            </w:tcBorders>
            <w:vAlign w:val="top"/>
          </w:tcPr>
          <w:p>
            <w:pPr>
              <w:spacing w:before="0" w:after="0" w:line="259" w:lineRule="auto"/>
              <w:ind w:left="0" w:right="0" w:firstLine="0"/>
              <w:jc w:val="left"/>
            </w:pPr>
            <w:r>
              <w:rPr/>
              <w:t xml:space="preserve">Programme Régional de Lutte contre la Pauvreté (PRLP) de l’Assaba</w:t>
            </w:r>
            <w:r>
              <w:rPr/>
              <w:t xml:space="preserve"> </w:t>
            </w:r>
          </w:p>
        </w:tc>
      </w:tr>
      <w:tr>
        <w:trPr>
          <w:trHeight w:val="293"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57" w:type="dxa"/>
            <w:tcBorders>
              <w:top w:val="nil"/>
              <w:left w:val="nil"/>
              <w:bottom w:val="nil"/>
              <w:right w:val="nil"/>
            </w:tcBorders>
            <w:vAlign w:val="top"/>
          </w:tcPr>
          <w:p>
            <w:pPr>
              <w:spacing w:before="0" w:after="0" w:line="259" w:lineRule="auto"/>
              <w:ind w:left="0" w:right="0" w:firstLine="0"/>
              <w:jc w:val="left"/>
            </w:pPr>
            <w:r>
              <w:rPr/>
              <w:t xml:space="preserve">Programme Régional de Lutte contre la Pauvreté (PRLP) Brakna </w:t>
            </w:r>
            <w:r>
              <w:rPr/>
              <w:t xml:space="preserve"> </w:t>
            </w:r>
          </w:p>
        </w:tc>
      </w:tr>
      <w:tr>
        <w:trPr>
          <w:trHeight w:val="294"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57" w:type="dxa"/>
            <w:tcBorders>
              <w:top w:val="nil"/>
              <w:left w:val="nil"/>
              <w:bottom w:val="nil"/>
              <w:right w:val="nil"/>
            </w:tcBorders>
            <w:vAlign w:val="top"/>
          </w:tcPr>
          <w:p>
            <w:pPr>
              <w:spacing w:before="0" w:after="0" w:line="259" w:lineRule="auto"/>
              <w:ind w:left="0" w:right="0" w:firstLine="0"/>
              <w:jc w:val="left"/>
            </w:pPr>
            <w:r>
              <w:rPr/>
              <w:t xml:space="preserve">Lignes Directrices de l’Assaba pour la Coopération Internationale </w:t>
            </w:r>
            <w:r>
              <w:rPr/>
              <w:t xml:space="preserve"> </w:t>
            </w:r>
          </w:p>
        </w:tc>
      </w:tr>
      <w:tr>
        <w:trPr>
          <w:trHeight w:val="294"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57" w:type="dxa"/>
            <w:tcBorders>
              <w:top w:val="nil"/>
              <w:left w:val="nil"/>
              <w:bottom w:val="nil"/>
              <w:right w:val="nil"/>
            </w:tcBorders>
            <w:vAlign w:val="top"/>
          </w:tcPr>
          <w:p>
            <w:pPr>
              <w:spacing w:before="0" w:after="0" w:line="259" w:lineRule="auto"/>
              <w:ind w:left="0" w:right="0" w:firstLine="0"/>
              <w:jc w:val="left"/>
            </w:pPr>
            <w:r>
              <w:rPr/>
              <w:t xml:space="preserve">Lignes Directrices du Brakna  pour la Coopération Internationale</w:t>
            </w:r>
            <w:r>
              <w:rPr/>
              <w:t xml:space="preserve"> </w:t>
            </w:r>
          </w:p>
        </w:tc>
      </w:tr>
      <w:tr>
        <w:trPr>
          <w:trHeight w:val="293"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57" w:type="dxa"/>
            <w:tcBorders>
              <w:top w:val="nil"/>
              <w:left w:val="nil"/>
              <w:bottom w:val="nil"/>
              <w:right w:val="nil"/>
            </w:tcBorders>
            <w:vAlign w:val="top"/>
          </w:tcPr>
          <w:p>
            <w:pPr>
              <w:spacing w:before="0" w:after="0" w:line="259" w:lineRule="auto"/>
              <w:ind w:left="0" w:right="0" w:firstLine="0"/>
              <w:jc w:val="left"/>
            </w:pPr>
            <w:r>
              <w:rPr/>
              <w:t xml:space="preserve">Lignes Directrices du Gorgol pour la Coopération Internationale </w:t>
            </w:r>
            <w:r>
              <w:rPr/>
              <w:t xml:space="preserve"> </w:t>
            </w:r>
          </w:p>
        </w:tc>
      </w:tr>
      <w:tr>
        <w:trPr>
          <w:trHeight w:val="292"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57" w:type="dxa"/>
            <w:tcBorders>
              <w:top w:val="nil"/>
              <w:left w:val="nil"/>
              <w:bottom w:val="nil"/>
              <w:right w:val="nil"/>
            </w:tcBorders>
            <w:vAlign w:val="top"/>
          </w:tcPr>
          <w:p>
            <w:pPr>
              <w:spacing w:before="0" w:after="0" w:line="259" w:lineRule="auto"/>
              <w:ind w:left="0" w:right="0" w:firstLine="0"/>
              <w:jc w:val="left"/>
            </w:pPr>
            <w:r>
              <w:rPr/>
              <w:t xml:space="preserve">Lignes Directrices de Guidimakha  pour la Coopération Internationale</w:t>
            </w:r>
            <w:r>
              <w:rPr/>
              <w:t xml:space="preserve"> </w:t>
            </w:r>
          </w:p>
        </w:tc>
      </w:tr>
    </w:tbl>
    <w:p>
      <w:pPr>
        <w:spacing w:before="0" w:after="8" w:line="259" w:lineRule="auto"/>
        <w:ind w:left="267" w:right="0" w:firstLine="0"/>
        <w:jc w:val="left"/>
      </w:pPr>
      <w:r>
        <w:rPr>
          <w:rFonts w:cs="Times New Roman" w:hAnsi="Times New Roman" w:eastAsia="Times New Roman" w:ascii="Times New Roman"/>
          <w:b w:val="1"/>
        </w:rPr>
        <w:t xml:space="preserve"> </w:t>
      </w:r>
    </w:p>
    <w:p>
      <w:pPr>
        <w:numPr>
          <w:ilvl w:val="0"/>
          <w:numId w:val="19"/>
        </w:numPr>
        <w:spacing w:before="0" w:after="0" w:line="264" w:lineRule="auto"/>
        <w:ind w:left="987" w:right="0" w:hanging="720"/>
      </w:pPr>
      <w:r>
        <w:rPr>
          <w:rFonts w:cs="Times New Roman" w:hAnsi="Times New Roman" w:eastAsia="Times New Roman" w:ascii="Times New Roman"/>
          <w:b w:val="1"/>
          <w:i w:val="1"/>
        </w:rPr>
        <w:t xml:space="preserve">Capacités institutionnelles </w:t>
      </w:r>
      <w:r>
        <w:rPr>
          <w:rFonts w:cs="Calibri" w:hAnsi="Calibri" w:eastAsia="Calibri" w:ascii="Calibri"/>
          <w:b w:val="1"/>
          <w:i w:val="1"/>
        </w:rPr>
        <w:t xml:space="preserve">régionales et nationales en matière de développement local </w:t>
      </w:r>
      <w:r>
        <w:rPr>
          <w:rFonts w:cs="Times New Roman" w:hAnsi="Times New Roman" w:eastAsia="Times New Roman" w:ascii="Times New Roman"/>
          <w:b w:val="1"/>
          <w:i w:val="1"/>
        </w:rPr>
        <w:t xml:space="preserve">améliorées</w:t>
      </w:r>
      <w:r>
        <w:rPr>
          <w:rFonts w:cs="Calibri" w:hAnsi="Calibri" w:eastAsia="Calibri" w:ascii="Calibri"/>
          <w:b w:val="1"/>
          <w:i w:val="1"/>
        </w:rPr>
        <w:t xml:space="preserve"> </w:t>
      </w:r>
      <w:r>
        <w:rPr>
          <w:rFonts w:cs="Calibri" w:hAnsi="Calibri" w:eastAsia="Calibri" w:ascii="Calibri"/>
          <w:b w:val="1"/>
          <w:i w:val="1"/>
        </w:rPr>
        <w:t xml:space="preserve">par le programme</w:t>
      </w:r>
      <w:r>
        <w:rPr>
          <w:rFonts w:cs="Times New Roman" w:hAnsi="Times New Roman" w:eastAsia="Times New Roman" w:ascii="Times New Roman"/>
          <w:b w:val="1"/>
          <w:i w:val="1"/>
        </w:rPr>
        <w:t xml:space="preserve"> </w:t>
      </w:r>
    </w:p>
    <w:tbl>
      <w:tblPr>
        <w:tblStyle w:val="TableGrid"/>
        <w:tblW w:w="8448" w:type="dxa"/>
        <w:tblInd w:w="950" w:type="dxa"/>
        <w:tblCellMar>
          <w:top w:w="3" w:type="dxa"/>
          <w:left w:w="0" w:type="dxa"/>
          <w:bottom w:w="0" w:type="dxa"/>
          <w:right w:w="0" w:type="dxa"/>
        </w:tblCellMar>
      </w:tblPr>
      <w:tblGrid>
        <w:gridCol w:w="385"/>
        <w:gridCol w:w="8063"/>
      </w:tblGrid>
      <w:tr>
        <w:trPr>
          <w:trHeight w:val="832"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63" w:type="dxa"/>
            <w:tcBorders>
              <w:top w:val="nil"/>
              <w:left w:val="nil"/>
              <w:bottom w:val="nil"/>
              <w:right w:val="nil"/>
            </w:tcBorders>
            <w:vAlign w:val="top"/>
          </w:tcPr>
          <w:p>
            <w:pPr>
              <w:spacing w:before="0" w:after="0" w:line="259" w:lineRule="auto"/>
              <w:ind w:left="0" w:right="63" w:firstLine="0"/>
            </w:pPr>
            <w:r>
              <w:rPr/>
              <w:t xml:space="preserve">4 nouveaux cadres de concertation/coordination du développement local mis en place dans 4 régions de Mauritanie et qui contribuent à combler les gaps en matière de planification, de coordination et de suivi des activités de développement</w:t>
            </w:r>
            <w:r>
              <w:rPr/>
              <w:t xml:space="preserve"> </w:t>
            </w:r>
          </w:p>
        </w:tc>
      </w:tr>
      <w:tr>
        <w:trPr>
          <w:trHeight w:val="305"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63" w:type="dxa"/>
            <w:tcBorders>
              <w:top w:val="nil"/>
              <w:left w:val="nil"/>
              <w:bottom w:val="nil"/>
              <w:right w:val="nil"/>
            </w:tcBorders>
            <w:vAlign w:val="top"/>
          </w:tcPr>
          <w:p>
            <w:pPr>
              <w:spacing w:before="0" w:after="0" w:line="259" w:lineRule="auto"/>
              <w:ind w:left="0" w:right="0" w:firstLine="0"/>
              <w:jc w:val="left"/>
            </w:pPr>
            <w:r>
              <w:rPr/>
              <w:t xml:space="preserve">Locaux de wilayas agrandis, réhabilités et équipés</w:t>
            </w:r>
            <w:r>
              <w:rPr/>
              <w:t xml:space="preserve"> </w:t>
            </w:r>
          </w:p>
        </w:tc>
      </w:tr>
      <w:tr>
        <w:trPr>
          <w:trHeight w:val="835"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63" w:type="dxa"/>
            <w:tcBorders>
              <w:top w:val="nil"/>
              <w:left w:val="nil"/>
              <w:bottom w:val="nil"/>
              <w:right w:val="nil"/>
            </w:tcBorders>
            <w:vAlign w:val="top"/>
          </w:tcPr>
          <w:p>
            <w:pPr>
              <w:spacing w:before="0" w:after="0" w:line="259" w:lineRule="auto"/>
              <w:ind w:left="0" w:right="61" w:firstLine="0"/>
            </w:pPr>
            <w:r>
              <w:rPr/>
              <w:t xml:space="preserve">Cadre de gestion municipale améliorée à Kaédi grâce au projet triangulaire de modernisation de la gestion de la ville</w:t>
            </w:r>
            <w:r>
              <w:rPr/>
              <w:t xml:space="preserve"> </w:t>
            </w:r>
            <w:r>
              <w:rPr/>
              <w:t xml:space="preserve">: gestion financière, des personnels et du courrier</w:t>
            </w:r>
            <w:r>
              <w:rPr/>
              <w:t xml:space="preserve"> </w:t>
            </w:r>
          </w:p>
        </w:tc>
      </w:tr>
      <w:tr>
        <w:trPr>
          <w:trHeight w:val="556"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63" w:type="dxa"/>
            <w:tcBorders>
              <w:top w:val="nil"/>
              <w:left w:val="nil"/>
              <w:bottom w:val="nil"/>
              <w:right w:val="nil"/>
            </w:tcBorders>
            <w:vAlign w:val="top"/>
          </w:tcPr>
          <w:p>
            <w:pPr>
              <w:spacing w:before="0" w:after="0" w:line="259" w:lineRule="auto"/>
              <w:ind w:left="0" w:right="0" w:firstLine="0"/>
              <w:jc w:val="left"/>
            </w:pPr>
            <w:r>
              <w:rPr/>
              <w:t xml:space="preserve">Capacités de planification et de suivi du développement local immobilisées sur une longue durée dans les wilayas et portées par des 4 VNU</w:t>
            </w:r>
            <w:r>
              <w:rPr/>
              <w:t xml:space="preserve"> </w:t>
            </w:r>
          </w:p>
        </w:tc>
      </w:tr>
    </w:tbl>
    <w:p>
      <w:pPr>
        <w:pStyle w:val="normal"/>
        <w:spacing w:before="0" w:after="5" w:line="250" w:lineRule="auto"/>
        <w:ind w:left="1335" w:right="0" w:hanging="385"/>
      </w:pPr>
      <w:r>
        <w:rPr>
          <w:rFonts w:cs="Sylfaen" w:hAnsi="Sylfaen" w:eastAsia="Sylfaen" w:ascii="Sylfaen"/>
          <w:sz w:val="25"/>
        </w:rPr>
        <w:t xml:space="preserve">▪</w:t>
      </w:r>
      <w:r>
        <w:rPr>
          <w:rFonts w:cs="Arial" w:hAnsi="Arial" w:eastAsia="Arial" w:ascii="Arial"/>
          <w:i w:val="1"/>
        </w:rPr>
        <w:t xml:space="preserve"> </w:t>
      </w:r>
      <w:r>
        <w:rPr/>
        <w:t xml:space="preserve">Compétences des ressources humaines renforcées dans divers domaine du développement et de la coopération au développement</w:t>
      </w:r>
      <w:r>
        <w:rPr/>
        <w:t xml:space="preserve"> </w:t>
      </w:r>
    </w:p>
    <w:p>
      <w:pPr>
        <w:pStyle w:val="normal"/>
        <w:numPr>
          <w:ilvl w:val="1"/>
          <w:numId w:val="19"/>
        </w:numPr>
        <w:spacing w:before="0" w:after="5" w:line="250" w:lineRule="auto"/>
        <w:ind w:left="1335" w:right="0" w:hanging="360"/>
      </w:pPr>
      <w:r>
        <w:rPr/>
        <w:t xml:space="preserve">25 Fonctionnaires du gouvernement national (MAED, MIDEC, MENFPNT, MASEF, MEDD) ayant des responsabilités dans différents secteurs du développement par le renforcement de leur capacité de planification ou par l’appui à </w:t>
      </w:r>
      <w:r>
        <w:rPr>
          <w:rFonts w:cs="Calibri" w:hAnsi="Calibri" w:eastAsia="Calibri" w:ascii="Calibri"/>
        </w:rPr>
        <w:t xml:space="preserve">la mise en œuvre des activités </w:t>
      </w:r>
      <w:r>
        <w:rPr>
          <w:rFonts w:cs="Calibri" w:hAnsi="Calibri" w:eastAsia="Calibri" w:ascii="Calibri"/>
        </w:rPr>
        <w:t xml:space="preserve"> </w:t>
      </w:r>
    </w:p>
    <w:p>
      <w:pPr>
        <w:pStyle w:val="normal"/>
        <w:numPr>
          <w:ilvl w:val="1"/>
          <w:numId w:val="19"/>
        </w:numPr>
        <w:spacing w:before="0" w:after="5" w:line="250" w:lineRule="auto"/>
        <w:ind w:left="1335" w:right="0" w:hanging="360"/>
      </w:pPr>
      <w:r>
        <w:rPr/>
        <w:t xml:space="preserve">120 acteurs régionaux représentés dans les 4 structures des wilayas sont bénéficiaires directs  de l’appui et de l’accompagnement du Programme, notamment : Administration territoriale et services technique déconcentré de la wilaya  du Brakna, Assaba, Gorgol et Guidimakha ; représentants des OSC ; des projets et programmes de développement ; du secteur privé</w:t>
      </w:r>
      <w:r>
        <w:rPr/>
        <w:t xml:space="preserve"> </w:t>
      </w:r>
    </w:p>
    <w:p>
      <w:pPr>
        <w:pStyle w:val="normal"/>
        <w:numPr>
          <w:ilvl w:val="1"/>
          <w:numId w:val="19"/>
        </w:numPr>
        <w:spacing w:before="0" w:after="5" w:line="250" w:lineRule="auto"/>
        <w:ind w:left="1335" w:right="0" w:hanging="360"/>
      </w:pPr>
      <w:r>
        <w:rPr/>
        <w:t xml:space="preserve">100% du personnel de la mairie de Kaédi sont  initiés  et formés sur la maitrise des logiciels Word, Excel et la navigation internet</w:t>
      </w:r>
      <w:r>
        <w:rPr/>
        <w:t xml:space="preserve"> </w:t>
      </w:r>
    </w:p>
    <w:p>
      <w:pPr>
        <w:pStyle w:val="normal"/>
        <w:numPr>
          <w:ilvl w:val="1"/>
          <w:numId w:val="19"/>
        </w:numPr>
        <w:spacing w:before="0" w:after="5" w:line="250" w:lineRule="auto"/>
        <w:ind w:left="1335" w:right="0" w:hanging="360"/>
      </w:pPr>
      <w:r>
        <w:rPr/>
        <w:t xml:space="preserve">4 fonctionnaires du Ministère NTIC et 2 entreprises mauritaniennes chargés de customiser le logiciel sont formés et capables de finir le travail de customisation des applications</w:t>
      </w:r>
      <w:r>
        <w:rPr/>
        <w:t xml:space="preserve"> </w:t>
      </w:r>
    </w:p>
    <w:p>
      <w:pPr>
        <w:pStyle w:val="normal"/>
        <w:numPr>
          <w:ilvl w:val="1"/>
          <w:numId w:val="19"/>
        </w:numPr>
        <w:spacing w:before="0" w:after="5" w:line="250" w:lineRule="auto"/>
        <w:ind w:left="1335" w:right="0" w:hanging="360"/>
      </w:pPr>
      <w:r>
        <w:rPr/>
        <w:t xml:space="preserve">60 membres de coopératives féminines qui ont renforcés ses capacités techniques et financières</w:t>
      </w:r>
      <w:r>
        <w:rPr/>
        <w:t xml:space="preserve"> </w:t>
      </w:r>
    </w:p>
    <w:p>
      <w:pPr>
        <w:spacing w:before="0" w:after="0" w:line="259" w:lineRule="auto"/>
        <w:ind w:left="987" w:right="0" w:firstLine="0"/>
        <w:jc w:val="left"/>
      </w:pPr>
      <w:r>
        <w:rPr/>
        <w:t xml:space="preserve"> </w:t>
      </w:r>
    </w:p>
    <w:p>
      <w:pPr>
        <w:numPr>
          <w:ilvl w:val="0"/>
          <w:numId w:val="19"/>
        </w:numPr>
        <w:spacing w:before="0" w:after="3" w:line="249" w:lineRule="auto"/>
        <w:ind w:left="987" w:right="0" w:hanging="720"/>
      </w:pPr>
      <w:r>
        <w:rPr>
          <w:rFonts w:cs="Times New Roman" w:hAnsi="Times New Roman" w:eastAsia="Times New Roman" w:ascii="Times New Roman"/>
          <w:b w:val="1"/>
          <w:i w:val="1"/>
        </w:rPr>
        <w:t xml:space="preserve">Revenus et capacités de résilience de 22 650 bénéficiaires directs parmi les populations locales améliorées</w:t>
      </w:r>
      <w:r>
        <w:rPr>
          <w:rFonts w:cs="Calibri" w:hAnsi="Calibri" w:eastAsia="Calibri" w:ascii="Calibri"/>
          <w:b w:val="1"/>
          <w:i w:val="1"/>
        </w:rPr>
        <w:t xml:space="preserve"> </w:t>
      </w:r>
      <w:r>
        <w:rPr>
          <w:rFonts w:cs="Calibri" w:hAnsi="Calibri" w:eastAsia="Calibri" w:ascii="Calibri"/>
          <w:b w:val="1"/>
          <w:i w:val="1"/>
        </w:rPr>
        <w:t xml:space="preserve">par le programme</w:t>
      </w:r>
      <w:r>
        <w:rPr>
          <w:rFonts w:cs="Times New Roman" w:hAnsi="Times New Roman" w:eastAsia="Times New Roman" w:ascii="Times New Roman"/>
          <w:b w:val="1"/>
          <w:i w:val="1"/>
        </w:rPr>
        <w:t xml:space="preserve">, à travers 4 projets d’impacts</w:t>
      </w:r>
      <w:r>
        <w:rPr>
          <w:rFonts w:cs="Times New Roman" w:hAnsi="Times New Roman" w:eastAsia="Times New Roman" w:ascii="Times New Roman"/>
          <w:b w:val="1"/>
          <w:i w:val="1"/>
        </w:rPr>
        <w:t xml:space="preserve"> </w:t>
      </w:r>
    </w:p>
    <w:p>
      <w:pPr>
        <w:pStyle w:val="normal"/>
        <w:numPr>
          <w:ilvl w:val="1"/>
          <w:numId w:val="19"/>
        </w:numPr>
        <w:spacing w:before="0" w:after="5" w:line="250" w:lineRule="auto"/>
        <w:ind w:left="1335" w:right="0" w:hanging="360"/>
      </w:pPr>
      <w:r>
        <w:rPr/>
        <w:t xml:space="preserve">2400 personnes de Goural au Brakna (gestion de ressources naturelles) </w:t>
      </w:r>
      <w:r>
        <w:rPr/>
        <w:t xml:space="preserve"> </w:t>
      </w:r>
    </w:p>
    <w:p>
      <w:pPr>
        <w:pStyle w:val="normal"/>
        <w:numPr>
          <w:ilvl w:val="1"/>
          <w:numId w:val="19"/>
        </w:numPr>
        <w:spacing w:before="0" w:after="5" w:line="250" w:lineRule="auto"/>
        <w:ind w:left="1335" w:right="0" w:hanging="360"/>
      </w:pPr>
      <w:r>
        <w:rPr/>
        <w:t xml:space="preserve">250 personnes de Guiguih en Assaba (projet de gestion de ressources naturelles)</w:t>
      </w:r>
      <w:r>
        <w:rPr/>
        <w:t xml:space="preserve"> -</w:t>
      </w:r>
      <w:r>
        <w:rPr>
          <w:rFonts w:cs="Arial" w:hAnsi="Arial" w:eastAsia="Arial" w:ascii="Arial"/>
        </w:rPr>
        <w:t xml:space="preserve"> 	</w:t>
      </w:r>
      <w:r>
        <w:rPr/>
        <w:t xml:space="preserve">20 000 personnes à Aleg (projet de gestion de déchets solides)</w:t>
      </w:r>
      <w:r>
        <w:rPr/>
        <w:t xml:space="preserve"> </w:t>
      </w:r>
    </w:p>
    <w:p>
      <w:pPr>
        <w:spacing w:before="0" w:after="20" w:line="259" w:lineRule="auto"/>
        <w:ind w:left="267" w:right="0" w:firstLine="0"/>
        <w:jc w:val="left"/>
      </w:pPr>
      <w:r>
        <w:rPr/>
        <w:t xml:space="preserve"> </w:t>
      </w:r>
    </w:p>
    <w:p>
      <w:pPr>
        <w:numPr>
          <w:ilvl w:val="0"/>
          <w:numId w:val="19"/>
        </w:numPr>
        <w:spacing w:before="0" w:after="28" w:line="264" w:lineRule="auto"/>
        <w:ind w:left="987" w:right="0" w:hanging="720"/>
      </w:pPr>
      <w:r>
        <w:rPr>
          <w:rFonts w:cs="Calibri" w:hAnsi="Calibri" w:eastAsia="Calibri" w:ascii="Calibri"/>
          <w:b w:val="1"/>
          <w:i w:val="1"/>
        </w:rPr>
        <w:t xml:space="preserve">Valeur ajoutée créée par le programme en matière de c</w:t>
      </w:r>
      <w:r>
        <w:rPr>
          <w:rFonts w:cs="Times New Roman" w:hAnsi="Times New Roman" w:eastAsia="Times New Roman" w:ascii="Times New Roman"/>
          <w:b w:val="1"/>
          <w:i w:val="1"/>
        </w:rPr>
        <w:t xml:space="preserve">oopérati</w:t>
      </w:r>
      <w:r>
        <w:rPr>
          <w:rFonts w:cs="Calibri" w:hAnsi="Calibri" w:eastAsia="Calibri" w:ascii="Calibri"/>
          <w:b w:val="1"/>
          <w:i w:val="1"/>
        </w:rPr>
        <w:t xml:space="preserve">on au développement local</w:t>
      </w:r>
      <w:r>
        <w:rPr>
          <w:rFonts w:cs="Times New Roman" w:hAnsi="Times New Roman" w:eastAsia="Times New Roman" w:ascii="Times New Roman"/>
          <w:b w:val="1"/>
          <w:i w:val="1"/>
        </w:rPr>
        <w:t xml:space="preserve"> </w:t>
      </w:r>
    </w:p>
    <w:p>
      <w:pPr>
        <w:pStyle w:val="normal"/>
        <w:spacing w:before="0" w:after="5" w:line="250" w:lineRule="auto"/>
        <w:ind w:left="1335" w:right="0" w:hanging="385"/>
      </w:pPr>
      <w:r>
        <w:rPr>
          <w:rFonts w:cs="Sylfaen" w:hAnsi="Sylfaen" w:eastAsia="Sylfaen" w:ascii="Sylfaen"/>
          <w:sz w:val="25"/>
        </w:rPr>
        <w:t xml:space="preserve">▪</w:t>
      </w:r>
      <w:r>
        <w:rPr>
          <w:rFonts w:cs="Arial" w:hAnsi="Arial" w:eastAsia="Arial" w:ascii="Arial"/>
          <w:i w:val="1"/>
        </w:rPr>
        <w:t xml:space="preserve"> </w:t>
      </w:r>
      <w:r>
        <w:rPr/>
        <w:t xml:space="preserve">Interfaces stratégiques construites avec les services techniques de l’Etat sur des thématiques de développement déjà explorées par le programme</w:t>
      </w:r>
      <w:r>
        <w:rPr/>
        <w:t xml:space="preserve"> </w:t>
      </w:r>
    </w:p>
    <w:p>
      <w:pPr>
        <w:pStyle w:val="normal"/>
        <w:numPr>
          <w:ilvl w:val="2"/>
          <w:numId w:val="20"/>
        </w:numPr>
        <w:spacing w:before="0" w:after="5" w:line="250" w:lineRule="auto"/>
        <w:ind w:left="1683" w:right="0" w:hanging="360"/>
      </w:pPr>
      <w:r>
        <w:rPr/>
        <w:t xml:space="preserve">Collaboration avec MAED sur les PRLP</w:t>
      </w:r>
      <w:r>
        <w:rPr/>
        <w:t xml:space="preserve"> </w:t>
      </w:r>
    </w:p>
    <w:p>
      <w:pPr>
        <w:pStyle w:val="normal"/>
        <w:numPr>
          <w:ilvl w:val="2"/>
          <w:numId w:val="20"/>
        </w:numPr>
        <w:spacing w:before="0" w:after="5" w:line="250" w:lineRule="auto"/>
        <w:ind w:left="1683" w:right="0" w:hanging="360"/>
      </w:pPr>
      <w:r>
        <w:rPr/>
        <w:t xml:space="preserve">Collaboration avec MDEDD sur intégration des terroirs dans le RNDD</w:t>
      </w:r>
      <w:r>
        <w:rPr/>
        <w:t xml:space="preserve"> </w:t>
      </w:r>
    </w:p>
    <w:p>
      <w:pPr>
        <w:pStyle w:val="normal"/>
        <w:numPr>
          <w:ilvl w:val="2"/>
          <w:numId w:val="20"/>
        </w:numPr>
        <w:spacing w:before="0" w:after="5" w:line="250" w:lineRule="auto"/>
        <w:ind w:left="1683" w:right="0" w:hanging="360"/>
      </w:pPr>
      <w:r>
        <w:rPr/>
        <w:t xml:space="preserve">Collaboration avec MASEF sur Intégration approche Genre dans la planification</w:t>
      </w:r>
      <w:r>
        <w:rPr/>
        <w:t xml:space="preserve"> </w:t>
      </w:r>
    </w:p>
    <w:p>
      <w:pPr>
        <w:pStyle w:val="normal"/>
        <w:numPr>
          <w:ilvl w:val="2"/>
          <w:numId w:val="20"/>
        </w:numPr>
        <w:spacing w:before="0" w:after="5" w:line="250" w:lineRule="auto"/>
        <w:ind w:left="1683" w:right="0" w:hanging="360"/>
      </w:pPr>
      <w:r>
        <w:rPr/>
        <w:t xml:space="preserve">Collaboration avec MEFPNT sur le portail des wilayas.</w:t>
      </w:r>
      <w:r>
        <w:rPr/>
        <w:t xml:space="preserve"> </w:t>
      </w:r>
    </w:p>
    <w:p>
      <w:pPr>
        <w:pStyle w:val="normal"/>
        <w:spacing w:before="0" w:after="5" w:line="250" w:lineRule="auto"/>
        <w:ind w:left="1335" w:right="0" w:hanging="385"/>
      </w:pPr>
      <w:r>
        <w:rPr>
          <w:rFonts w:cs="Sylfaen" w:hAnsi="Sylfaen" w:eastAsia="Sylfaen" w:ascii="Sylfaen"/>
          <w:sz w:val="25"/>
        </w:rPr>
        <w:t xml:space="preserve">▪</w:t>
      </w:r>
      <w:r>
        <w:rPr>
          <w:rFonts w:cs="Arial" w:hAnsi="Arial" w:eastAsia="Arial" w:ascii="Arial"/>
          <w:i w:val="1"/>
        </w:rPr>
        <w:t xml:space="preserve"> </w:t>
      </w:r>
      <w:r>
        <w:rPr/>
        <w:t xml:space="preserve">Interfaces de</w:t>
      </w:r>
      <w:r>
        <w:rPr/>
        <w:t xml:space="preserve"> </w:t>
      </w:r>
      <w:r>
        <w:rPr/>
        <w:t xml:space="preserve">coopération en faveur du développement local mises en place avec divers partenaires techniques et financiers </w:t>
      </w:r>
      <w:r>
        <w:rPr/>
        <w:t xml:space="preserve"> </w:t>
      </w:r>
    </w:p>
    <w:p>
      <w:pPr>
        <w:pStyle w:val="normal"/>
        <w:numPr>
          <w:ilvl w:val="2"/>
          <w:numId w:val="20"/>
        </w:numPr>
        <w:spacing w:before="0" w:after="5" w:line="250" w:lineRule="auto"/>
        <w:ind w:left="1683" w:right="0" w:hanging="360"/>
      </w:pPr>
      <w:r>
        <w:rPr/>
        <w:t xml:space="preserve">Coopération avec VAINCRE/AFD (Assaba) et PERICLES (Brakna) et FAMSI sur leurs investissements communaux : alignement sur les LD et utilisation du</w:t>
      </w:r>
      <w:r>
        <w:rPr/>
        <w:t xml:space="preserve"> </w:t>
      </w:r>
      <w:r>
        <w:rPr/>
        <w:t xml:space="preserve">cadre de concertation GTR</w:t>
      </w:r>
      <w:r>
        <w:rPr/>
        <w:t xml:space="preserve"> </w:t>
      </w:r>
    </w:p>
    <w:p>
      <w:pPr>
        <w:pStyle w:val="normal"/>
        <w:numPr>
          <w:ilvl w:val="2"/>
          <w:numId w:val="20"/>
        </w:numPr>
        <w:spacing w:before="0" w:after="28" w:line="250" w:lineRule="auto"/>
        <w:ind w:left="1683" w:right="0" w:hanging="360"/>
      </w:pPr>
      <w:r>
        <w:rPr/>
        <w:t xml:space="preserve">Mém</w:t>
      </w:r>
      <w:r>
        <w:rPr/>
        <w:t xml:space="preserve">o</w:t>
      </w:r>
      <w:r>
        <w:rPr/>
        <w:t xml:space="preserve">randum</w:t>
      </w:r>
      <w:r>
        <w:rPr/>
        <w:t xml:space="preserve"> </w:t>
      </w:r>
      <w:r>
        <w:rPr/>
        <w:t xml:space="preserve">d</w:t>
      </w:r>
      <w:r>
        <w:rPr/>
        <w:t xml:space="preserve">’</w:t>
      </w:r>
      <w:r>
        <w:rPr/>
        <w:t xml:space="preserve">entente de</w:t>
      </w:r>
      <w:r>
        <w:rPr/>
        <w:t xml:space="preserve"> </w:t>
      </w:r>
      <w:r>
        <w:rPr/>
        <w:t xml:space="preserve">Rabat</w:t>
      </w:r>
      <w:r>
        <w:rPr/>
        <w:t xml:space="preserve"> </w:t>
      </w:r>
      <w:r>
        <w:rPr/>
        <w:t xml:space="preserve">:</w:t>
      </w:r>
      <w:r>
        <w:rPr/>
        <w:t xml:space="preserve"> </w:t>
      </w:r>
      <w:r>
        <w:rPr/>
        <w:t xml:space="preserve">entre Mauritanie, Maroc, Sénégal et Gabon, sur Coopération Sud</w:t>
      </w:r>
      <w:r>
        <w:rPr/>
        <w:t xml:space="preserve">-</w:t>
      </w:r>
      <w:r>
        <w:rPr/>
        <w:t xml:space="preserve">Sud et triangulaire sur TIC et gouvernance locale</w:t>
      </w:r>
      <w:r>
        <w:rPr>
          <w:rFonts w:cs="Calibri" w:hAnsi="Calibri" w:eastAsia="Calibri" w:ascii="Calibri"/>
        </w:rPr>
        <w:t xml:space="preserve">, ayant débouché sur le projet d’informatisation de la gestion de la municipalité de Kaédi</w:t>
      </w:r>
      <w:r>
        <w:rPr/>
        <w:t xml:space="preserve">.</w:t>
      </w:r>
      <w:r>
        <w:rPr/>
        <w:t xml:space="preserve"> </w:t>
      </w:r>
    </w:p>
    <w:p>
      <w:pPr>
        <w:pStyle w:val="normal"/>
        <w:numPr>
          <w:ilvl w:val="2"/>
          <w:numId w:val="20"/>
        </w:numPr>
        <w:spacing w:before="0" w:after="5" w:line="250" w:lineRule="auto"/>
        <w:ind w:left="1683" w:right="0" w:hanging="360"/>
      </w:pPr>
      <w:r>
        <w:rPr/>
        <w:t xml:space="preserve">Formation à la Méthodologie de mesure de l’efficacité de l’aide au niveau local élaborée par </w:t>
      </w:r>
      <w:r>
        <w:rPr/>
        <w:t xml:space="preserve"> </w:t>
      </w:r>
    </w:p>
    <w:p>
      <w:pPr>
        <w:pStyle w:val="normal"/>
        <w:numPr>
          <w:ilvl w:val="2"/>
          <w:numId w:val="20"/>
        </w:numPr>
        <w:spacing w:before="0" w:after="38" w:line="250" w:lineRule="auto"/>
        <w:ind w:left="1683" w:right="0" w:hanging="360"/>
      </w:pPr>
      <w:r>
        <w:rPr/>
        <w:t xml:space="preserve">Université de Barcelone : Mauritanie représentée aux côtés de 5 autres pays pilotes</w:t>
      </w:r>
      <w:r>
        <w:rPr/>
        <w:t xml:space="preserve"> </w:t>
      </w:r>
    </w:p>
    <w:p>
      <w:pPr>
        <w:pStyle w:val="normal"/>
        <w:numPr>
          <w:ilvl w:val="2"/>
          <w:numId w:val="20"/>
        </w:numPr>
        <w:spacing w:before="0" w:after="5" w:line="250" w:lineRule="auto"/>
        <w:ind w:left="1683" w:right="0" w:hanging="360"/>
      </w:pPr>
      <w:r>
        <w:rPr/>
        <w:t xml:space="preserve">Partenariat avec Institut Perspectives : Voyage d’études DG/CL sur Coordination des interventions des PTF</w:t>
      </w:r>
      <w:r>
        <w:rPr/>
        <w:t xml:space="preserve"> </w:t>
      </w:r>
    </w:p>
    <w:p>
      <w:pPr>
        <w:pStyle w:val="normal"/>
        <w:spacing w:before="0" w:after="34" w:line="250" w:lineRule="auto"/>
        <w:ind w:left="1335" w:right="0" w:hanging="385"/>
      </w:pPr>
      <w:r>
        <w:rPr>
          <w:rFonts w:cs="Sylfaen" w:hAnsi="Sylfaen" w:eastAsia="Sylfaen" w:ascii="Sylfaen"/>
          <w:sz w:val="25"/>
        </w:rPr>
        <w:t xml:space="preserve">▪</w:t>
      </w:r>
      <w:r>
        <w:rPr>
          <w:rFonts w:cs="Arial" w:hAnsi="Arial" w:eastAsia="Arial" w:ascii="Arial"/>
          <w:i w:val="1"/>
        </w:rPr>
        <w:t xml:space="preserve"> 	</w:t>
      </w:r>
      <w:r>
        <w:rPr/>
        <w:t xml:space="preserve">Accès facilité aux fenêtres thématiques de la coopération internationale décentralisée  </w:t>
      </w:r>
      <w:r>
        <w:rPr/>
        <w:t xml:space="preserve"> </w:t>
      </w:r>
    </w:p>
    <w:p>
      <w:pPr>
        <w:pStyle w:val="normal"/>
        <w:numPr>
          <w:ilvl w:val="2"/>
          <w:numId w:val="20"/>
        </w:numPr>
        <w:spacing w:before="0" w:after="5" w:line="250" w:lineRule="auto"/>
        <w:ind w:left="1683" w:right="0" w:hanging="360"/>
      </w:pPr>
      <w:r>
        <w:rPr/>
        <w:t xml:space="preserve">Rencontres ‘AFRICITES’, Dakar</w:t>
      </w:r>
      <w:r>
        <w:rPr/>
        <w:t xml:space="preserve"> </w:t>
      </w:r>
    </w:p>
    <w:p>
      <w:pPr>
        <w:pStyle w:val="normal"/>
        <w:numPr>
          <w:ilvl w:val="2"/>
          <w:numId w:val="20"/>
        </w:numPr>
        <w:spacing w:before="0" w:after="5" w:line="250" w:lineRule="auto"/>
        <w:ind w:left="1683" w:right="0" w:hanging="360"/>
      </w:pPr>
      <w:r>
        <w:rPr/>
        <w:t xml:space="preserve">Premier Forum des Femmes Africaines Elues (Tanger, Maroc)</w:t>
      </w:r>
      <w:r>
        <w:rPr/>
        <w:t xml:space="preserve"> </w:t>
      </w:r>
    </w:p>
    <w:p>
      <w:pPr>
        <w:pStyle w:val="normal"/>
        <w:numPr>
          <w:ilvl w:val="2"/>
          <w:numId w:val="20"/>
        </w:numPr>
        <w:spacing w:before="0" w:after="58" w:line="250" w:lineRule="auto"/>
        <w:ind w:left="1683" w:right="0" w:hanging="360"/>
      </w:pPr>
      <w:r>
        <w:rPr/>
        <w:t xml:space="preserve">Participation DG/CL et Prt GTR/Assaba à la Conférence sur l’état des gouvernements locaux en Afrique Centre et Ouest, à Dakar</w:t>
      </w:r>
      <w:r>
        <w:rPr/>
        <w:t xml:space="preserve"> </w:t>
      </w:r>
    </w:p>
    <w:p>
      <w:pPr>
        <w:pStyle w:val="normal"/>
        <w:spacing w:before="0" w:after="46" w:line="250" w:lineRule="auto"/>
        <w:ind w:left="1335" w:right="0" w:hanging="385"/>
      </w:pPr>
      <w:r>
        <w:rPr>
          <w:rFonts w:cs="Sylfaen" w:hAnsi="Sylfaen" w:eastAsia="Sylfaen" w:ascii="Sylfaen"/>
          <w:sz w:val="25"/>
        </w:rPr>
        <w:t xml:space="preserve">▪</w:t>
      </w:r>
      <w:r>
        <w:rPr>
          <w:rFonts w:cs="Arial" w:hAnsi="Arial" w:eastAsia="Arial" w:ascii="Arial"/>
          <w:i w:val="1"/>
        </w:rPr>
        <w:t xml:space="preserve"> </w:t>
      </w:r>
      <w:r>
        <w:rPr/>
        <w:t xml:space="preserve">Conventions de partage de portefeuille signées avec d’autres partenaires, signés et en voie d’être rendues exécutoires</w:t>
      </w:r>
      <w:r>
        <w:rPr/>
        <w:t xml:space="preserve"> </w:t>
      </w:r>
    </w:p>
    <w:p>
      <w:pPr>
        <w:pStyle w:val="normal"/>
        <w:numPr>
          <w:ilvl w:val="2"/>
          <w:numId w:val="20"/>
        </w:numPr>
        <w:spacing w:before="0" w:after="37" w:line="250" w:lineRule="auto"/>
        <w:ind w:left="1683" w:right="0" w:hanging="360"/>
      </w:pPr>
      <w:r>
        <w:rPr/>
        <w:t xml:space="preserve">Partenariat noué avec l’UE dans le cadre de l’AMCC</w:t>
      </w:r>
      <w:r>
        <w:rPr/>
        <w:t xml:space="preserve"> </w:t>
      </w:r>
    </w:p>
    <w:p>
      <w:pPr>
        <w:pStyle w:val="normal"/>
        <w:numPr>
          <w:ilvl w:val="2"/>
          <w:numId w:val="20"/>
        </w:numPr>
        <w:spacing w:before="0" w:after="5" w:line="250" w:lineRule="auto"/>
        <w:ind w:left="1683" w:right="0" w:hanging="360"/>
      </w:pPr>
      <w:r>
        <w:rPr/>
        <w:t xml:space="preserve">Signature d’une convention de partenariat avec le PNIDDLE</w:t>
      </w:r>
      <w:r>
        <w:rPr/>
        <w:t xml:space="preserve"> </w:t>
      </w:r>
    </w:p>
    <w:p>
      <w:pPr>
        <w:spacing w:before="0" w:after="0" w:line="259" w:lineRule="auto"/>
        <w:ind w:left="267" w:right="0" w:firstLine="0"/>
        <w:jc w:val="left"/>
      </w:pPr>
      <w:r>
        <w:rPr/>
        <w:t xml:space="preserve"> </w:t>
      </w:r>
    </w:p>
    <w:p>
      <w:pPr>
        <w:numPr>
          <w:ilvl w:val="0"/>
          <w:numId w:val="19"/>
        </w:numPr>
        <w:spacing w:before="0" w:after="3" w:line="249" w:lineRule="auto"/>
        <w:ind w:left="987" w:right="0" w:hanging="720"/>
      </w:pPr>
      <w:r>
        <w:rPr>
          <w:rFonts w:cs="Times New Roman" w:hAnsi="Times New Roman" w:eastAsia="Times New Roman" w:ascii="Times New Roman"/>
          <w:b w:val="1"/>
          <w:i w:val="1"/>
        </w:rPr>
        <w:t xml:space="preserve">Emergence de la problématique Genre favorisée par le programme à travers plusieurs initiatives, notamment ce qui suit</w:t>
      </w:r>
      <w:r>
        <w:rPr/>
        <w:t xml:space="preserve"> </w:t>
      </w:r>
      <w:r>
        <w:rPr/>
        <w:t xml:space="preserve">:</w:t>
      </w:r>
      <w:r>
        <w:rPr/>
        <w:t xml:space="preserve"> </w:t>
      </w:r>
    </w:p>
    <w:tbl>
      <w:tblPr>
        <w:tblStyle w:val="TableGrid"/>
        <w:tblW w:w="8448" w:type="dxa"/>
        <w:tblInd w:w="950" w:type="dxa"/>
        <w:tblCellMar>
          <w:top w:w="9" w:type="dxa"/>
          <w:left w:w="0" w:type="dxa"/>
          <w:bottom w:w="0" w:type="dxa"/>
          <w:right w:w="0" w:type="dxa"/>
        </w:tblCellMar>
      </w:tblPr>
      <w:tblGrid>
        <w:gridCol w:w="385"/>
        <w:gridCol w:w="8063"/>
      </w:tblGrid>
      <w:tr>
        <w:trPr>
          <w:trHeight w:val="568"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63" w:type="dxa"/>
            <w:tcBorders>
              <w:top w:val="nil"/>
              <w:left w:val="nil"/>
              <w:bottom w:val="nil"/>
              <w:right w:val="nil"/>
            </w:tcBorders>
            <w:vAlign w:val="top"/>
          </w:tcPr>
          <w:p>
            <w:pPr>
              <w:spacing w:before="0" w:after="0" w:line="259" w:lineRule="auto"/>
              <w:ind w:left="0" w:right="0" w:firstLine="0"/>
            </w:pPr>
            <w:r>
              <w:rPr>
                <w:rFonts w:cs="Calibri" w:hAnsi="Calibri" w:eastAsia="Calibri" w:ascii="Calibri"/>
              </w:rPr>
              <w:t xml:space="preserve">Renforcement</w:t>
            </w:r>
            <w:r>
              <w:rPr/>
              <w:t xml:space="preserve"> </w:t>
            </w:r>
            <w:r>
              <w:rPr/>
              <w:t xml:space="preserve">des capacités des coordinations régionales du MASEF au niveau des wilayas du Brakna et de l’Assaba</w:t>
            </w:r>
            <w:r>
              <w:rPr/>
              <w:t xml:space="preserve"> </w:t>
            </w:r>
          </w:p>
        </w:tc>
      </w:tr>
      <w:tr>
        <w:trPr>
          <w:trHeight w:val="1169"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63" w:type="dxa"/>
            <w:tcBorders>
              <w:top w:val="nil"/>
              <w:left w:val="nil"/>
              <w:bottom w:val="nil"/>
              <w:right w:val="nil"/>
            </w:tcBorders>
            <w:vAlign w:val="top"/>
          </w:tcPr>
          <w:p>
            <w:pPr>
              <w:spacing w:before="0" w:after="0" w:line="259" w:lineRule="auto"/>
              <w:ind w:left="0" w:right="58" w:firstLine="0"/>
            </w:pPr>
            <w:r>
              <w:rPr>
                <w:rFonts w:cs="Calibri" w:hAnsi="Calibri" w:eastAsia="Calibri" w:ascii="Calibri"/>
              </w:rPr>
              <w:t xml:space="preserve">Conception et d</w:t>
            </w:r>
            <w:r>
              <w:rPr/>
              <w:t xml:space="preserve">iffusion d</w:t>
            </w:r>
            <w:r>
              <w:rPr>
                <w:rFonts w:cs="Calibri" w:hAnsi="Calibri" w:eastAsia="Calibri" w:ascii="Calibri"/>
              </w:rPr>
              <w:t xml:space="preserve">’un </w:t>
            </w:r>
            <w:r>
              <w:rPr/>
              <w:t xml:space="preserve">outil </w:t>
            </w:r>
            <w:r>
              <w:rPr>
                <w:rFonts w:cs="Calibri" w:hAnsi="Calibri" w:eastAsia="Calibri" w:ascii="Calibri"/>
              </w:rPr>
              <w:t xml:space="preserve">de</w:t>
            </w:r>
            <w:r>
              <w:rPr/>
              <w:t xml:space="preserve"> </w:t>
            </w:r>
            <w:r>
              <w:rPr/>
              <w:t xml:space="preserve">diagnostic participatif sur le genre et OMDs</w:t>
            </w:r>
            <w:r>
              <w:rPr>
                <w:rFonts w:cs="Calibri" w:hAnsi="Calibri" w:eastAsia="Calibri" w:ascii="Calibri"/>
              </w:rPr>
              <w:t xml:space="preserve"> </w:t>
            </w:r>
            <w:r>
              <w:rPr>
                <w:rFonts w:cs="Calibri" w:hAnsi="Calibri" w:eastAsia="Calibri" w:ascii="Calibri"/>
              </w:rPr>
              <w:t xml:space="preserve">: </w:t>
            </w:r>
            <w:r>
              <w:rPr>
                <w:rFonts w:cs="Calibri" w:hAnsi="Calibri" w:eastAsia="Calibri" w:ascii="Calibri"/>
              </w:rPr>
              <w:t xml:space="preserve">édition de 2 versions, </w:t>
            </w:r>
            <w:r>
              <w:rPr/>
              <w:t xml:space="preserve">arabe et française</w:t>
            </w:r>
            <w:r>
              <w:rPr>
                <w:rFonts w:cs="Calibri" w:hAnsi="Calibri" w:eastAsia="Calibri" w:ascii="Calibri"/>
              </w:rPr>
              <w:t xml:space="preserve">, avec mise en exergue d’</w:t>
            </w:r>
            <w:r>
              <w:rPr/>
              <w:t xml:space="preserve">indicateurs de genre </w:t>
            </w:r>
            <w:r>
              <w:rPr>
                <w:rFonts w:cs="Calibri" w:hAnsi="Calibri" w:eastAsia="Calibri" w:ascii="Calibri"/>
              </w:rPr>
              <w:t xml:space="preserve">avec </w:t>
            </w:r>
            <w:r>
              <w:rPr/>
              <w:t xml:space="preserve">référence aux OMD et aux axes de la Stratégie Nationale d’Institutionnalisation du Genre (SNIG).</w:t>
            </w:r>
            <w:r>
              <w:rPr/>
              <w:t xml:space="preserve"> </w:t>
            </w:r>
          </w:p>
        </w:tc>
      </w:tr>
      <w:tr>
        <w:trPr>
          <w:trHeight w:val="599"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63" w:type="dxa"/>
            <w:tcBorders>
              <w:top w:val="nil"/>
              <w:left w:val="nil"/>
              <w:bottom w:val="nil"/>
              <w:right w:val="nil"/>
            </w:tcBorders>
            <w:vAlign w:val="top"/>
          </w:tcPr>
          <w:p>
            <w:pPr>
              <w:spacing w:before="0" w:after="0" w:line="259" w:lineRule="auto"/>
              <w:ind w:left="0" w:right="0" w:firstLine="0"/>
              <w:jc w:val="left"/>
            </w:pPr>
            <w:r>
              <w:rPr>
                <w:rFonts w:cs="Calibri" w:hAnsi="Calibri" w:eastAsia="Calibri" w:ascii="Calibri"/>
              </w:rPr>
              <w:t xml:space="preserve">A</w:t>
            </w:r>
            <w:r>
              <w:rPr/>
              <w:t xml:space="preserve">ctivités commémoratives de la journée internationale de la Femme (08 mars),  </w:t>
            </w:r>
            <w:r>
              <w:rPr>
                <w:rFonts w:cs="Calibri" w:hAnsi="Calibri" w:eastAsia="Calibri" w:ascii="Calibri"/>
              </w:rPr>
              <w:t xml:space="preserve">y compris</w:t>
            </w:r>
            <w:r>
              <w:rPr/>
              <w:t xml:space="preserve">. </w:t>
            </w:r>
            <w:r>
              <w:rPr/>
              <w:t xml:space="preserve"> </w:t>
            </w:r>
          </w:p>
        </w:tc>
      </w:tr>
      <w:tr>
        <w:trPr>
          <w:trHeight w:val="843"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63" w:type="dxa"/>
            <w:tcBorders>
              <w:top w:val="nil"/>
              <w:left w:val="nil"/>
              <w:bottom w:val="nil"/>
              <w:right w:val="nil"/>
            </w:tcBorders>
            <w:vAlign w:val="top"/>
          </w:tcPr>
          <w:p>
            <w:pPr>
              <w:spacing w:before="0" w:after="0" w:line="259" w:lineRule="auto"/>
              <w:ind w:left="0" w:right="64" w:firstLine="0"/>
            </w:pPr>
            <w:r>
              <w:rPr/>
              <w:t xml:space="preserve">Appui au programme de Clubs d’écoute qui favorise l’impulsion d’une gestion rationnelle des ressources naturelle par les femmes rurales à travers les clubs d’écoute communautaire.</w:t>
            </w:r>
            <w:r>
              <w:rPr/>
              <w:t xml:space="preserve"> </w:t>
            </w:r>
          </w:p>
        </w:tc>
      </w:tr>
      <w:tr>
        <w:trPr>
          <w:trHeight w:val="568" w:hRule="atLeast"/>
        </w:trPr>
        <w:tc>
          <w:tcPr>
            <w:tcW w:w="385" w:type="dxa"/>
            <w:tcBorders>
              <w:top w:val="nil"/>
              <w:left w:val="nil"/>
              <w:bottom w:val="nil"/>
              <w:right w:val="nil"/>
            </w:tcBorders>
            <w:vAlign w:val="top"/>
          </w:tcPr>
          <w:p>
            <w:pPr>
              <w:spacing w:before="0" w:after="0" w:line="259" w:lineRule="auto"/>
              <w:ind w:left="0" w:right="0" w:firstLine="0"/>
              <w:jc w:val="left"/>
            </w:pPr>
            <w:r>
              <w:rPr>
                <w:rFonts w:cs="Sylfaen" w:hAnsi="Sylfaen" w:eastAsia="Sylfaen" w:ascii="Sylfaen"/>
                <w:sz w:val="25"/>
              </w:rPr>
              <w:t xml:space="preserve">▪</w:t>
            </w:r>
            <w:r>
              <w:rPr>
                <w:rFonts w:cs="Arial" w:hAnsi="Arial" w:eastAsia="Arial" w:ascii="Arial"/>
                <w:i w:val="1"/>
              </w:rPr>
              <w:t xml:space="preserve"> </w:t>
            </w:r>
          </w:p>
        </w:tc>
        <w:tc>
          <w:tcPr>
            <w:tcW w:w="8063" w:type="dxa"/>
            <w:tcBorders>
              <w:top w:val="nil"/>
              <w:left w:val="nil"/>
              <w:bottom w:val="nil"/>
              <w:right w:val="nil"/>
            </w:tcBorders>
            <w:vAlign w:val="top"/>
          </w:tcPr>
          <w:p>
            <w:pPr>
              <w:spacing w:before="0" w:after="0" w:line="259" w:lineRule="auto"/>
              <w:ind w:left="0" w:right="0" w:firstLine="0"/>
              <w:jc w:val="left"/>
            </w:pPr>
            <w:r>
              <w:rPr>
                <w:rFonts w:cs="Calibri" w:hAnsi="Calibri" w:eastAsia="Calibri" w:ascii="Calibri"/>
              </w:rPr>
              <w:t xml:space="preserve">Partenariat</w:t>
            </w:r>
            <w:r>
              <w:rPr>
                <w:rFonts w:cs="Calibri" w:hAnsi="Calibri" w:eastAsia="Calibri" w:ascii="Calibri"/>
              </w:rPr>
              <w:t xml:space="preserve"> </w:t>
            </w:r>
            <w:r>
              <w:rPr/>
              <w:t xml:space="preserve">avec le Centre de la Femme Arabe pour la Formation et le Recherche (CAWTAR)  </w:t>
            </w:r>
            <w:r>
              <w:rPr/>
              <w:t xml:space="preserve"> </w:t>
            </w:r>
          </w:p>
        </w:tc>
      </w:tr>
    </w:tbl>
    <w:p>
      <w:pPr>
        <w:spacing w:before="0" w:after="0" w:line="259" w:lineRule="auto"/>
        <w:ind w:left="267" w:right="0" w:firstLine="0"/>
        <w:jc w:val="left"/>
      </w:pPr>
      <w:r>
        <w:rPr/>
        <w:t xml:space="preserve"> </w:t>
      </w:r>
    </w:p>
    <w:p>
      <w:pPr>
        <w:pStyle w:val="heading4"/>
        <w:spacing w:before="0" w:after="10" w:line="249" w:lineRule="auto"/>
        <w:ind w:left="262"/>
      </w:pPr>
      <w:bookmarkStart w:id="150183" w:name="_Toc150183"/>
      <w:r>
        <w:rPr/>
        <w:t xml:space="preserve">3.2.5.</w:t>
      </w:r>
      <w:r>
        <w:rPr>
          <w:rFonts w:cs="Arial" w:hAnsi="Arial" w:eastAsia="Arial" w:ascii="Arial"/>
        </w:rPr>
        <w:t xml:space="preserve"> </w:t>
      </w:r>
      <w:r>
        <w:rPr/>
        <w:t xml:space="preserve">Efficacité spécifique en matière de mobilisation de ressources</w:t>
      </w:r>
      <w:r>
        <w:rPr/>
        <w:t xml:space="preserve"> </w:t>
      </w:r>
      <w:bookmarkEnd w:id="150183"/>
    </w:p>
    <w:p>
      <w:pPr>
        <w:spacing w:before="0" w:after="3" w:line="259" w:lineRule="auto"/>
        <w:ind w:left="267" w:right="0" w:firstLine="0"/>
        <w:jc w:val="left"/>
      </w:pPr>
      <w:r>
        <w:rPr/>
        <w:t xml:space="preserve"> </w:t>
      </w:r>
    </w:p>
    <w:p>
      <w:pPr>
        <w:pStyle w:val="normal"/>
        <w:numPr>
          <w:ilvl w:val="0"/>
          <w:numId w:val="21"/>
        </w:numPr>
        <w:spacing w:before="0" w:after="5" w:line="250" w:lineRule="auto"/>
        <w:ind w:left="960" w:right="0" w:hanging="708"/>
      </w:pPr>
      <w:r>
        <w:rPr/>
        <w:t xml:space="preserve">La mobilisation de ressources est une dimension clé dans le concept même d’ART </w:t>
      </w:r>
    </w:p>
    <w:p>
      <w:pPr>
        <w:pStyle w:val="normal"/>
        <w:spacing w:before="0" w:after="5" w:line="250" w:lineRule="auto"/>
        <w:ind w:left="262" w:right="0"/>
      </w:pPr>
      <w:r>
        <w:rPr/>
        <w:t xml:space="preserve">GOLD, qui n’est pas un programme d’investissement final, mais un instrument d’appel à des investissements finaux à la diligence d’autres intervenants, notamment les autres partenaires techniques et financiers de</w:t>
      </w:r>
      <w:r>
        <w:rPr/>
        <w:t xml:space="preserve"> </w:t>
      </w:r>
      <w:r>
        <w:rPr/>
        <w:t xml:space="preserve">la Mauritanie, dans le cas d’espèce. Cette dimension est clairement actée dans le Produit 3 au terme duquel le programme doit servir de catalyseur à d’autres sources de coopération au bénéfice des régions ciblées. En définitive, le programme doit servir de levier financier dans ses zones d’intervention, ce qui veut dire que chaque unité monétaire qu’il dépense doit à terme en entraîner d’autres en provenance d’autres interventions.</w:t>
      </w:r>
      <w:r>
        <w:rPr/>
        <w:t xml:space="preserve"> </w:t>
      </w:r>
    </w:p>
    <w:p>
      <w:pPr>
        <w:spacing w:before="0" w:after="16" w:line="259" w:lineRule="auto"/>
        <w:ind w:left="267" w:right="0" w:firstLine="0"/>
        <w:jc w:val="left"/>
      </w:pPr>
      <w:r>
        <w:rPr/>
        <w:t xml:space="preserve"> </w:t>
      </w:r>
    </w:p>
    <w:p>
      <w:pPr>
        <w:pStyle w:val="normal"/>
        <w:numPr>
          <w:ilvl w:val="0"/>
          <w:numId w:val="21"/>
        </w:numPr>
        <w:spacing w:before="0" w:after="5" w:line="250" w:lineRule="auto"/>
        <w:ind w:left="960" w:right="0" w:hanging="708"/>
      </w:pPr>
      <w:r>
        <w:rPr/>
        <w:t xml:space="preserve">Pour s’inscrire pleinement dans cette logique du levier financier, les</w:t>
      </w:r>
      <w:r>
        <w:rPr/>
        <w:t xml:space="preserve"> </w:t>
      </w:r>
      <w:r>
        <w:rPr/>
        <w:t xml:space="preserve">parties au programme ont décidé de le doter d’un Conseiller Technique Principal en inscrivant dans son mandat de s’occuper notamment de l’approche des bailleurs à des fins de mobilisation de ressources. Le coût d’un tel profil international en proportion du budget disponible du programme (1,45 million au départ) en dit long sur l’importance qui est conféré à cette dimension dans le programme. Cette ressource humaine est restée en poste de 2011 à 2013, avant de quitter le programme pour cause de résultats insuffisants en matière de mobilisation de ressources. En effet, à fin 2014, à l’exception du partenariat ayant abouti au projet de modernisation de la gestion municipale de Kaédi, sécurisé au demeurant par d’autres canaux, le programme ne peut afficher de faits de levier financier notables. Environ de 260</w:t>
      </w:r>
      <w:r>
        <w:rPr/>
        <w:t xml:space="preserve"> </w:t>
      </w:r>
      <w:r>
        <w:rPr/>
        <w:t xml:space="preserve">000 dollar </w:t>
      </w:r>
      <w:r>
        <w:rPr/>
        <w:t xml:space="preserve">ont été levés à l’interne, répartis entre les Unités Gouvernance, Environnement et Pauvreté, l’essentiel provenant de la première nommée qui est aussi l’Unité d’ancrage du programme</w:t>
      </w:r>
      <w:r>
        <w:rPr/>
        <w:t xml:space="preserve">.</w:t>
      </w:r>
      <w:r>
        <w:rPr/>
        <w:t xml:space="preserve"> </w:t>
      </w:r>
    </w:p>
    <w:p>
      <w:pPr>
        <w:spacing w:before="0" w:after="0" w:line="259" w:lineRule="auto"/>
        <w:ind w:left="267" w:right="0" w:firstLine="0"/>
        <w:jc w:val="left"/>
      </w:pPr>
      <w:r>
        <w:rPr/>
        <w:t xml:space="preserve"> </w:t>
      </w:r>
    </w:p>
    <w:p>
      <w:pPr>
        <w:pStyle w:val="normal"/>
        <w:numPr>
          <w:ilvl w:val="0"/>
          <w:numId w:val="21"/>
        </w:numPr>
        <w:spacing w:before="0" w:after="5" w:line="250" w:lineRule="auto"/>
        <w:ind w:left="960" w:right="0" w:hanging="708"/>
      </w:pPr>
      <w:r>
        <w:rPr/>
        <w:t xml:space="preserve">Si la mobilisation de ressources est restée très faiblement performante, il faut aussi y voir un identifiant structurel du programme, dont les trois produits sont formellement synchronisés dans le document de projet, mais n’ont pas le même profil de préséance. Les deux relatifs à la mise en place des cadres institutionnels et des outils de pilotage, et de leur opérationnalisation, </w:t>
      </w:r>
      <w:r>
        <w:rPr/>
        <w:t xml:space="preserve"> </w:t>
      </w:r>
      <w:r>
        <w:rPr/>
        <w:t xml:space="preserve">ont vocation à être réalisés les premiers, pour servir justement de produits d’appel au troisième. Approcher et avoir des chances réelles de convaincre les partenaires, suppose d’en avoir fini avec les produits d’appel et de les éprouver. Le décalage de performance entre les deux premiers et le troisième produit, fait donc sens. C’est seulement maintenant, après que le programme ait fait ce travail préalable, que les opportunités de levier financier se profilent. Les bailleurs commencent à adhérer à l’infrastructure stratégique mis en place sur le terrain comme l’illustrent les conventions de partenariat signées dans les cadres de l’AMCC</w:t>
      </w:r>
      <w:r>
        <w:rPr/>
        <w:t xml:space="preserve"> </w:t>
      </w:r>
      <w:r>
        <w:rPr/>
        <w:t xml:space="preserve">(UE comme bailleur de fonds) et du PNIDDLE (Etat, Banque Mondiale et Union Européenne), et en vue avec le projet VAINCRE (financé par l’Agence Française de Développement).</w:t>
      </w:r>
      <w:r>
        <w:rPr/>
        <w:t xml:space="preserve"> </w:t>
      </w:r>
    </w:p>
    <w:p>
      <w:pPr>
        <w:spacing w:before="0" w:after="38" w:line="259" w:lineRule="auto"/>
        <w:ind w:left="267" w:right="0" w:firstLine="0"/>
        <w:jc w:val="left"/>
      </w:pPr>
      <w:r>
        <w:rPr/>
        <w:t xml:space="preserve">  </w:t>
      </w:r>
    </w:p>
    <w:p>
      <w:pPr>
        <w:pStyle w:val="heading3"/>
        <w:spacing w:before="0" w:after="0" w:line="259" w:lineRule="auto"/>
        <w:ind w:left="277"/>
      </w:pPr>
      <w:bookmarkStart w:id="150184" w:name="_Toc150184"/>
      <w:r>
        <w:rPr/>
        <w:t xml:space="preserve">3.3.</w:t>
      </w:r>
      <w:r>
        <w:rPr>
          <w:rFonts w:cs="Arial" w:hAnsi="Arial" w:eastAsia="Arial" w:ascii="Arial"/>
        </w:rPr>
        <w:t xml:space="preserve"> </w:t>
      </w:r>
      <w:r>
        <w:rPr/>
        <w:t xml:space="preserve">Efficience</w:t>
      </w:r>
      <w:r>
        <w:rPr/>
        <w:t xml:space="preserve"> </w:t>
      </w:r>
      <w:bookmarkEnd w:id="150184"/>
    </w:p>
    <w:p>
      <w:pPr>
        <w:spacing w:before="0" w:after="0" w:line="259" w:lineRule="auto"/>
        <w:ind w:left="267" w:right="0" w:firstLine="0"/>
        <w:jc w:val="left"/>
      </w:pPr>
      <w:r>
        <w:rPr/>
        <w:t xml:space="preserve"> </w:t>
      </w:r>
    </w:p>
    <w:p>
      <w:pPr>
        <w:pStyle w:val="normal"/>
        <w:numPr>
          <w:ilvl w:val="0"/>
          <w:numId w:val="22"/>
        </w:numPr>
        <w:spacing w:before="0" w:after="5" w:line="250" w:lineRule="auto"/>
        <w:ind w:left="262" w:right="0"/>
      </w:pPr>
      <w:r>
        <w:rPr/>
        <w:t xml:space="preserve">Le programme</w:t>
      </w:r>
      <w:r>
        <w:rPr/>
        <w:t xml:space="preserve"> </w:t>
      </w:r>
      <w:r>
        <w:rPr/>
        <w:t xml:space="preserve">est construit sur un volant de ressources prévisionnel de </w:t>
      </w:r>
      <w:r>
        <w:rPr/>
        <w:t xml:space="preserve">6</w:t>
      </w:r>
      <w:r>
        <w:rPr/>
        <w:t xml:space="preserve"> </w:t>
      </w:r>
      <w:r>
        <w:rPr/>
        <w:t xml:space="preserve">millions de</w:t>
      </w:r>
      <w:r>
        <w:rPr/>
        <w:t xml:space="preserve"> </w:t>
      </w:r>
      <w:r>
        <w:rPr/>
        <w:t xml:space="preserve">dollar américain</w:t>
      </w:r>
      <w:r>
        <w:rPr/>
        <w:t xml:space="preserve"> </w:t>
      </w:r>
      <w:r>
        <w:rPr/>
        <w:t xml:space="preserve">si l’on en croit l’inscription globale au Prodoc</w:t>
      </w:r>
      <w:r>
        <w:rPr/>
        <w:t xml:space="preserve">. </w:t>
      </w:r>
      <w:r>
        <w:rPr/>
        <w:t xml:space="preserve">Toutefois, à cette étape de la planification, seule une partie de ce budget, 1.450.000 USD (24,2%), était disponible, le reste (75,8%) étant à mobiliser. La revue de l’exécution financière révèle qu’il a finalement été programmé sur les différents plans de travail entre 2010 et 2014 quelque 1.930.869 USD, qui dépasse d’un tiers le disponible de début, mais représente à peine un tiers de l’inscription globale initiale de 6</w:t>
      </w:r>
      <w:r>
        <w:rPr/>
        <w:t xml:space="preserve"> </w:t>
      </w:r>
      <w:r>
        <w:rPr/>
        <w:t xml:space="preserve">millions.</w:t>
      </w:r>
      <w:r>
        <w:rPr/>
        <w:t xml:space="preserve"> </w:t>
      </w:r>
      <w:r>
        <w:rPr/>
        <w:t xml:space="preserve">Cette situation donne à voir un programme qui est confronté à des tensions sévères du point de vue de ses ressources. Pour trois unités monétaires prévues, moins d’une a finalement été rendue disponible. Cette tension a encore été accentuée par une absorption globale qui</w:t>
      </w:r>
      <w:r>
        <w:rPr/>
        <w:t xml:space="preserve">,</w:t>
      </w:r>
      <w:r>
        <w:rPr/>
        <w:t xml:space="preserve"> </w:t>
      </w:r>
      <w:r>
        <w:rPr/>
        <w:t xml:space="preserve">à fin 2014 se situe à 87% des ressources programmées, soit un net décaissé de 1.662.134 USD.</w:t>
      </w:r>
      <w:r>
        <w:rPr/>
        <w:t xml:space="preserve"> </w:t>
      </w:r>
    </w:p>
    <w:p>
      <w:pPr>
        <w:spacing w:before="0" w:after="0" w:line="259" w:lineRule="auto"/>
        <w:ind w:left="267" w:right="0" w:firstLine="0"/>
        <w:jc w:val="left"/>
      </w:pPr>
      <w:r>
        <w:rPr/>
        <w:t xml:space="preserve"> </w:t>
      </w:r>
    </w:p>
    <w:p>
      <w:pPr>
        <w:spacing w:before="0" w:after="25" w:line="250" w:lineRule="auto"/>
        <w:ind w:right="0"/>
        <w:jc w:val="left"/>
      </w:pPr>
      <w:r>
        <w:rPr>
          <w:sz w:val="20"/>
        </w:rPr>
        <w:t xml:space="preserve">Graphe 1</w:t>
      </w:r>
      <w:r>
        <w:rPr>
          <w:sz w:val="20"/>
        </w:rPr>
        <w:t xml:space="preserve"> </w:t>
      </w:r>
      <w:r>
        <w:rPr>
          <w:sz w:val="20"/>
        </w:rPr>
        <w:t xml:space="preserve">: </w:t>
      </w:r>
      <w:r>
        <w:rPr>
          <w:sz w:val="20"/>
        </w:rPr>
        <w:t xml:space="preserve">Budget (Prévisionnel versus Disponible)               Graphe 2</w:t>
      </w:r>
      <w:r>
        <w:rPr>
          <w:sz w:val="20"/>
        </w:rPr>
        <w:t xml:space="preserve"> </w:t>
      </w:r>
      <w:r>
        <w:rPr>
          <w:sz w:val="20"/>
        </w:rPr>
        <w:t xml:space="preserve">: Budget (Structure du taux d’exécution)</w:t>
      </w:r>
      <w:r>
        <w:rPr>
          <w:sz w:val="20"/>
        </w:rPr>
        <w:t xml:space="preserve"> </w:t>
      </w:r>
    </w:p>
    <w:p>
      <w:pPr>
        <w:spacing w:before="0" w:after="0" w:line="259" w:lineRule="auto"/>
        <w:ind w:left="267" w:right="0" w:firstLine="0"/>
        <w:jc w:val="left"/>
      </w:pPr>
      <w:r>
        <w:rPr/>
        <w:t xml:space="preserve"> </w:t>
      </w:r>
    </w:p>
    <w:p>
      <w:pPr>
        <w:spacing w:before="0" w:after="11" w:line="259" w:lineRule="auto"/>
        <w:ind w:left="-101" w:right="-448" w:firstLine="0"/>
        <w:jc w:val="left"/>
      </w:pPr>
      <w:r>
        <w:rPr>
          <w:rFonts w:cs="Calibri" w:hAnsi="Calibri" w:eastAsia="Calibri" w:ascii="Calibri"/>
          <w:sz w:val="22"/>
        </w:rPr>
        <w:drawing>
          <wp:inline distT="0" distB="0" distL="0" distR="0">
            <wp:extent cx="6281421" cy="2706344"/>
            <wp:docPr id="144297" name="Group 144297"/>
            <wp:cNvGraphicFramePr/>
            <a:graphic>
              <a:graphicData uri="http://schemas.microsoft.com/office/word/2010/wordprocessingGroup">
                <wpg:wgp>
                  <wpg:cNvGrpSpPr/>
                  <wpg:grpSpPr>
                    <a:xfrm>
                      <a:off x="0" y="0"/>
                      <a:ext cx="6281421" cy="2706344"/>
                      <a:chOff x="0" y="0"/>
                      <a:chExt cx="6281421" cy="2706344"/>
                    </a:xfrm>
                  </wpg:grpSpPr>
                  <wps:wsp>
                    <wps:cNvPr id="8845" name="Rectangle 8845"/>
                    <wps:cNvSpPr/>
                    <wps:spPr>
                      <a:xfrm>
                        <a:off x="233604" y="83668"/>
                        <a:ext cx="50673" cy="224379"/>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47" name="Rectangle 8847"/>
                    <wps:cNvSpPr/>
                    <wps:spPr>
                      <a:xfrm>
                        <a:off x="233604" y="258928"/>
                        <a:ext cx="50673" cy="22438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49" name="Rectangle 8849"/>
                    <wps:cNvSpPr/>
                    <wps:spPr>
                      <a:xfrm>
                        <a:off x="233604" y="434187"/>
                        <a:ext cx="50673" cy="22438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51" name="Rectangle 8851"/>
                    <wps:cNvSpPr/>
                    <wps:spPr>
                      <a:xfrm>
                        <a:off x="233604" y="609447"/>
                        <a:ext cx="50673" cy="22438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53" name="Rectangle 8853"/>
                    <wps:cNvSpPr/>
                    <wps:spPr>
                      <a:xfrm>
                        <a:off x="233604" y="784707"/>
                        <a:ext cx="50673" cy="22438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55" name="Rectangle 8855"/>
                    <wps:cNvSpPr/>
                    <wps:spPr>
                      <a:xfrm>
                        <a:off x="233604" y="959968"/>
                        <a:ext cx="50673" cy="224379"/>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57" name="Rectangle 8857"/>
                    <wps:cNvSpPr/>
                    <wps:spPr>
                      <a:xfrm>
                        <a:off x="233604" y="1135608"/>
                        <a:ext cx="50673" cy="22438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59" name="Rectangle 8859"/>
                    <wps:cNvSpPr/>
                    <wps:spPr>
                      <a:xfrm>
                        <a:off x="233604" y="1310869"/>
                        <a:ext cx="50673" cy="224379"/>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61" name="Rectangle 8861"/>
                    <wps:cNvSpPr/>
                    <wps:spPr>
                      <a:xfrm>
                        <a:off x="233604" y="1486128"/>
                        <a:ext cx="50673" cy="224381"/>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63" name="Rectangle 8863"/>
                    <wps:cNvSpPr/>
                    <wps:spPr>
                      <a:xfrm>
                        <a:off x="233604" y="1661389"/>
                        <a:ext cx="50673" cy="22438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65" name="Rectangle 8865"/>
                    <wps:cNvSpPr/>
                    <wps:spPr>
                      <a:xfrm>
                        <a:off x="233604" y="1836648"/>
                        <a:ext cx="50673" cy="22438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67" name="Rectangle 8867"/>
                    <wps:cNvSpPr/>
                    <wps:spPr>
                      <a:xfrm>
                        <a:off x="233604" y="2011908"/>
                        <a:ext cx="50673" cy="22438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69" name="Rectangle 8869"/>
                    <wps:cNvSpPr/>
                    <wps:spPr>
                      <a:xfrm>
                        <a:off x="233604" y="2187169"/>
                        <a:ext cx="50673" cy="224379"/>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71" name="Rectangle 8871"/>
                    <wps:cNvSpPr/>
                    <wps:spPr>
                      <a:xfrm>
                        <a:off x="233604" y="2362429"/>
                        <a:ext cx="50673" cy="22438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73" name="Rectangle 8873"/>
                    <wps:cNvSpPr/>
                    <wps:spPr>
                      <a:xfrm>
                        <a:off x="233604" y="2537637"/>
                        <a:ext cx="50673" cy="224380"/>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8889" name="Shape 8889"/>
                    <wps:cNvSpPr/>
                    <wps:spPr>
                      <a:xfrm>
                        <a:off x="0" y="0"/>
                        <a:ext cx="3044825" cy="2623820"/>
                      </a:xfrm>
                      <a:custGeom>
                        <a:pathLst>
                          <a:path w="3044825" h="2623820">
                            <a:moveTo>
                              <a:pt x="0" y="2623820"/>
                            </a:moveTo>
                            <a:lnTo>
                              <a:pt x="3044825" y="2623820"/>
                            </a:lnTo>
                            <a:lnTo>
                              <a:pt x="3044825" y="0"/>
                            </a:lnTo>
                            <a:lnTo>
                              <a:pt x="0" y="0"/>
                            </a:lnTo>
                            <a:close/>
                          </a:path>
                        </a:pathLst>
                      </a:custGeom>
                      <a:ln w="6350" cap="flat">
                        <a:round/>
                      </a:ln>
                    </wps:spPr>
                    <wps:style>
                      <a:lnRef idx="1">
                        <a:srgbClr val="000000"/>
                      </a:lnRef>
                      <a:fillRef idx="0">
                        <a:srgbClr val="000000">
                          <a:alpha val="0"/>
                        </a:srgbClr>
                      </a:fillRef>
                      <a:effectRef idx="0"/>
                      <a:fontRef idx="none"/>
                    </wps:style>
                    <wps:bodyPr/>
                  </wps:wsp>
                  <pic:pic xmlns:pic="http://schemas.openxmlformats.org/drawingml/2006/picture">
                    <pic:nvPicPr>
                      <pic:cNvPr id="144179" name="Picture 144179"/>
                      <pic:cNvPicPr/>
                    </pic:nvPicPr>
                    <pic:blipFill>
                      <a:blip r:embed="rId26"/>
                      <a:stretch>
                        <a:fillRect/>
                      </a:stretch>
                    </pic:blipFill>
                    <pic:spPr>
                      <a:xfrm>
                        <a:off x="214503" y="240411"/>
                        <a:ext cx="2734056" cy="1908049"/>
                      </a:xfrm>
                      <a:prstGeom prst="rect">
                        <a:avLst/>
                      </a:prstGeom>
                    </pic:spPr>
                  </pic:pic>
                  <wps:wsp>
                    <wps:cNvPr id="8893" name="Shape 8893"/>
                    <wps:cNvSpPr/>
                    <wps:spPr>
                      <a:xfrm>
                        <a:off x="1044067" y="2141347"/>
                        <a:ext cx="0" cy="32639"/>
                      </a:xfrm>
                      <a:custGeom>
                        <a:pathLst>
                          <a:path w="0" h="32639">
                            <a:moveTo>
                              <a:pt x="0" y="32639"/>
                            </a:moveTo>
                            <a:lnTo>
                              <a:pt x="0" y="0"/>
                            </a:lnTo>
                          </a:path>
                        </a:pathLst>
                      </a:custGeom>
                      <a:ln w="9525" cap="flat">
                        <a:round/>
                      </a:ln>
                    </wps:spPr>
                    <wps:style>
                      <a:lnRef idx="1">
                        <a:srgbClr val="868686"/>
                      </a:lnRef>
                      <a:fillRef idx="0">
                        <a:srgbClr val="000000">
                          <a:alpha val="0"/>
                        </a:srgbClr>
                      </a:fillRef>
                      <a:effectRef idx="0"/>
                      <a:fontRef idx="none"/>
                    </wps:style>
                    <wps:bodyPr/>
                  </wps:wsp>
                  <wps:wsp>
                    <wps:cNvPr id="8894" name="Shape 8894"/>
                    <wps:cNvSpPr/>
                    <wps:spPr>
                      <a:xfrm>
                        <a:off x="1819783" y="1888363"/>
                        <a:ext cx="0" cy="32003"/>
                      </a:xfrm>
                      <a:custGeom>
                        <a:pathLst>
                          <a:path w="0" h="32003">
                            <a:moveTo>
                              <a:pt x="0" y="32003"/>
                            </a:moveTo>
                            <a:lnTo>
                              <a:pt x="0" y="0"/>
                            </a:lnTo>
                          </a:path>
                        </a:pathLst>
                      </a:custGeom>
                      <a:ln w="9525" cap="flat">
                        <a:round/>
                      </a:ln>
                    </wps:spPr>
                    <wps:style>
                      <a:lnRef idx="1">
                        <a:srgbClr val="868686"/>
                      </a:lnRef>
                      <a:fillRef idx="0">
                        <a:srgbClr val="000000">
                          <a:alpha val="0"/>
                        </a:srgbClr>
                      </a:fillRef>
                      <a:effectRef idx="0"/>
                      <a:fontRef idx="none"/>
                    </wps:style>
                    <wps:bodyPr/>
                  </wps:wsp>
                  <wps:wsp>
                    <wps:cNvPr id="8895" name="Shape 8895"/>
                    <wps:cNvSpPr/>
                    <wps:spPr>
                      <a:xfrm>
                        <a:off x="2447671" y="1684147"/>
                        <a:ext cx="0" cy="32004"/>
                      </a:xfrm>
                      <a:custGeom>
                        <a:pathLst>
                          <a:path w="0" h="32004">
                            <a:moveTo>
                              <a:pt x="0" y="32004"/>
                            </a:moveTo>
                            <a:lnTo>
                              <a:pt x="0" y="0"/>
                            </a:lnTo>
                          </a:path>
                        </a:pathLst>
                      </a:custGeom>
                      <a:ln w="9525" cap="flat">
                        <a:round/>
                      </a:ln>
                    </wps:spPr>
                    <wps:style>
                      <a:lnRef idx="1">
                        <a:srgbClr val="868686"/>
                      </a:lnRef>
                      <a:fillRef idx="0">
                        <a:srgbClr val="000000">
                          <a:alpha val="0"/>
                        </a:srgbClr>
                      </a:fillRef>
                      <a:effectRef idx="0"/>
                      <a:fontRef idx="none"/>
                    </wps:style>
                    <wps:bodyPr/>
                  </wps:wsp>
                  <wps:wsp>
                    <wps:cNvPr id="8896" name="Shape 8896"/>
                    <wps:cNvSpPr/>
                    <wps:spPr>
                      <a:xfrm>
                        <a:off x="950087" y="2219017"/>
                        <a:ext cx="24281" cy="67871"/>
                      </a:xfrm>
                      <a:custGeom>
                        <a:pathLst>
                          <a:path w="24281" h="67871">
                            <a:moveTo>
                              <a:pt x="24281" y="0"/>
                            </a:moveTo>
                            <a:lnTo>
                              <a:pt x="24281" y="10394"/>
                            </a:lnTo>
                            <a:lnTo>
                              <a:pt x="23749" y="10340"/>
                            </a:lnTo>
                            <a:cubicBezTo>
                              <a:pt x="22352" y="10468"/>
                              <a:pt x="21082" y="10721"/>
                              <a:pt x="19812" y="11102"/>
                            </a:cubicBezTo>
                            <a:lnTo>
                              <a:pt x="14351" y="12372"/>
                            </a:lnTo>
                            <a:lnTo>
                              <a:pt x="19685" y="33709"/>
                            </a:lnTo>
                            <a:lnTo>
                              <a:pt x="24281" y="32483"/>
                            </a:lnTo>
                            <a:lnTo>
                              <a:pt x="24281" y="42955"/>
                            </a:lnTo>
                            <a:lnTo>
                              <a:pt x="22098" y="43487"/>
                            </a:lnTo>
                            <a:lnTo>
                              <a:pt x="24281" y="52274"/>
                            </a:lnTo>
                            <a:lnTo>
                              <a:pt x="24281" y="66084"/>
                            </a:lnTo>
                            <a:lnTo>
                              <a:pt x="24257" y="66094"/>
                            </a:lnTo>
                            <a:cubicBezTo>
                              <a:pt x="23495" y="66474"/>
                              <a:pt x="22479" y="66728"/>
                              <a:pt x="21209" y="67110"/>
                            </a:cubicBezTo>
                            <a:cubicBezTo>
                              <a:pt x="19939" y="67363"/>
                              <a:pt x="18923" y="67618"/>
                              <a:pt x="18161" y="67745"/>
                            </a:cubicBezTo>
                            <a:cubicBezTo>
                              <a:pt x="17272" y="67745"/>
                              <a:pt x="16510" y="67871"/>
                              <a:pt x="16002" y="67745"/>
                            </a:cubicBezTo>
                            <a:cubicBezTo>
                              <a:pt x="15494" y="67745"/>
                              <a:pt x="15113" y="67618"/>
                              <a:pt x="14859" y="67363"/>
                            </a:cubicBezTo>
                            <a:cubicBezTo>
                              <a:pt x="14605" y="67237"/>
                              <a:pt x="14478" y="66983"/>
                              <a:pt x="14351" y="66601"/>
                            </a:cubicBezTo>
                            <a:lnTo>
                              <a:pt x="381" y="10340"/>
                            </a:lnTo>
                            <a:cubicBezTo>
                              <a:pt x="0" y="8817"/>
                              <a:pt x="0" y="7546"/>
                              <a:pt x="635" y="6658"/>
                            </a:cubicBezTo>
                            <a:cubicBezTo>
                              <a:pt x="1270" y="5642"/>
                              <a:pt x="2159" y="5007"/>
                              <a:pt x="3556" y="4625"/>
                            </a:cubicBezTo>
                            <a:lnTo>
                              <a:pt x="18288" y="1070"/>
                            </a:lnTo>
                            <a:cubicBezTo>
                              <a:pt x="19685" y="688"/>
                              <a:pt x="21209" y="308"/>
                              <a:pt x="22479" y="181"/>
                            </a:cubicBezTo>
                            <a:lnTo>
                              <a:pt x="24281" y="0"/>
                            </a:lnTo>
                            <a:close/>
                          </a:path>
                        </a:pathLst>
                      </a:custGeom>
                      <a:ln w="0" cap="flat">
                        <a:round/>
                      </a:ln>
                    </wps:spPr>
                    <wps:style>
                      <a:lnRef idx="0">
                        <a:srgbClr val="000000">
                          <a:alpha val="0"/>
                        </a:srgbClr>
                      </a:lnRef>
                      <a:fillRef idx="1">
                        <a:srgbClr val="000000"/>
                      </a:fillRef>
                      <a:effectRef idx="0"/>
                      <a:fontRef idx="none"/>
                    </wps:style>
                    <wps:bodyPr/>
                  </wps:wsp>
                  <wps:wsp>
                    <wps:cNvPr id="8897" name="Shape 8897"/>
                    <wps:cNvSpPr/>
                    <wps:spPr>
                      <a:xfrm>
                        <a:off x="974368" y="2271292"/>
                        <a:ext cx="2897" cy="13810"/>
                      </a:xfrm>
                      <a:custGeom>
                        <a:pathLst>
                          <a:path w="2897" h="13810">
                            <a:moveTo>
                              <a:pt x="0" y="0"/>
                            </a:moveTo>
                            <a:lnTo>
                              <a:pt x="2770" y="11152"/>
                            </a:lnTo>
                            <a:cubicBezTo>
                              <a:pt x="2897" y="11533"/>
                              <a:pt x="2897" y="11788"/>
                              <a:pt x="2770" y="12168"/>
                            </a:cubicBezTo>
                            <a:cubicBezTo>
                              <a:pt x="2516" y="12422"/>
                              <a:pt x="2262" y="12676"/>
                              <a:pt x="1881" y="13057"/>
                            </a:cubicBezTo>
                            <a:lnTo>
                              <a:pt x="0" y="13810"/>
                            </a:lnTo>
                            <a:lnTo>
                              <a:pt x="0" y="0"/>
                            </a:lnTo>
                            <a:close/>
                          </a:path>
                        </a:pathLst>
                      </a:custGeom>
                      <a:ln w="0" cap="flat">
                        <a:round/>
                      </a:ln>
                    </wps:spPr>
                    <wps:style>
                      <a:lnRef idx="0">
                        <a:srgbClr val="000000">
                          <a:alpha val="0"/>
                        </a:srgbClr>
                      </a:lnRef>
                      <a:fillRef idx="1">
                        <a:srgbClr val="000000"/>
                      </a:fillRef>
                      <a:effectRef idx="0"/>
                      <a:fontRef idx="none"/>
                    </wps:style>
                    <wps:bodyPr/>
                  </wps:wsp>
                  <wps:wsp>
                    <wps:cNvPr id="8898" name="Shape 8898"/>
                    <wps:cNvSpPr/>
                    <wps:spPr>
                      <a:xfrm>
                        <a:off x="1006094" y="2220849"/>
                        <a:ext cx="29591" cy="52959"/>
                      </a:xfrm>
                      <a:custGeom>
                        <a:pathLst>
                          <a:path w="29591" h="52959">
                            <a:moveTo>
                              <a:pt x="24257" y="0"/>
                            </a:moveTo>
                            <a:cubicBezTo>
                              <a:pt x="24765" y="0"/>
                              <a:pt x="25273" y="0"/>
                              <a:pt x="25654" y="127"/>
                            </a:cubicBezTo>
                            <a:cubicBezTo>
                              <a:pt x="26162" y="127"/>
                              <a:pt x="26416" y="254"/>
                              <a:pt x="26670" y="381"/>
                            </a:cubicBezTo>
                            <a:cubicBezTo>
                              <a:pt x="26924" y="508"/>
                              <a:pt x="27051" y="635"/>
                              <a:pt x="27178" y="762"/>
                            </a:cubicBezTo>
                            <a:cubicBezTo>
                              <a:pt x="27305" y="889"/>
                              <a:pt x="27432" y="1143"/>
                              <a:pt x="27559" y="1524"/>
                            </a:cubicBezTo>
                            <a:cubicBezTo>
                              <a:pt x="27686" y="1778"/>
                              <a:pt x="27940" y="2286"/>
                              <a:pt x="28067" y="3048"/>
                            </a:cubicBezTo>
                            <a:cubicBezTo>
                              <a:pt x="28321" y="3683"/>
                              <a:pt x="28575" y="4572"/>
                              <a:pt x="28829" y="5714"/>
                            </a:cubicBezTo>
                            <a:cubicBezTo>
                              <a:pt x="29083" y="6858"/>
                              <a:pt x="29337" y="7874"/>
                              <a:pt x="29464" y="8636"/>
                            </a:cubicBezTo>
                            <a:cubicBezTo>
                              <a:pt x="29591" y="9398"/>
                              <a:pt x="29591" y="10033"/>
                              <a:pt x="29591" y="10414"/>
                            </a:cubicBezTo>
                            <a:cubicBezTo>
                              <a:pt x="29591" y="10922"/>
                              <a:pt x="29464" y="11176"/>
                              <a:pt x="29337" y="11430"/>
                            </a:cubicBezTo>
                            <a:cubicBezTo>
                              <a:pt x="29210" y="11684"/>
                              <a:pt x="28956" y="11811"/>
                              <a:pt x="28575" y="11938"/>
                            </a:cubicBezTo>
                            <a:cubicBezTo>
                              <a:pt x="28321" y="11938"/>
                              <a:pt x="28067" y="11938"/>
                              <a:pt x="27686" y="11938"/>
                            </a:cubicBezTo>
                            <a:cubicBezTo>
                              <a:pt x="27305" y="11938"/>
                              <a:pt x="26924" y="11811"/>
                              <a:pt x="26543" y="11811"/>
                            </a:cubicBezTo>
                            <a:cubicBezTo>
                              <a:pt x="26035" y="11811"/>
                              <a:pt x="25527" y="11811"/>
                              <a:pt x="25019" y="11811"/>
                            </a:cubicBezTo>
                            <a:cubicBezTo>
                              <a:pt x="24511" y="11811"/>
                              <a:pt x="24003" y="11938"/>
                              <a:pt x="23495" y="12064"/>
                            </a:cubicBezTo>
                            <a:cubicBezTo>
                              <a:pt x="22733" y="12192"/>
                              <a:pt x="22098" y="12446"/>
                              <a:pt x="21463" y="12954"/>
                            </a:cubicBezTo>
                            <a:cubicBezTo>
                              <a:pt x="20955" y="13335"/>
                              <a:pt x="20320" y="13970"/>
                              <a:pt x="19685" y="14732"/>
                            </a:cubicBezTo>
                            <a:cubicBezTo>
                              <a:pt x="19177" y="15494"/>
                              <a:pt x="18542" y="16510"/>
                              <a:pt x="18034" y="17653"/>
                            </a:cubicBezTo>
                            <a:cubicBezTo>
                              <a:pt x="17526" y="18796"/>
                              <a:pt x="16891" y="20193"/>
                              <a:pt x="16383" y="21844"/>
                            </a:cubicBezTo>
                            <a:lnTo>
                              <a:pt x="23114" y="48768"/>
                            </a:lnTo>
                            <a:cubicBezTo>
                              <a:pt x="23114" y="49022"/>
                              <a:pt x="23114" y="49403"/>
                              <a:pt x="22987" y="49657"/>
                            </a:cubicBezTo>
                            <a:cubicBezTo>
                              <a:pt x="22860" y="49911"/>
                              <a:pt x="22606" y="50292"/>
                              <a:pt x="22225" y="50546"/>
                            </a:cubicBezTo>
                            <a:cubicBezTo>
                              <a:pt x="21717" y="50800"/>
                              <a:pt x="21209" y="51054"/>
                              <a:pt x="20447" y="51308"/>
                            </a:cubicBezTo>
                            <a:cubicBezTo>
                              <a:pt x="19685" y="51562"/>
                              <a:pt x="18669" y="51943"/>
                              <a:pt x="17526" y="52197"/>
                            </a:cubicBezTo>
                            <a:cubicBezTo>
                              <a:pt x="16256" y="52451"/>
                              <a:pt x="15240" y="52705"/>
                              <a:pt x="14478" y="52832"/>
                            </a:cubicBezTo>
                            <a:cubicBezTo>
                              <a:pt x="13716" y="52959"/>
                              <a:pt x="13081" y="52959"/>
                              <a:pt x="12573" y="52959"/>
                            </a:cubicBezTo>
                            <a:cubicBezTo>
                              <a:pt x="12065" y="52832"/>
                              <a:pt x="11684" y="52705"/>
                              <a:pt x="11430" y="52578"/>
                            </a:cubicBezTo>
                            <a:cubicBezTo>
                              <a:pt x="11176" y="52324"/>
                              <a:pt x="10922" y="52070"/>
                              <a:pt x="10922" y="51815"/>
                            </a:cubicBezTo>
                            <a:lnTo>
                              <a:pt x="127" y="8636"/>
                            </a:lnTo>
                            <a:cubicBezTo>
                              <a:pt x="0" y="8255"/>
                              <a:pt x="127" y="8001"/>
                              <a:pt x="127" y="7747"/>
                            </a:cubicBezTo>
                            <a:cubicBezTo>
                              <a:pt x="254" y="7493"/>
                              <a:pt x="508" y="7239"/>
                              <a:pt x="889" y="6858"/>
                            </a:cubicBezTo>
                            <a:cubicBezTo>
                              <a:pt x="1270" y="6604"/>
                              <a:pt x="1778" y="6350"/>
                              <a:pt x="2413" y="6096"/>
                            </a:cubicBezTo>
                            <a:cubicBezTo>
                              <a:pt x="3048" y="5842"/>
                              <a:pt x="3937" y="5714"/>
                              <a:pt x="4826" y="5461"/>
                            </a:cubicBezTo>
                            <a:cubicBezTo>
                              <a:pt x="5969" y="5207"/>
                              <a:pt x="6731" y="4953"/>
                              <a:pt x="7493" y="4826"/>
                            </a:cubicBezTo>
                            <a:cubicBezTo>
                              <a:pt x="8128" y="4826"/>
                              <a:pt x="8763" y="4826"/>
                              <a:pt x="9144" y="4826"/>
                            </a:cubicBezTo>
                            <a:cubicBezTo>
                              <a:pt x="9525" y="4953"/>
                              <a:pt x="9906" y="5080"/>
                              <a:pt x="10033" y="5207"/>
                            </a:cubicBezTo>
                            <a:cubicBezTo>
                              <a:pt x="10287" y="5461"/>
                              <a:pt x="10414" y="5714"/>
                              <a:pt x="10541" y="6096"/>
                            </a:cubicBezTo>
                            <a:lnTo>
                              <a:pt x="11938" y="11430"/>
                            </a:lnTo>
                            <a:cubicBezTo>
                              <a:pt x="12573" y="9525"/>
                              <a:pt x="13335" y="7874"/>
                              <a:pt x="14097" y="6604"/>
                            </a:cubicBezTo>
                            <a:cubicBezTo>
                              <a:pt x="14859" y="5334"/>
                              <a:pt x="15494" y="4318"/>
                              <a:pt x="16256" y="3429"/>
                            </a:cubicBezTo>
                            <a:cubicBezTo>
                              <a:pt x="17018" y="2539"/>
                              <a:pt x="17907" y="1905"/>
                              <a:pt x="18669" y="1524"/>
                            </a:cubicBezTo>
                            <a:cubicBezTo>
                              <a:pt x="19558" y="1015"/>
                              <a:pt x="20447" y="635"/>
                              <a:pt x="21336" y="381"/>
                            </a:cubicBezTo>
                            <a:cubicBezTo>
                              <a:pt x="21717" y="381"/>
                              <a:pt x="22225" y="254"/>
                              <a:pt x="22733" y="127"/>
                            </a:cubicBezTo>
                            <a:cubicBezTo>
                              <a:pt x="23241" y="127"/>
                              <a:pt x="23749" y="0"/>
                              <a:pt x="24257" y="0"/>
                            </a:cubicBezTo>
                            <a:close/>
                          </a:path>
                        </a:pathLst>
                      </a:custGeom>
                      <a:ln w="0" cap="flat">
                        <a:round/>
                      </a:ln>
                    </wps:spPr>
                    <wps:style>
                      <a:lnRef idx="0">
                        <a:srgbClr val="000000">
                          <a:alpha val="0"/>
                        </a:srgbClr>
                      </a:lnRef>
                      <a:fillRef idx="1">
                        <a:srgbClr val="000000"/>
                      </a:fillRef>
                      <a:effectRef idx="0"/>
                      <a:fontRef idx="none"/>
                    </wps:style>
                    <wps:bodyPr/>
                  </wps:wsp>
                  <wps:wsp>
                    <wps:cNvPr id="8899" name="Shape 8899"/>
                    <wps:cNvSpPr/>
                    <wps:spPr>
                      <a:xfrm>
                        <a:off x="974368" y="2218563"/>
                        <a:ext cx="23598" cy="43409"/>
                      </a:xfrm>
                      <a:custGeom>
                        <a:pathLst>
                          <a:path w="23598" h="43409">
                            <a:moveTo>
                              <a:pt x="3278" y="126"/>
                            </a:moveTo>
                            <a:cubicBezTo>
                              <a:pt x="5183" y="0"/>
                              <a:pt x="7215" y="253"/>
                              <a:pt x="9501" y="762"/>
                            </a:cubicBezTo>
                            <a:cubicBezTo>
                              <a:pt x="11660" y="1270"/>
                              <a:pt x="13565" y="2159"/>
                              <a:pt x="15343" y="3301"/>
                            </a:cubicBezTo>
                            <a:cubicBezTo>
                              <a:pt x="16994" y="4445"/>
                              <a:pt x="18518" y="6096"/>
                              <a:pt x="19788" y="7874"/>
                            </a:cubicBezTo>
                            <a:cubicBezTo>
                              <a:pt x="20931" y="9778"/>
                              <a:pt x="21820" y="11938"/>
                              <a:pt x="22455" y="14477"/>
                            </a:cubicBezTo>
                            <a:cubicBezTo>
                              <a:pt x="23344" y="18034"/>
                              <a:pt x="23598" y="21336"/>
                              <a:pt x="23217" y="24257"/>
                            </a:cubicBezTo>
                            <a:cubicBezTo>
                              <a:pt x="22836" y="27305"/>
                              <a:pt x="21693" y="29972"/>
                              <a:pt x="20169" y="32385"/>
                            </a:cubicBezTo>
                            <a:cubicBezTo>
                              <a:pt x="18518" y="34671"/>
                              <a:pt x="16232" y="36702"/>
                              <a:pt x="13438" y="38481"/>
                            </a:cubicBezTo>
                            <a:cubicBezTo>
                              <a:pt x="10644" y="40259"/>
                              <a:pt x="7215" y="41528"/>
                              <a:pt x="3024" y="42672"/>
                            </a:cubicBezTo>
                            <a:lnTo>
                              <a:pt x="0" y="43409"/>
                            </a:lnTo>
                            <a:lnTo>
                              <a:pt x="0" y="32938"/>
                            </a:lnTo>
                            <a:lnTo>
                              <a:pt x="1119" y="32639"/>
                            </a:lnTo>
                            <a:cubicBezTo>
                              <a:pt x="3151" y="32131"/>
                              <a:pt x="4802" y="31496"/>
                              <a:pt x="5945" y="30607"/>
                            </a:cubicBezTo>
                            <a:cubicBezTo>
                              <a:pt x="7215" y="29718"/>
                              <a:pt x="8104" y="28701"/>
                              <a:pt x="8739" y="27432"/>
                            </a:cubicBezTo>
                            <a:cubicBezTo>
                              <a:pt x="9374" y="26289"/>
                              <a:pt x="9755" y="24892"/>
                              <a:pt x="9882" y="23368"/>
                            </a:cubicBezTo>
                            <a:cubicBezTo>
                              <a:pt x="10009" y="21971"/>
                              <a:pt x="9882" y="20447"/>
                              <a:pt x="9501" y="18796"/>
                            </a:cubicBezTo>
                            <a:cubicBezTo>
                              <a:pt x="8866" y="16637"/>
                              <a:pt x="8104" y="14859"/>
                              <a:pt x="6961" y="13589"/>
                            </a:cubicBezTo>
                            <a:cubicBezTo>
                              <a:pt x="5818" y="12446"/>
                              <a:pt x="4548" y="11557"/>
                              <a:pt x="3278" y="11175"/>
                            </a:cubicBezTo>
                            <a:lnTo>
                              <a:pt x="0" y="10848"/>
                            </a:lnTo>
                            <a:lnTo>
                              <a:pt x="0" y="454"/>
                            </a:lnTo>
                            <a:lnTo>
                              <a:pt x="3278" y="126"/>
                            </a:lnTo>
                            <a:close/>
                          </a:path>
                        </a:pathLst>
                      </a:custGeom>
                      <a:ln w="0" cap="flat">
                        <a:round/>
                      </a:ln>
                    </wps:spPr>
                    <wps:style>
                      <a:lnRef idx="0">
                        <a:srgbClr val="000000">
                          <a:alpha val="0"/>
                        </a:srgbClr>
                      </a:lnRef>
                      <a:fillRef idx="1">
                        <a:srgbClr val="000000"/>
                      </a:fillRef>
                      <a:effectRef idx="0"/>
                      <a:fontRef idx="none"/>
                    </wps:style>
                    <wps:bodyPr/>
                  </wps:wsp>
                  <wps:wsp>
                    <wps:cNvPr id="8900" name="Shape 8900"/>
                    <wps:cNvSpPr/>
                    <wps:spPr>
                      <a:xfrm>
                        <a:off x="1041908" y="2213081"/>
                        <a:ext cx="21312" cy="49805"/>
                      </a:xfrm>
                      <a:custGeom>
                        <a:pathLst>
                          <a:path w="21312" h="49805">
                            <a:moveTo>
                              <a:pt x="21312" y="0"/>
                            </a:moveTo>
                            <a:lnTo>
                              <a:pt x="21312" y="9382"/>
                            </a:lnTo>
                            <a:lnTo>
                              <a:pt x="19050" y="9037"/>
                            </a:lnTo>
                            <a:cubicBezTo>
                              <a:pt x="17399" y="9419"/>
                              <a:pt x="16129" y="10054"/>
                              <a:pt x="15113" y="10816"/>
                            </a:cubicBezTo>
                            <a:cubicBezTo>
                              <a:pt x="14224" y="11705"/>
                              <a:pt x="13462" y="12721"/>
                              <a:pt x="12954" y="13991"/>
                            </a:cubicBezTo>
                            <a:cubicBezTo>
                              <a:pt x="12446" y="15133"/>
                              <a:pt x="12065" y="16404"/>
                              <a:pt x="12065" y="17800"/>
                            </a:cubicBezTo>
                            <a:cubicBezTo>
                              <a:pt x="11938" y="19324"/>
                              <a:pt x="12065" y="20722"/>
                              <a:pt x="12446" y="22246"/>
                            </a:cubicBezTo>
                            <a:lnTo>
                              <a:pt x="21312" y="20076"/>
                            </a:lnTo>
                            <a:lnTo>
                              <a:pt x="21312" y="28404"/>
                            </a:lnTo>
                            <a:lnTo>
                              <a:pt x="14351" y="30120"/>
                            </a:lnTo>
                            <a:cubicBezTo>
                              <a:pt x="14859" y="32024"/>
                              <a:pt x="15494" y="33548"/>
                              <a:pt x="16256" y="34946"/>
                            </a:cubicBezTo>
                            <a:cubicBezTo>
                              <a:pt x="17018" y="36343"/>
                              <a:pt x="18034" y="37485"/>
                              <a:pt x="19304" y="38248"/>
                            </a:cubicBezTo>
                            <a:lnTo>
                              <a:pt x="21312" y="38957"/>
                            </a:lnTo>
                            <a:lnTo>
                              <a:pt x="21312" y="49654"/>
                            </a:lnTo>
                            <a:lnTo>
                              <a:pt x="19939" y="49805"/>
                            </a:lnTo>
                            <a:cubicBezTo>
                              <a:pt x="16764" y="49550"/>
                              <a:pt x="13970" y="48661"/>
                              <a:pt x="11557" y="47137"/>
                            </a:cubicBezTo>
                            <a:cubicBezTo>
                              <a:pt x="9144" y="45741"/>
                              <a:pt x="7112" y="43582"/>
                              <a:pt x="5334" y="40787"/>
                            </a:cubicBezTo>
                            <a:cubicBezTo>
                              <a:pt x="3683" y="37994"/>
                              <a:pt x="2286" y="34692"/>
                              <a:pt x="1270" y="30628"/>
                            </a:cubicBezTo>
                            <a:cubicBezTo>
                              <a:pt x="381" y="26818"/>
                              <a:pt x="0" y="23134"/>
                              <a:pt x="254" y="19832"/>
                            </a:cubicBezTo>
                            <a:cubicBezTo>
                              <a:pt x="508" y="16531"/>
                              <a:pt x="1270" y="13609"/>
                              <a:pt x="2667" y="10943"/>
                            </a:cubicBezTo>
                            <a:cubicBezTo>
                              <a:pt x="3937" y="8275"/>
                              <a:pt x="5842" y="6117"/>
                              <a:pt x="8382" y="4338"/>
                            </a:cubicBezTo>
                            <a:cubicBezTo>
                              <a:pt x="10795" y="2433"/>
                              <a:pt x="13716" y="1163"/>
                              <a:pt x="17145" y="274"/>
                            </a:cubicBezTo>
                            <a:lnTo>
                              <a:pt x="21312" y="0"/>
                            </a:lnTo>
                            <a:close/>
                          </a:path>
                        </a:pathLst>
                      </a:custGeom>
                      <a:ln w="0" cap="flat">
                        <a:round/>
                      </a:ln>
                    </wps:spPr>
                    <wps:style>
                      <a:lnRef idx="0">
                        <a:srgbClr val="000000">
                          <a:alpha val="0"/>
                        </a:srgbClr>
                      </a:lnRef>
                      <a:fillRef idx="1">
                        <a:srgbClr val="000000"/>
                      </a:fillRef>
                      <a:effectRef idx="0"/>
                      <a:fontRef idx="none"/>
                    </wps:style>
                    <wps:bodyPr/>
                  </wps:wsp>
                  <wps:wsp>
                    <wps:cNvPr id="8901" name="Shape 8901"/>
                    <wps:cNvSpPr/>
                    <wps:spPr>
                      <a:xfrm>
                        <a:off x="1051814" y="2190812"/>
                        <a:ext cx="11406" cy="18607"/>
                      </a:xfrm>
                      <a:custGeom>
                        <a:pathLst>
                          <a:path w="11406" h="18607">
                            <a:moveTo>
                              <a:pt x="11406" y="0"/>
                            </a:moveTo>
                            <a:lnTo>
                              <a:pt x="11406" y="11866"/>
                            </a:lnTo>
                            <a:lnTo>
                              <a:pt x="9906" y="14924"/>
                            </a:lnTo>
                            <a:cubicBezTo>
                              <a:pt x="9779" y="15304"/>
                              <a:pt x="9525" y="15686"/>
                              <a:pt x="9398" y="15940"/>
                            </a:cubicBezTo>
                            <a:cubicBezTo>
                              <a:pt x="9144" y="16194"/>
                              <a:pt x="8890" y="16448"/>
                              <a:pt x="8509" y="16701"/>
                            </a:cubicBezTo>
                            <a:cubicBezTo>
                              <a:pt x="8128" y="16956"/>
                              <a:pt x="7620" y="17210"/>
                              <a:pt x="6985" y="17337"/>
                            </a:cubicBezTo>
                            <a:cubicBezTo>
                              <a:pt x="6477" y="17591"/>
                              <a:pt x="5715" y="17845"/>
                              <a:pt x="4699" y="18099"/>
                            </a:cubicBezTo>
                            <a:cubicBezTo>
                              <a:pt x="3556" y="18352"/>
                              <a:pt x="2667" y="18479"/>
                              <a:pt x="2032" y="18607"/>
                            </a:cubicBezTo>
                            <a:cubicBezTo>
                              <a:pt x="1270" y="18607"/>
                              <a:pt x="762" y="18607"/>
                              <a:pt x="508" y="18479"/>
                            </a:cubicBezTo>
                            <a:cubicBezTo>
                              <a:pt x="254" y="18352"/>
                              <a:pt x="0" y="18099"/>
                              <a:pt x="0" y="17718"/>
                            </a:cubicBezTo>
                            <a:cubicBezTo>
                              <a:pt x="0" y="17464"/>
                              <a:pt x="0" y="16956"/>
                              <a:pt x="254" y="16575"/>
                            </a:cubicBezTo>
                            <a:lnTo>
                              <a:pt x="4318" y="3748"/>
                            </a:lnTo>
                            <a:cubicBezTo>
                              <a:pt x="4572" y="3240"/>
                              <a:pt x="4699" y="2986"/>
                              <a:pt x="4953" y="2604"/>
                            </a:cubicBezTo>
                            <a:cubicBezTo>
                              <a:pt x="5207" y="2224"/>
                              <a:pt x="5588" y="1970"/>
                              <a:pt x="6096" y="1716"/>
                            </a:cubicBezTo>
                            <a:cubicBezTo>
                              <a:pt x="6477" y="1462"/>
                              <a:pt x="7112" y="1208"/>
                              <a:pt x="7747" y="953"/>
                            </a:cubicBezTo>
                            <a:cubicBezTo>
                              <a:pt x="8509" y="700"/>
                              <a:pt x="9398" y="446"/>
                              <a:pt x="10541" y="192"/>
                            </a:cubicBezTo>
                            <a:lnTo>
                              <a:pt x="11406" y="0"/>
                            </a:lnTo>
                            <a:close/>
                          </a:path>
                        </a:pathLst>
                      </a:custGeom>
                      <a:ln w="0" cap="flat">
                        <a:round/>
                      </a:ln>
                    </wps:spPr>
                    <wps:style>
                      <a:lnRef idx="0">
                        <a:srgbClr val="000000">
                          <a:alpha val="0"/>
                        </a:srgbClr>
                      </a:lnRef>
                      <a:fillRef idx="1">
                        <a:srgbClr val="000000"/>
                      </a:fillRef>
                      <a:effectRef idx="0"/>
                      <a:fontRef idx="none"/>
                    </wps:style>
                    <wps:bodyPr/>
                  </wps:wsp>
                  <wps:wsp>
                    <wps:cNvPr id="8902" name="Shape 8902"/>
                    <wps:cNvSpPr/>
                    <wps:spPr>
                      <a:xfrm>
                        <a:off x="1063220" y="2245613"/>
                        <a:ext cx="24916" cy="17122"/>
                      </a:xfrm>
                      <a:custGeom>
                        <a:pathLst>
                          <a:path w="24916" h="17122">
                            <a:moveTo>
                              <a:pt x="21741" y="127"/>
                            </a:moveTo>
                            <a:cubicBezTo>
                              <a:pt x="21995" y="0"/>
                              <a:pt x="22249" y="0"/>
                              <a:pt x="22503" y="127"/>
                            </a:cubicBezTo>
                            <a:cubicBezTo>
                              <a:pt x="22757" y="127"/>
                              <a:pt x="22884" y="381"/>
                              <a:pt x="23138" y="636"/>
                            </a:cubicBezTo>
                            <a:cubicBezTo>
                              <a:pt x="23265" y="890"/>
                              <a:pt x="23519" y="1270"/>
                              <a:pt x="23646" y="1778"/>
                            </a:cubicBezTo>
                            <a:cubicBezTo>
                              <a:pt x="23900" y="2287"/>
                              <a:pt x="24027" y="2922"/>
                              <a:pt x="24281" y="3683"/>
                            </a:cubicBezTo>
                            <a:cubicBezTo>
                              <a:pt x="24408" y="4445"/>
                              <a:pt x="24535" y="5080"/>
                              <a:pt x="24662" y="5589"/>
                            </a:cubicBezTo>
                            <a:cubicBezTo>
                              <a:pt x="24789" y="6097"/>
                              <a:pt x="24789" y="6477"/>
                              <a:pt x="24789" y="6858"/>
                            </a:cubicBezTo>
                            <a:cubicBezTo>
                              <a:pt x="24916" y="7240"/>
                              <a:pt x="24789" y="7620"/>
                              <a:pt x="24789" y="7875"/>
                            </a:cubicBezTo>
                            <a:cubicBezTo>
                              <a:pt x="24662" y="8128"/>
                              <a:pt x="24662" y="8382"/>
                              <a:pt x="24408" y="8637"/>
                            </a:cubicBezTo>
                            <a:cubicBezTo>
                              <a:pt x="24281" y="9017"/>
                              <a:pt x="23773" y="9399"/>
                              <a:pt x="23011" y="10033"/>
                            </a:cubicBezTo>
                            <a:cubicBezTo>
                              <a:pt x="22122" y="10668"/>
                              <a:pt x="20979" y="11303"/>
                              <a:pt x="19709" y="12066"/>
                            </a:cubicBezTo>
                            <a:cubicBezTo>
                              <a:pt x="18312" y="12827"/>
                              <a:pt x="16788" y="13590"/>
                              <a:pt x="14883" y="14225"/>
                            </a:cubicBezTo>
                            <a:cubicBezTo>
                              <a:pt x="13105" y="14987"/>
                              <a:pt x="11200" y="15622"/>
                              <a:pt x="9041" y="16129"/>
                            </a:cubicBezTo>
                            <a:lnTo>
                              <a:pt x="0" y="17122"/>
                            </a:lnTo>
                            <a:lnTo>
                              <a:pt x="0" y="6424"/>
                            </a:lnTo>
                            <a:lnTo>
                              <a:pt x="2310" y="7240"/>
                            </a:lnTo>
                            <a:cubicBezTo>
                              <a:pt x="3834" y="7366"/>
                              <a:pt x="5739" y="7240"/>
                              <a:pt x="7898" y="6731"/>
                            </a:cubicBezTo>
                            <a:cubicBezTo>
                              <a:pt x="9930" y="6224"/>
                              <a:pt x="11835" y="5589"/>
                              <a:pt x="13359" y="4826"/>
                            </a:cubicBezTo>
                            <a:cubicBezTo>
                              <a:pt x="14883" y="4191"/>
                              <a:pt x="16153" y="3429"/>
                              <a:pt x="17296" y="2794"/>
                            </a:cubicBezTo>
                            <a:cubicBezTo>
                              <a:pt x="18312" y="2160"/>
                              <a:pt x="19201" y="1525"/>
                              <a:pt x="19963" y="1016"/>
                            </a:cubicBezTo>
                            <a:cubicBezTo>
                              <a:pt x="20598" y="508"/>
                              <a:pt x="21233" y="254"/>
                              <a:pt x="21741" y="127"/>
                            </a:cubicBezTo>
                            <a:close/>
                          </a:path>
                        </a:pathLst>
                      </a:custGeom>
                      <a:ln w="0" cap="flat">
                        <a:round/>
                      </a:ln>
                    </wps:spPr>
                    <wps:style>
                      <a:lnRef idx="0">
                        <a:srgbClr val="000000">
                          <a:alpha val="0"/>
                        </a:srgbClr>
                      </a:lnRef>
                      <a:fillRef idx="1">
                        <a:srgbClr val="000000"/>
                      </a:fillRef>
                      <a:effectRef idx="0"/>
                      <a:fontRef idx="none"/>
                    </wps:style>
                    <wps:bodyPr/>
                  </wps:wsp>
                  <wps:wsp>
                    <wps:cNvPr id="8903" name="Shape 8903"/>
                    <wps:cNvSpPr/>
                    <wps:spPr>
                      <a:xfrm>
                        <a:off x="1063220" y="2212721"/>
                        <a:ext cx="22376" cy="28765"/>
                      </a:xfrm>
                      <a:custGeom>
                        <a:pathLst>
                          <a:path w="22376" h="28765">
                            <a:moveTo>
                              <a:pt x="5485" y="0"/>
                            </a:moveTo>
                            <a:cubicBezTo>
                              <a:pt x="8279" y="381"/>
                              <a:pt x="10819" y="1270"/>
                              <a:pt x="12851" y="2794"/>
                            </a:cubicBezTo>
                            <a:cubicBezTo>
                              <a:pt x="15010" y="4318"/>
                              <a:pt x="16788" y="6223"/>
                              <a:pt x="18185" y="8636"/>
                            </a:cubicBezTo>
                            <a:cubicBezTo>
                              <a:pt x="19582" y="11049"/>
                              <a:pt x="20725" y="13716"/>
                              <a:pt x="21487" y="16764"/>
                            </a:cubicBezTo>
                            <a:lnTo>
                              <a:pt x="21995" y="18669"/>
                            </a:lnTo>
                            <a:cubicBezTo>
                              <a:pt x="22376" y="20193"/>
                              <a:pt x="22249" y="21336"/>
                              <a:pt x="21741" y="22225"/>
                            </a:cubicBezTo>
                            <a:cubicBezTo>
                              <a:pt x="21233" y="23114"/>
                              <a:pt x="20471" y="23622"/>
                              <a:pt x="19328" y="24003"/>
                            </a:cubicBezTo>
                            <a:lnTo>
                              <a:pt x="0" y="28765"/>
                            </a:lnTo>
                            <a:lnTo>
                              <a:pt x="0" y="20436"/>
                            </a:lnTo>
                            <a:lnTo>
                              <a:pt x="9295" y="18161"/>
                            </a:lnTo>
                            <a:cubicBezTo>
                              <a:pt x="8533" y="14732"/>
                              <a:pt x="7136" y="12192"/>
                              <a:pt x="5231" y="10541"/>
                            </a:cubicBezTo>
                            <a:lnTo>
                              <a:pt x="0" y="9743"/>
                            </a:lnTo>
                            <a:lnTo>
                              <a:pt x="0" y="360"/>
                            </a:lnTo>
                            <a:lnTo>
                              <a:pt x="5485" y="0"/>
                            </a:lnTo>
                            <a:close/>
                          </a:path>
                        </a:pathLst>
                      </a:custGeom>
                      <a:ln w="0" cap="flat">
                        <a:round/>
                      </a:ln>
                    </wps:spPr>
                    <wps:style>
                      <a:lnRef idx="0">
                        <a:srgbClr val="000000">
                          <a:alpha val="0"/>
                        </a:srgbClr>
                      </a:lnRef>
                      <a:fillRef idx="1">
                        <a:srgbClr val="000000"/>
                      </a:fillRef>
                      <a:effectRef idx="0"/>
                      <a:fontRef idx="none"/>
                    </wps:style>
                    <wps:bodyPr/>
                  </wps:wsp>
                  <wps:wsp>
                    <wps:cNvPr id="8904" name="Shape 8904"/>
                    <wps:cNvSpPr/>
                    <wps:spPr>
                      <a:xfrm>
                        <a:off x="1085342" y="2197354"/>
                        <a:ext cx="45085" cy="53085"/>
                      </a:xfrm>
                      <a:custGeom>
                        <a:pathLst>
                          <a:path w="45085" h="53085">
                            <a:moveTo>
                              <a:pt x="43434" y="0"/>
                            </a:moveTo>
                            <a:cubicBezTo>
                              <a:pt x="43815" y="0"/>
                              <a:pt x="44196" y="126"/>
                              <a:pt x="44450" y="381"/>
                            </a:cubicBezTo>
                            <a:cubicBezTo>
                              <a:pt x="44704" y="634"/>
                              <a:pt x="44831" y="888"/>
                              <a:pt x="44831" y="1143"/>
                            </a:cubicBezTo>
                            <a:cubicBezTo>
                              <a:pt x="44958" y="1270"/>
                              <a:pt x="44958" y="1524"/>
                              <a:pt x="44958" y="1777"/>
                            </a:cubicBezTo>
                            <a:cubicBezTo>
                              <a:pt x="45085" y="2032"/>
                              <a:pt x="45085" y="2285"/>
                              <a:pt x="45085" y="2539"/>
                            </a:cubicBezTo>
                            <a:cubicBezTo>
                              <a:pt x="45085" y="2794"/>
                              <a:pt x="45085" y="3175"/>
                              <a:pt x="45085" y="3556"/>
                            </a:cubicBezTo>
                            <a:cubicBezTo>
                              <a:pt x="45085" y="3936"/>
                              <a:pt x="45085" y="4318"/>
                              <a:pt x="45085" y="4825"/>
                            </a:cubicBezTo>
                            <a:lnTo>
                              <a:pt x="41910" y="47117"/>
                            </a:lnTo>
                            <a:cubicBezTo>
                              <a:pt x="41910" y="47625"/>
                              <a:pt x="41783" y="48133"/>
                              <a:pt x="41529" y="48513"/>
                            </a:cubicBezTo>
                            <a:cubicBezTo>
                              <a:pt x="41402" y="49022"/>
                              <a:pt x="41021" y="49402"/>
                              <a:pt x="40386" y="49657"/>
                            </a:cubicBezTo>
                            <a:cubicBezTo>
                              <a:pt x="39878" y="50037"/>
                              <a:pt x="38989" y="50419"/>
                              <a:pt x="37973" y="50673"/>
                            </a:cubicBezTo>
                            <a:cubicBezTo>
                              <a:pt x="36830" y="51053"/>
                              <a:pt x="35433" y="51434"/>
                              <a:pt x="33782" y="51943"/>
                            </a:cubicBezTo>
                            <a:cubicBezTo>
                              <a:pt x="32004" y="52324"/>
                              <a:pt x="30607" y="52577"/>
                              <a:pt x="29464" y="52832"/>
                            </a:cubicBezTo>
                            <a:cubicBezTo>
                              <a:pt x="28448" y="52959"/>
                              <a:pt x="27559" y="53085"/>
                              <a:pt x="26924" y="53085"/>
                            </a:cubicBezTo>
                            <a:cubicBezTo>
                              <a:pt x="26162" y="52959"/>
                              <a:pt x="25654" y="52832"/>
                              <a:pt x="25400" y="52577"/>
                            </a:cubicBezTo>
                            <a:cubicBezTo>
                              <a:pt x="25019" y="52324"/>
                              <a:pt x="24638" y="51943"/>
                              <a:pt x="24384" y="51434"/>
                            </a:cubicBezTo>
                            <a:lnTo>
                              <a:pt x="1651" y="15621"/>
                            </a:lnTo>
                            <a:cubicBezTo>
                              <a:pt x="1270" y="14985"/>
                              <a:pt x="1016" y="14477"/>
                              <a:pt x="762" y="13970"/>
                            </a:cubicBezTo>
                            <a:cubicBezTo>
                              <a:pt x="508" y="13461"/>
                              <a:pt x="381" y="13208"/>
                              <a:pt x="254" y="12953"/>
                            </a:cubicBezTo>
                            <a:cubicBezTo>
                              <a:pt x="254" y="12700"/>
                              <a:pt x="127" y="12573"/>
                              <a:pt x="127" y="12319"/>
                            </a:cubicBezTo>
                            <a:cubicBezTo>
                              <a:pt x="0" y="12064"/>
                              <a:pt x="127" y="11684"/>
                              <a:pt x="127" y="11430"/>
                            </a:cubicBezTo>
                            <a:cubicBezTo>
                              <a:pt x="254" y="11175"/>
                              <a:pt x="508" y="10795"/>
                              <a:pt x="1016" y="10540"/>
                            </a:cubicBezTo>
                            <a:cubicBezTo>
                              <a:pt x="1397" y="10286"/>
                              <a:pt x="2032" y="10033"/>
                              <a:pt x="2794" y="9778"/>
                            </a:cubicBezTo>
                            <a:cubicBezTo>
                              <a:pt x="3556" y="9525"/>
                              <a:pt x="4572" y="9271"/>
                              <a:pt x="5715" y="8889"/>
                            </a:cubicBezTo>
                            <a:cubicBezTo>
                              <a:pt x="6985" y="8635"/>
                              <a:pt x="8128" y="8382"/>
                              <a:pt x="8890" y="8255"/>
                            </a:cubicBezTo>
                            <a:cubicBezTo>
                              <a:pt x="9779" y="8127"/>
                              <a:pt x="10414" y="8127"/>
                              <a:pt x="10922" y="8127"/>
                            </a:cubicBezTo>
                            <a:cubicBezTo>
                              <a:pt x="11430" y="8127"/>
                              <a:pt x="11811" y="8255"/>
                              <a:pt x="12065" y="8509"/>
                            </a:cubicBezTo>
                            <a:cubicBezTo>
                              <a:pt x="12319" y="8762"/>
                              <a:pt x="12573" y="9017"/>
                              <a:pt x="12827" y="9398"/>
                            </a:cubicBezTo>
                            <a:lnTo>
                              <a:pt x="30480" y="38608"/>
                            </a:lnTo>
                            <a:lnTo>
                              <a:pt x="31115" y="39750"/>
                            </a:lnTo>
                            <a:lnTo>
                              <a:pt x="31115" y="38481"/>
                            </a:lnTo>
                            <a:lnTo>
                              <a:pt x="32893" y="4318"/>
                            </a:lnTo>
                            <a:cubicBezTo>
                              <a:pt x="32893" y="3936"/>
                              <a:pt x="32893" y="3556"/>
                              <a:pt x="33147" y="3301"/>
                            </a:cubicBezTo>
                            <a:cubicBezTo>
                              <a:pt x="33274" y="2921"/>
                              <a:pt x="33528" y="2667"/>
                              <a:pt x="33909" y="2412"/>
                            </a:cubicBezTo>
                            <a:cubicBezTo>
                              <a:pt x="34290" y="2159"/>
                              <a:pt x="34925" y="1905"/>
                              <a:pt x="35687" y="1650"/>
                            </a:cubicBezTo>
                            <a:cubicBezTo>
                              <a:pt x="36449" y="1270"/>
                              <a:pt x="37338" y="1015"/>
                              <a:pt x="38608" y="761"/>
                            </a:cubicBezTo>
                            <a:cubicBezTo>
                              <a:pt x="39751" y="381"/>
                              <a:pt x="40767" y="253"/>
                              <a:pt x="41529" y="126"/>
                            </a:cubicBezTo>
                            <a:cubicBezTo>
                              <a:pt x="42291" y="0"/>
                              <a:pt x="42926" y="0"/>
                              <a:pt x="43434" y="0"/>
                            </a:cubicBezTo>
                            <a:close/>
                          </a:path>
                        </a:pathLst>
                      </a:custGeom>
                      <a:ln w="0" cap="flat">
                        <a:round/>
                      </a:ln>
                    </wps:spPr>
                    <wps:style>
                      <a:lnRef idx="0">
                        <a:srgbClr val="000000">
                          <a:alpha val="0"/>
                        </a:srgbClr>
                      </a:lnRef>
                      <a:fillRef idx="1">
                        <a:srgbClr val="000000"/>
                      </a:fillRef>
                      <a:effectRef idx="0"/>
                      <a:fontRef idx="none"/>
                    </wps:style>
                    <wps:bodyPr/>
                  </wps:wsp>
                  <wps:wsp>
                    <wps:cNvPr id="8905" name="Shape 8905"/>
                    <wps:cNvSpPr/>
                    <wps:spPr>
                      <a:xfrm>
                        <a:off x="1136269" y="2192909"/>
                        <a:ext cx="23114" cy="48514"/>
                      </a:xfrm>
                      <a:custGeom>
                        <a:pathLst>
                          <a:path w="23114" h="48514">
                            <a:moveTo>
                              <a:pt x="10668" y="0"/>
                            </a:moveTo>
                            <a:cubicBezTo>
                              <a:pt x="11176" y="127"/>
                              <a:pt x="11557" y="254"/>
                              <a:pt x="11811" y="381"/>
                            </a:cubicBezTo>
                            <a:cubicBezTo>
                              <a:pt x="12065" y="635"/>
                              <a:pt x="12192" y="889"/>
                              <a:pt x="12319" y="1143"/>
                            </a:cubicBezTo>
                            <a:lnTo>
                              <a:pt x="22987" y="44196"/>
                            </a:lnTo>
                            <a:cubicBezTo>
                              <a:pt x="23114" y="44577"/>
                              <a:pt x="23114" y="44831"/>
                              <a:pt x="22987" y="45212"/>
                            </a:cubicBezTo>
                            <a:cubicBezTo>
                              <a:pt x="22860" y="45466"/>
                              <a:pt x="22606" y="45720"/>
                              <a:pt x="22098" y="45974"/>
                            </a:cubicBezTo>
                            <a:cubicBezTo>
                              <a:pt x="21717" y="46355"/>
                              <a:pt x="21082" y="46609"/>
                              <a:pt x="20320" y="46863"/>
                            </a:cubicBezTo>
                            <a:cubicBezTo>
                              <a:pt x="19558" y="47117"/>
                              <a:pt x="18669" y="47371"/>
                              <a:pt x="17399" y="47752"/>
                            </a:cubicBezTo>
                            <a:cubicBezTo>
                              <a:pt x="16256" y="48006"/>
                              <a:pt x="15240" y="48260"/>
                              <a:pt x="14478" y="48260"/>
                            </a:cubicBezTo>
                            <a:cubicBezTo>
                              <a:pt x="13589" y="48387"/>
                              <a:pt x="12954" y="48514"/>
                              <a:pt x="12446" y="48387"/>
                            </a:cubicBezTo>
                            <a:cubicBezTo>
                              <a:pt x="11938" y="48387"/>
                              <a:pt x="11557" y="48260"/>
                              <a:pt x="11303" y="48006"/>
                            </a:cubicBezTo>
                            <a:cubicBezTo>
                              <a:pt x="11049" y="47879"/>
                              <a:pt x="10922" y="47625"/>
                              <a:pt x="10795" y="47244"/>
                            </a:cubicBezTo>
                            <a:lnTo>
                              <a:pt x="127" y="4191"/>
                            </a:lnTo>
                            <a:cubicBezTo>
                              <a:pt x="0" y="3937"/>
                              <a:pt x="0" y="3556"/>
                              <a:pt x="254" y="3302"/>
                            </a:cubicBezTo>
                            <a:cubicBezTo>
                              <a:pt x="381" y="3048"/>
                              <a:pt x="635" y="2794"/>
                              <a:pt x="1016" y="2413"/>
                            </a:cubicBezTo>
                            <a:cubicBezTo>
                              <a:pt x="1397" y="2159"/>
                              <a:pt x="2032" y="1905"/>
                              <a:pt x="2794" y="1524"/>
                            </a:cubicBezTo>
                            <a:cubicBezTo>
                              <a:pt x="3556" y="1270"/>
                              <a:pt x="4572" y="1016"/>
                              <a:pt x="5715" y="635"/>
                            </a:cubicBezTo>
                            <a:cubicBezTo>
                              <a:pt x="6858" y="381"/>
                              <a:pt x="7874" y="127"/>
                              <a:pt x="8636" y="127"/>
                            </a:cubicBezTo>
                            <a:cubicBezTo>
                              <a:pt x="9525" y="0"/>
                              <a:pt x="10160" y="0"/>
                              <a:pt x="10668" y="0"/>
                            </a:cubicBezTo>
                            <a:close/>
                          </a:path>
                        </a:pathLst>
                      </a:custGeom>
                      <a:ln w="0" cap="flat">
                        <a:round/>
                      </a:ln>
                    </wps:spPr>
                    <wps:style>
                      <a:lnRef idx="0">
                        <a:srgbClr val="000000">
                          <a:alpha val="0"/>
                        </a:srgbClr>
                      </a:lnRef>
                      <a:fillRef idx="1">
                        <a:srgbClr val="000000"/>
                      </a:fillRef>
                      <a:effectRef idx="0"/>
                      <a:fontRef idx="none"/>
                    </wps:style>
                    <wps:bodyPr/>
                  </wps:wsp>
                  <wps:wsp>
                    <wps:cNvPr id="8906" name="Shape 8906"/>
                    <wps:cNvSpPr/>
                    <wps:spPr>
                      <a:xfrm>
                        <a:off x="1063220" y="2190242"/>
                        <a:ext cx="5358" cy="12436"/>
                      </a:xfrm>
                      <a:custGeom>
                        <a:pathLst>
                          <a:path w="5358" h="12436">
                            <a:moveTo>
                              <a:pt x="2564" y="0"/>
                            </a:moveTo>
                            <a:cubicBezTo>
                              <a:pt x="3453" y="0"/>
                              <a:pt x="4215" y="0"/>
                              <a:pt x="4596" y="127"/>
                            </a:cubicBezTo>
                            <a:cubicBezTo>
                              <a:pt x="4977" y="254"/>
                              <a:pt x="5231" y="508"/>
                              <a:pt x="5358" y="889"/>
                            </a:cubicBezTo>
                            <a:cubicBezTo>
                              <a:pt x="5358" y="1143"/>
                              <a:pt x="5358" y="1524"/>
                              <a:pt x="5104" y="2032"/>
                            </a:cubicBezTo>
                            <a:lnTo>
                              <a:pt x="0" y="12436"/>
                            </a:lnTo>
                            <a:lnTo>
                              <a:pt x="0" y="571"/>
                            </a:lnTo>
                            <a:lnTo>
                              <a:pt x="2564" y="0"/>
                            </a:lnTo>
                            <a:close/>
                          </a:path>
                        </a:pathLst>
                      </a:custGeom>
                      <a:ln w="0" cap="flat">
                        <a:round/>
                      </a:ln>
                    </wps:spPr>
                    <wps:style>
                      <a:lnRef idx="0">
                        <a:srgbClr val="000000">
                          <a:alpha val="0"/>
                        </a:srgbClr>
                      </a:lnRef>
                      <a:fillRef idx="1">
                        <a:srgbClr val="000000"/>
                      </a:fillRef>
                      <a:effectRef idx="0"/>
                      <a:fontRef idx="none"/>
                    </wps:style>
                    <wps:bodyPr/>
                  </wps:wsp>
                  <wps:wsp>
                    <wps:cNvPr id="8907" name="Shape 8907"/>
                    <wps:cNvSpPr/>
                    <wps:spPr>
                      <a:xfrm>
                        <a:off x="1161415" y="2183384"/>
                        <a:ext cx="38862" cy="51308"/>
                      </a:xfrm>
                      <a:custGeom>
                        <a:pathLst>
                          <a:path w="38862" h="51308">
                            <a:moveTo>
                              <a:pt x="22225" y="0"/>
                            </a:moveTo>
                            <a:cubicBezTo>
                              <a:pt x="23368" y="0"/>
                              <a:pt x="24384" y="127"/>
                              <a:pt x="25146" y="254"/>
                            </a:cubicBezTo>
                            <a:cubicBezTo>
                              <a:pt x="25908" y="508"/>
                              <a:pt x="26543" y="635"/>
                              <a:pt x="26924" y="762"/>
                            </a:cubicBezTo>
                            <a:cubicBezTo>
                              <a:pt x="27305" y="1016"/>
                              <a:pt x="27559" y="1143"/>
                              <a:pt x="27686" y="1397"/>
                            </a:cubicBezTo>
                            <a:cubicBezTo>
                              <a:pt x="27940" y="1524"/>
                              <a:pt x="28067" y="1778"/>
                              <a:pt x="28194" y="2159"/>
                            </a:cubicBezTo>
                            <a:cubicBezTo>
                              <a:pt x="28321" y="2413"/>
                              <a:pt x="28575" y="2921"/>
                              <a:pt x="28702" y="3429"/>
                            </a:cubicBezTo>
                            <a:cubicBezTo>
                              <a:pt x="28829" y="3810"/>
                              <a:pt x="29083" y="4445"/>
                              <a:pt x="29210" y="5207"/>
                            </a:cubicBezTo>
                            <a:cubicBezTo>
                              <a:pt x="29464" y="6096"/>
                              <a:pt x="29591" y="6858"/>
                              <a:pt x="29718" y="7366"/>
                            </a:cubicBezTo>
                            <a:cubicBezTo>
                              <a:pt x="29845" y="7874"/>
                              <a:pt x="29845" y="8382"/>
                              <a:pt x="29718" y="8763"/>
                            </a:cubicBezTo>
                            <a:cubicBezTo>
                              <a:pt x="29718" y="9017"/>
                              <a:pt x="29591" y="9271"/>
                              <a:pt x="29464" y="9525"/>
                            </a:cubicBezTo>
                            <a:cubicBezTo>
                              <a:pt x="29337" y="9652"/>
                              <a:pt x="29083" y="9779"/>
                              <a:pt x="28829" y="9779"/>
                            </a:cubicBezTo>
                            <a:cubicBezTo>
                              <a:pt x="28575" y="9906"/>
                              <a:pt x="28067" y="9906"/>
                              <a:pt x="27305" y="9652"/>
                            </a:cubicBezTo>
                            <a:cubicBezTo>
                              <a:pt x="26670" y="9525"/>
                              <a:pt x="25781" y="9271"/>
                              <a:pt x="24765" y="9144"/>
                            </a:cubicBezTo>
                            <a:cubicBezTo>
                              <a:pt x="23749" y="9017"/>
                              <a:pt x="22606" y="8890"/>
                              <a:pt x="21336" y="8890"/>
                            </a:cubicBezTo>
                            <a:cubicBezTo>
                              <a:pt x="20066" y="8763"/>
                              <a:pt x="18669" y="9017"/>
                              <a:pt x="17018" y="9398"/>
                            </a:cubicBezTo>
                            <a:cubicBezTo>
                              <a:pt x="16002" y="9652"/>
                              <a:pt x="15113" y="10033"/>
                              <a:pt x="14351" y="10414"/>
                            </a:cubicBezTo>
                            <a:cubicBezTo>
                              <a:pt x="13589" y="10795"/>
                              <a:pt x="12954" y="11303"/>
                              <a:pt x="12573" y="11938"/>
                            </a:cubicBezTo>
                            <a:cubicBezTo>
                              <a:pt x="12192" y="12446"/>
                              <a:pt x="11938" y="13081"/>
                              <a:pt x="11811" y="13589"/>
                            </a:cubicBezTo>
                            <a:cubicBezTo>
                              <a:pt x="11684" y="14224"/>
                              <a:pt x="11684" y="14859"/>
                              <a:pt x="11811" y="15621"/>
                            </a:cubicBezTo>
                            <a:cubicBezTo>
                              <a:pt x="12065" y="16510"/>
                              <a:pt x="12573" y="17272"/>
                              <a:pt x="13335" y="17907"/>
                            </a:cubicBezTo>
                            <a:cubicBezTo>
                              <a:pt x="14097" y="18415"/>
                              <a:pt x="15113" y="18796"/>
                              <a:pt x="16256" y="19050"/>
                            </a:cubicBezTo>
                            <a:cubicBezTo>
                              <a:pt x="17399" y="19304"/>
                              <a:pt x="18669" y="19558"/>
                              <a:pt x="20066" y="19685"/>
                            </a:cubicBezTo>
                            <a:cubicBezTo>
                              <a:pt x="21463" y="19812"/>
                              <a:pt x="22860" y="19939"/>
                              <a:pt x="24257" y="20193"/>
                            </a:cubicBezTo>
                            <a:cubicBezTo>
                              <a:pt x="25654" y="20320"/>
                              <a:pt x="27178" y="20701"/>
                              <a:pt x="28575" y="21082"/>
                            </a:cubicBezTo>
                            <a:cubicBezTo>
                              <a:pt x="30099" y="21463"/>
                              <a:pt x="31369" y="21971"/>
                              <a:pt x="32639" y="22860"/>
                            </a:cubicBezTo>
                            <a:cubicBezTo>
                              <a:pt x="33909" y="23622"/>
                              <a:pt x="35052" y="24638"/>
                              <a:pt x="35941" y="25908"/>
                            </a:cubicBezTo>
                            <a:cubicBezTo>
                              <a:pt x="36957" y="27178"/>
                              <a:pt x="37719" y="28829"/>
                              <a:pt x="38227" y="30734"/>
                            </a:cubicBezTo>
                            <a:cubicBezTo>
                              <a:pt x="38735" y="33274"/>
                              <a:pt x="38862" y="35560"/>
                              <a:pt x="38481" y="37592"/>
                            </a:cubicBezTo>
                            <a:cubicBezTo>
                              <a:pt x="37973" y="39751"/>
                              <a:pt x="37084" y="41656"/>
                              <a:pt x="35687" y="43307"/>
                            </a:cubicBezTo>
                            <a:cubicBezTo>
                              <a:pt x="34290" y="44958"/>
                              <a:pt x="32639" y="46355"/>
                              <a:pt x="30480" y="47625"/>
                            </a:cubicBezTo>
                            <a:cubicBezTo>
                              <a:pt x="28321" y="48768"/>
                              <a:pt x="25908" y="49657"/>
                              <a:pt x="23241" y="50419"/>
                            </a:cubicBezTo>
                            <a:cubicBezTo>
                              <a:pt x="21590" y="50800"/>
                              <a:pt x="20066" y="51054"/>
                              <a:pt x="18542" y="51181"/>
                            </a:cubicBezTo>
                            <a:cubicBezTo>
                              <a:pt x="17018" y="51308"/>
                              <a:pt x="15621" y="51308"/>
                              <a:pt x="14351" y="51181"/>
                            </a:cubicBezTo>
                            <a:cubicBezTo>
                              <a:pt x="13081" y="51181"/>
                              <a:pt x="12065" y="51054"/>
                              <a:pt x="11176" y="50800"/>
                            </a:cubicBezTo>
                            <a:cubicBezTo>
                              <a:pt x="10287" y="50673"/>
                              <a:pt x="9652" y="50419"/>
                              <a:pt x="9144" y="50165"/>
                            </a:cubicBezTo>
                            <a:cubicBezTo>
                              <a:pt x="8763" y="49911"/>
                              <a:pt x="8382" y="49403"/>
                              <a:pt x="8001" y="48768"/>
                            </a:cubicBezTo>
                            <a:cubicBezTo>
                              <a:pt x="7620" y="48133"/>
                              <a:pt x="7239" y="46990"/>
                              <a:pt x="6858" y="45593"/>
                            </a:cubicBezTo>
                            <a:cubicBezTo>
                              <a:pt x="6604" y="44704"/>
                              <a:pt x="6477" y="43942"/>
                              <a:pt x="6477" y="43307"/>
                            </a:cubicBezTo>
                            <a:cubicBezTo>
                              <a:pt x="6350" y="42799"/>
                              <a:pt x="6350" y="42291"/>
                              <a:pt x="6350" y="41910"/>
                            </a:cubicBezTo>
                            <a:cubicBezTo>
                              <a:pt x="6477" y="41529"/>
                              <a:pt x="6477" y="41275"/>
                              <a:pt x="6731" y="41148"/>
                            </a:cubicBezTo>
                            <a:cubicBezTo>
                              <a:pt x="6858" y="41021"/>
                              <a:pt x="7112" y="40894"/>
                              <a:pt x="7366" y="40767"/>
                            </a:cubicBezTo>
                            <a:cubicBezTo>
                              <a:pt x="7747" y="40640"/>
                              <a:pt x="8255" y="40767"/>
                              <a:pt x="9144" y="41021"/>
                            </a:cubicBezTo>
                            <a:cubicBezTo>
                              <a:pt x="9906" y="41275"/>
                              <a:pt x="10922" y="41402"/>
                              <a:pt x="12065" y="41656"/>
                            </a:cubicBezTo>
                            <a:cubicBezTo>
                              <a:pt x="13208" y="41910"/>
                              <a:pt x="14478" y="42037"/>
                              <a:pt x="16002" y="42164"/>
                            </a:cubicBezTo>
                            <a:cubicBezTo>
                              <a:pt x="17399" y="42164"/>
                              <a:pt x="19050" y="42037"/>
                              <a:pt x="20828" y="41529"/>
                            </a:cubicBezTo>
                            <a:cubicBezTo>
                              <a:pt x="21844" y="41275"/>
                              <a:pt x="22860" y="41021"/>
                              <a:pt x="23622" y="40513"/>
                            </a:cubicBezTo>
                            <a:cubicBezTo>
                              <a:pt x="24384" y="40132"/>
                              <a:pt x="25146" y="39624"/>
                              <a:pt x="25654" y="38989"/>
                            </a:cubicBezTo>
                            <a:cubicBezTo>
                              <a:pt x="26162" y="38481"/>
                              <a:pt x="26543" y="37719"/>
                              <a:pt x="26670" y="37084"/>
                            </a:cubicBezTo>
                            <a:cubicBezTo>
                              <a:pt x="26797" y="36322"/>
                              <a:pt x="26797" y="35560"/>
                              <a:pt x="26543" y="34671"/>
                            </a:cubicBezTo>
                            <a:cubicBezTo>
                              <a:pt x="26289" y="33782"/>
                              <a:pt x="25781" y="33020"/>
                              <a:pt x="25019" y="32385"/>
                            </a:cubicBezTo>
                            <a:cubicBezTo>
                              <a:pt x="24257" y="31877"/>
                              <a:pt x="23368" y="31496"/>
                              <a:pt x="22225" y="31242"/>
                            </a:cubicBezTo>
                            <a:cubicBezTo>
                              <a:pt x="21082" y="30988"/>
                              <a:pt x="19939" y="30734"/>
                              <a:pt x="18542" y="30607"/>
                            </a:cubicBezTo>
                            <a:cubicBezTo>
                              <a:pt x="17145" y="30480"/>
                              <a:pt x="15748" y="30226"/>
                              <a:pt x="14351" y="30099"/>
                            </a:cubicBezTo>
                            <a:cubicBezTo>
                              <a:pt x="12954" y="29845"/>
                              <a:pt x="11430" y="29464"/>
                              <a:pt x="10033" y="29083"/>
                            </a:cubicBezTo>
                            <a:cubicBezTo>
                              <a:pt x="8636" y="28702"/>
                              <a:pt x="7239" y="28067"/>
                              <a:pt x="6096" y="27305"/>
                            </a:cubicBezTo>
                            <a:cubicBezTo>
                              <a:pt x="4826" y="26543"/>
                              <a:pt x="3683" y="25527"/>
                              <a:pt x="2794" y="24257"/>
                            </a:cubicBezTo>
                            <a:cubicBezTo>
                              <a:pt x="1778" y="22860"/>
                              <a:pt x="1016" y="21209"/>
                              <a:pt x="508" y="19177"/>
                            </a:cubicBezTo>
                            <a:cubicBezTo>
                              <a:pt x="0" y="17145"/>
                              <a:pt x="0" y="15113"/>
                              <a:pt x="381" y="13208"/>
                            </a:cubicBezTo>
                            <a:cubicBezTo>
                              <a:pt x="762" y="11303"/>
                              <a:pt x="1524" y="9525"/>
                              <a:pt x="2667" y="7874"/>
                            </a:cubicBezTo>
                            <a:cubicBezTo>
                              <a:pt x="3937" y="6350"/>
                              <a:pt x="5588" y="4953"/>
                              <a:pt x="7620" y="3683"/>
                            </a:cubicBezTo>
                            <a:cubicBezTo>
                              <a:pt x="9525" y="2413"/>
                              <a:pt x="11938" y="1524"/>
                              <a:pt x="14605" y="889"/>
                            </a:cubicBezTo>
                            <a:cubicBezTo>
                              <a:pt x="16002" y="508"/>
                              <a:pt x="17272" y="254"/>
                              <a:pt x="18669" y="127"/>
                            </a:cubicBezTo>
                            <a:cubicBezTo>
                              <a:pt x="19939" y="0"/>
                              <a:pt x="21209" y="0"/>
                              <a:pt x="22225" y="0"/>
                            </a:cubicBezTo>
                            <a:close/>
                          </a:path>
                        </a:pathLst>
                      </a:custGeom>
                      <a:ln w="0" cap="flat">
                        <a:round/>
                      </a:ln>
                    </wps:spPr>
                    <wps:style>
                      <a:lnRef idx="0">
                        <a:srgbClr val="000000">
                          <a:alpha val="0"/>
                        </a:srgbClr>
                      </a:lnRef>
                      <a:fillRef idx="1">
                        <a:srgbClr val="000000"/>
                      </a:fillRef>
                      <a:effectRef idx="0"/>
                      <a:fontRef idx="none"/>
                    </wps:style>
                    <wps:bodyPr/>
                  </wps:wsp>
                  <wps:wsp>
                    <wps:cNvPr id="8908" name="Shape 8908"/>
                    <wps:cNvSpPr/>
                    <wps:spPr>
                      <a:xfrm>
                        <a:off x="1199896" y="2177034"/>
                        <a:ext cx="23114" cy="48514"/>
                      </a:xfrm>
                      <a:custGeom>
                        <a:pathLst>
                          <a:path w="23114" h="48514">
                            <a:moveTo>
                              <a:pt x="10668" y="0"/>
                            </a:moveTo>
                            <a:cubicBezTo>
                              <a:pt x="11176" y="127"/>
                              <a:pt x="11557" y="254"/>
                              <a:pt x="11811" y="381"/>
                            </a:cubicBezTo>
                            <a:cubicBezTo>
                              <a:pt x="12065" y="635"/>
                              <a:pt x="12192" y="889"/>
                              <a:pt x="12319" y="1270"/>
                            </a:cubicBezTo>
                            <a:lnTo>
                              <a:pt x="22987" y="44323"/>
                            </a:lnTo>
                            <a:cubicBezTo>
                              <a:pt x="23114" y="44577"/>
                              <a:pt x="23114" y="44958"/>
                              <a:pt x="22860" y="45212"/>
                            </a:cubicBezTo>
                            <a:cubicBezTo>
                              <a:pt x="22733" y="45466"/>
                              <a:pt x="22479" y="45720"/>
                              <a:pt x="22098" y="46101"/>
                            </a:cubicBezTo>
                            <a:cubicBezTo>
                              <a:pt x="21590" y="46355"/>
                              <a:pt x="21082" y="46609"/>
                              <a:pt x="20320" y="46863"/>
                            </a:cubicBezTo>
                            <a:cubicBezTo>
                              <a:pt x="19558" y="47117"/>
                              <a:pt x="18542" y="47371"/>
                              <a:pt x="17399" y="47752"/>
                            </a:cubicBezTo>
                            <a:cubicBezTo>
                              <a:pt x="16129" y="48006"/>
                              <a:pt x="15240" y="48260"/>
                              <a:pt x="14351" y="48387"/>
                            </a:cubicBezTo>
                            <a:cubicBezTo>
                              <a:pt x="13589" y="48514"/>
                              <a:pt x="12954" y="48514"/>
                              <a:pt x="12446" y="48387"/>
                            </a:cubicBezTo>
                            <a:cubicBezTo>
                              <a:pt x="11938" y="48387"/>
                              <a:pt x="11557" y="48260"/>
                              <a:pt x="11303" y="48133"/>
                            </a:cubicBezTo>
                            <a:cubicBezTo>
                              <a:pt x="11049" y="47879"/>
                              <a:pt x="10922" y="47625"/>
                              <a:pt x="10795" y="47371"/>
                            </a:cubicBezTo>
                            <a:lnTo>
                              <a:pt x="127" y="4191"/>
                            </a:lnTo>
                            <a:cubicBezTo>
                              <a:pt x="0" y="3937"/>
                              <a:pt x="0" y="3683"/>
                              <a:pt x="127" y="3302"/>
                            </a:cubicBezTo>
                            <a:cubicBezTo>
                              <a:pt x="254" y="3048"/>
                              <a:pt x="508" y="2794"/>
                              <a:pt x="1016" y="2413"/>
                            </a:cubicBezTo>
                            <a:cubicBezTo>
                              <a:pt x="1397" y="2159"/>
                              <a:pt x="2032" y="1905"/>
                              <a:pt x="2794" y="1524"/>
                            </a:cubicBezTo>
                            <a:cubicBezTo>
                              <a:pt x="3556" y="1270"/>
                              <a:pt x="4445" y="1016"/>
                              <a:pt x="5715" y="762"/>
                            </a:cubicBezTo>
                            <a:cubicBezTo>
                              <a:pt x="6858" y="381"/>
                              <a:pt x="7874" y="254"/>
                              <a:pt x="8636" y="127"/>
                            </a:cubicBezTo>
                            <a:cubicBezTo>
                              <a:pt x="9398" y="0"/>
                              <a:pt x="10160" y="0"/>
                              <a:pt x="10668" y="0"/>
                            </a:cubicBezTo>
                            <a:close/>
                          </a:path>
                        </a:pathLst>
                      </a:custGeom>
                      <a:ln w="0" cap="flat">
                        <a:round/>
                      </a:ln>
                    </wps:spPr>
                    <wps:style>
                      <a:lnRef idx="0">
                        <a:srgbClr val="000000">
                          <a:alpha val="0"/>
                        </a:srgbClr>
                      </a:lnRef>
                      <a:fillRef idx="1">
                        <a:srgbClr val="000000"/>
                      </a:fillRef>
                      <a:effectRef idx="0"/>
                      <a:fontRef idx="none"/>
                    </wps:style>
                    <wps:bodyPr/>
                  </wps:wsp>
                  <wps:wsp>
                    <wps:cNvPr id="8909" name="Shape 8909"/>
                    <wps:cNvSpPr/>
                    <wps:spPr>
                      <a:xfrm>
                        <a:off x="1131189" y="2173986"/>
                        <a:ext cx="15240" cy="14097"/>
                      </a:xfrm>
                      <a:custGeom>
                        <a:pathLst>
                          <a:path w="15240" h="14097">
                            <a:moveTo>
                              <a:pt x="6096" y="635"/>
                            </a:moveTo>
                            <a:cubicBezTo>
                              <a:pt x="8763" y="0"/>
                              <a:pt x="10795" y="0"/>
                              <a:pt x="11938" y="635"/>
                            </a:cubicBezTo>
                            <a:cubicBezTo>
                              <a:pt x="13208" y="1270"/>
                              <a:pt x="14097" y="2794"/>
                              <a:pt x="14605" y="5207"/>
                            </a:cubicBezTo>
                            <a:cubicBezTo>
                              <a:pt x="15240" y="7620"/>
                              <a:pt x="15113" y="9398"/>
                              <a:pt x="14351" y="10668"/>
                            </a:cubicBezTo>
                            <a:cubicBezTo>
                              <a:pt x="13589" y="11811"/>
                              <a:pt x="11938" y="12700"/>
                              <a:pt x="9144" y="13462"/>
                            </a:cubicBezTo>
                            <a:cubicBezTo>
                              <a:pt x="6477" y="14097"/>
                              <a:pt x="4445" y="14097"/>
                              <a:pt x="3302" y="13462"/>
                            </a:cubicBezTo>
                            <a:cubicBezTo>
                              <a:pt x="2159" y="12827"/>
                              <a:pt x="1270" y="11302"/>
                              <a:pt x="635" y="8890"/>
                            </a:cubicBezTo>
                            <a:cubicBezTo>
                              <a:pt x="0" y="6477"/>
                              <a:pt x="127" y="4699"/>
                              <a:pt x="889" y="3428"/>
                            </a:cubicBezTo>
                            <a:cubicBezTo>
                              <a:pt x="1651" y="2286"/>
                              <a:pt x="3302" y="1270"/>
                              <a:pt x="6096" y="635"/>
                            </a:cubicBezTo>
                            <a:close/>
                          </a:path>
                        </a:pathLst>
                      </a:custGeom>
                      <a:ln w="0" cap="flat">
                        <a:round/>
                      </a:ln>
                    </wps:spPr>
                    <wps:style>
                      <a:lnRef idx="0">
                        <a:srgbClr val="000000">
                          <a:alpha val="0"/>
                        </a:srgbClr>
                      </a:lnRef>
                      <a:fillRef idx="1">
                        <a:srgbClr val="000000"/>
                      </a:fillRef>
                      <a:effectRef idx="0"/>
                      <a:fontRef idx="none"/>
                    </wps:style>
                    <wps:bodyPr/>
                  </wps:wsp>
                  <wps:wsp>
                    <wps:cNvPr id="8910" name="Shape 8910"/>
                    <wps:cNvSpPr/>
                    <wps:spPr>
                      <a:xfrm>
                        <a:off x="1226693" y="2166403"/>
                        <a:ext cx="24320" cy="50382"/>
                      </a:xfrm>
                      <a:custGeom>
                        <a:pathLst>
                          <a:path w="24320" h="50382">
                            <a:moveTo>
                              <a:pt x="24320" y="0"/>
                            </a:moveTo>
                            <a:lnTo>
                              <a:pt x="24320" y="10164"/>
                            </a:lnTo>
                            <a:lnTo>
                              <a:pt x="20701" y="10251"/>
                            </a:lnTo>
                            <a:cubicBezTo>
                              <a:pt x="18923" y="10758"/>
                              <a:pt x="17399" y="11393"/>
                              <a:pt x="16256" y="12409"/>
                            </a:cubicBezTo>
                            <a:cubicBezTo>
                              <a:pt x="14986" y="13426"/>
                              <a:pt x="14097" y="14695"/>
                              <a:pt x="13589" y="16219"/>
                            </a:cubicBezTo>
                            <a:cubicBezTo>
                              <a:pt x="13081" y="17616"/>
                              <a:pt x="12827" y="19394"/>
                              <a:pt x="12827" y="21299"/>
                            </a:cubicBezTo>
                            <a:cubicBezTo>
                              <a:pt x="12827" y="23204"/>
                              <a:pt x="13081" y="25236"/>
                              <a:pt x="13716" y="27522"/>
                            </a:cubicBezTo>
                            <a:cubicBezTo>
                              <a:pt x="14224" y="29681"/>
                              <a:pt x="14859" y="31586"/>
                              <a:pt x="15621" y="33237"/>
                            </a:cubicBezTo>
                            <a:cubicBezTo>
                              <a:pt x="16510" y="35015"/>
                              <a:pt x="17399" y="36412"/>
                              <a:pt x="18542" y="37555"/>
                            </a:cubicBezTo>
                            <a:cubicBezTo>
                              <a:pt x="19685" y="38698"/>
                              <a:pt x="20955" y="39333"/>
                              <a:pt x="22479" y="39841"/>
                            </a:cubicBezTo>
                            <a:lnTo>
                              <a:pt x="24320" y="39753"/>
                            </a:lnTo>
                            <a:lnTo>
                              <a:pt x="24320" y="49964"/>
                            </a:lnTo>
                            <a:lnTo>
                              <a:pt x="19431" y="50382"/>
                            </a:lnTo>
                            <a:cubicBezTo>
                              <a:pt x="16256" y="50002"/>
                              <a:pt x="13589" y="48985"/>
                              <a:pt x="11176" y="47461"/>
                            </a:cubicBezTo>
                            <a:cubicBezTo>
                              <a:pt x="8763" y="45937"/>
                              <a:pt x="6858" y="43778"/>
                              <a:pt x="5207" y="40984"/>
                            </a:cubicBezTo>
                            <a:cubicBezTo>
                              <a:pt x="3556" y="38317"/>
                              <a:pt x="2159" y="35015"/>
                              <a:pt x="1270" y="31205"/>
                            </a:cubicBezTo>
                            <a:cubicBezTo>
                              <a:pt x="381" y="27522"/>
                              <a:pt x="0" y="23966"/>
                              <a:pt x="254" y="20791"/>
                            </a:cubicBezTo>
                            <a:cubicBezTo>
                              <a:pt x="508" y="17489"/>
                              <a:pt x="1270" y="14441"/>
                              <a:pt x="2667" y="11774"/>
                            </a:cubicBezTo>
                            <a:cubicBezTo>
                              <a:pt x="4064" y="9107"/>
                              <a:pt x="6223" y="6821"/>
                              <a:pt x="8763" y="4916"/>
                            </a:cubicBezTo>
                            <a:cubicBezTo>
                              <a:pt x="11430" y="3011"/>
                              <a:pt x="14732" y="1487"/>
                              <a:pt x="18796" y="471"/>
                            </a:cubicBezTo>
                            <a:lnTo>
                              <a:pt x="24320" y="0"/>
                            </a:lnTo>
                            <a:close/>
                          </a:path>
                        </a:pathLst>
                      </a:custGeom>
                      <a:ln w="0" cap="flat">
                        <a:round/>
                      </a:ln>
                    </wps:spPr>
                    <wps:style>
                      <a:lnRef idx="0">
                        <a:srgbClr val="000000">
                          <a:alpha val="0"/>
                        </a:srgbClr>
                      </a:lnRef>
                      <a:fillRef idx="1">
                        <a:srgbClr val="000000"/>
                      </a:fillRef>
                      <a:effectRef idx="0"/>
                      <a:fontRef idx="none"/>
                    </wps:style>
                    <wps:bodyPr/>
                  </wps:wsp>
                  <wps:wsp>
                    <wps:cNvPr id="8911" name="Shape 8911"/>
                    <wps:cNvSpPr/>
                    <wps:spPr>
                      <a:xfrm>
                        <a:off x="1194816" y="2158111"/>
                        <a:ext cx="15240" cy="14097"/>
                      </a:xfrm>
                      <a:custGeom>
                        <a:pathLst>
                          <a:path w="15240" h="14097">
                            <a:moveTo>
                              <a:pt x="6096" y="635"/>
                            </a:moveTo>
                            <a:cubicBezTo>
                              <a:pt x="8763" y="0"/>
                              <a:pt x="10668" y="0"/>
                              <a:pt x="11938" y="635"/>
                            </a:cubicBezTo>
                            <a:cubicBezTo>
                              <a:pt x="13081" y="1270"/>
                              <a:pt x="13970" y="2794"/>
                              <a:pt x="14605" y="5207"/>
                            </a:cubicBezTo>
                            <a:cubicBezTo>
                              <a:pt x="15240" y="7620"/>
                              <a:pt x="15113" y="9525"/>
                              <a:pt x="14351" y="10668"/>
                            </a:cubicBezTo>
                            <a:cubicBezTo>
                              <a:pt x="13589" y="11811"/>
                              <a:pt x="11811" y="12827"/>
                              <a:pt x="9144" y="13462"/>
                            </a:cubicBezTo>
                            <a:cubicBezTo>
                              <a:pt x="6350" y="14097"/>
                              <a:pt x="4445" y="14097"/>
                              <a:pt x="3302" y="13462"/>
                            </a:cubicBezTo>
                            <a:cubicBezTo>
                              <a:pt x="2032" y="12827"/>
                              <a:pt x="1270" y="11302"/>
                              <a:pt x="635" y="8890"/>
                            </a:cubicBezTo>
                            <a:cubicBezTo>
                              <a:pt x="0" y="6477"/>
                              <a:pt x="127" y="4699"/>
                              <a:pt x="889" y="3428"/>
                            </a:cubicBezTo>
                            <a:cubicBezTo>
                              <a:pt x="1524" y="2286"/>
                              <a:pt x="3302" y="1270"/>
                              <a:pt x="6096" y="635"/>
                            </a:cubicBezTo>
                            <a:close/>
                          </a:path>
                        </a:pathLst>
                      </a:custGeom>
                      <a:ln w="0" cap="flat">
                        <a:round/>
                      </a:ln>
                    </wps:spPr>
                    <wps:style>
                      <a:lnRef idx="0">
                        <a:srgbClr val="000000">
                          <a:alpha val="0"/>
                        </a:srgbClr>
                      </a:lnRef>
                      <a:fillRef idx="1">
                        <a:srgbClr val="000000"/>
                      </a:fillRef>
                      <a:effectRef idx="0"/>
                      <a:fontRef idx="none"/>
                    </wps:style>
                    <wps:bodyPr/>
                  </wps:wsp>
                  <wps:wsp>
                    <wps:cNvPr id="8912" name="Shape 8912"/>
                    <wps:cNvSpPr/>
                    <wps:spPr>
                      <a:xfrm>
                        <a:off x="1251013" y="2165985"/>
                        <a:ext cx="24194" cy="50382"/>
                      </a:xfrm>
                      <a:custGeom>
                        <a:pathLst>
                          <a:path w="24194" h="50382">
                            <a:moveTo>
                              <a:pt x="4890" y="0"/>
                            </a:moveTo>
                            <a:cubicBezTo>
                              <a:pt x="7938" y="381"/>
                              <a:pt x="10732" y="1270"/>
                              <a:pt x="13018" y="2921"/>
                            </a:cubicBezTo>
                            <a:cubicBezTo>
                              <a:pt x="15431" y="4445"/>
                              <a:pt x="17463" y="6603"/>
                              <a:pt x="19114" y="9271"/>
                            </a:cubicBezTo>
                            <a:cubicBezTo>
                              <a:pt x="20765" y="12065"/>
                              <a:pt x="22035" y="15367"/>
                              <a:pt x="22924" y="19177"/>
                            </a:cubicBezTo>
                            <a:cubicBezTo>
                              <a:pt x="23940" y="22860"/>
                              <a:pt x="24194" y="26289"/>
                              <a:pt x="24067" y="29591"/>
                            </a:cubicBezTo>
                            <a:cubicBezTo>
                              <a:pt x="23813" y="32893"/>
                              <a:pt x="23051" y="35814"/>
                              <a:pt x="21527" y="38608"/>
                            </a:cubicBezTo>
                            <a:cubicBezTo>
                              <a:pt x="20130" y="41275"/>
                              <a:pt x="18098" y="43561"/>
                              <a:pt x="15431" y="45466"/>
                            </a:cubicBezTo>
                            <a:cubicBezTo>
                              <a:pt x="12764" y="47371"/>
                              <a:pt x="9462" y="48895"/>
                              <a:pt x="5525" y="49911"/>
                            </a:cubicBezTo>
                            <a:lnTo>
                              <a:pt x="0" y="50382"/>
                            </a:lnTo>
                            <a:lnTo>
                              <a:pt x="0" y="40171"/>
                            </a:lnTo>
                            <a:lnTo>
                              <a:pt x="3493" y="40005"/>
                            </a:lnTo>
                            <a:cubicBezTo>
                              <a:pt x="5398" y="39624"/>
                              <a:pt x="6795" y="38862"/>
                              <a:pt x="8065" y="37846"/>
                            </a:cubicBezTo>
                            <a:cubicBezTo>
                              <a:pt x="9208" y="36830"/>
                              <a:pt x="10097" y="35560"/>
                              <a:pt x="10605" y="34163"/>
                            </a:cubicBezTo>
                            <a:cubicBezTo>
                              <a:pt x="11240" y="32639"/>
                              <a:pt x="11494" y="30988"/>
                              <a:pt x="11494" y="29083"/>
                            </a:cubicBezTo>
                            <a:cubicBezTo>
                              <a:pt x="11494" y="27178"/>
                              <a:pt x="11113" y="25146"/>
                              <a:pt x="10605" y="22860"/>
                            </a:cubicBezTo>
                            <a:cubicBezTo>
                              <a:pt x="10097" y="20701"/>
                              <a:pt x="9335" y="18796"/>
                              <a:pt x="8573" y="17018"/>
                            </a:cubicBezTo>
                            <a:cubicBezTo>
                              <a:pt x="7811" y="15367"/>
                              <a:pt x="6795" y="13970"/>
                              <a:pt x="5652" y="12827"/>
                            </a:cubicBezTo>
                            <a:cubicBezTo>
                              <a:pt x="4636" y="11684"/>
                              <a:pt x="3239" y="10922"/>
                              <a:pt x="1715" y="10541"/>
                            </a:cubicBezTo>
                            <a:lnTo>
                              <a:pt x="0" y="10582"/>
                            </a:lnTo>
                            <a:lnTo>
                              <a:pt x="0" y="418"/>
                            </a:lnTo>
                            <a:lnTo>
                              <a:pt x="4890" y="0"/>
                            </a:lnTo>
                            <a:close/>
                          </a:path>
                        </a:pathLst>
                      </a:custGeom>
                      <a:ln w="0" cap="flat">
                        <a:round/>
                      </a:ln>
                    </wps:spPr>
                    <wps:style>
                      <a:lnRef idx="0">
                        <a:srgbClr val="000000">
                          <a:alpha val="0"/>
                        </a:srgbClr>
                      </a:lnRef>
                      <a:fillRef idx="1">
                        <a:srgbClr val="000000"/>
                      </a:fillRef>
                      <a:effectRef idx="0"/>
                      <a:fontRef idx="none"/>
                    </wps:style>
                    <wps:bodyPr/>
                  </wps:wsp>
                  <wps:wsp>
                    <wps:cNvPr id="8913" name="Shape 8913"/>
                    <wps:cNvSpPr/>
                    <wps:spPr>
                      <a:xfrm>
                        <a:off x="1276731" y="2152015"/>
                        <a:ext cx="52197" cy="54356"/>
                      </a:xfrm>
                      <a:custGeom>
                        <a:pathLst>
                          <a:path w="52197" h="54356">
                            <a:moveTo>
                              <a:pt x="32639" y="508"/>
                            </a:moveTo>
                            <a:cubicBezTo>
                              <a:pt x="34798" y="1016"/>
                              <a:pt x="36830" y="1905"/>
                              <a:pt x="38481" y="3175"/>
                            </a:cubicBezTo>
                            <a:cubicBezTo>
                              <a:pt x="40132" y="4573"/>
                              <a:pt x="41529" y="6350"/>
                              <a:pt x="42672" y="8382"/>
                            </a:cubicBezTo>
                            <a:cubicBezTo>
                              <a:pt x="43688" y="10541"/>
                              <a:pt x="44704" y="13081"/>
                              <a:pt x="45466" y="16256"/>
                            </a:cubicBezTo>
                            <a:lnTo>
                              <a:pt x="52070" y="42926"/>
                            </a:lnTo>
                            <a:cubicBezTo>
                              <a:pt x="52197" y="43180"/>
                              <a:pt x="52197" y="43562"/>
                              <a:pt x="51943" y="43815"/>
                            </a:cubicBezTo>
                            <a:cubicBezTo>
                              <a:pt x="51816" y="44069"/>
                              <a:pt x="51562" y="44324"/>
                              <a:pt x="51181" y="44704"/>
                            </a:cubicBezTo>
                            <a:cubicBezTo>
                              <a:pt x="50800" y="44958"/>
                              <a:pt x="50165" y="45213"/>
                              <a:pt x="49403" y="45466"/>
                            </a:cubicBezTo>
                            <a:cubicBezTo>
                              <a:pt x="48641" y="45720"/>
                              <a:pt x="47625" y="45974"/>
                              <a:pt x="46482" y="46355"/>
                            </a:cubicBezTo>
                            <a:cubicBezTo>
                              <a:pt x="45339" y="46610"/>
                              <a:pt x="44323" y="46864"/>
                              <a:pt x="43561" y="46990"/>
                            </a:cubicBezTo>
                            <a:cubicBezTo>
                              <a:pt x="42672" y="47117"/>
                              <a:pt x="42037" y="47117"/>
                              <a:pt x="41529" y="46990"/>
                            </a:cubicBezTo>
                            <a:cubicBezTo>
                              <a:pt x="41021" y="46990"/>
                              <a:pt x="40640" y="46864"/>
                              <a:pt x="40386" y="46737"/>
                            </a:cubicBezTo>
                            <a:cubicBezTo>
                              <a:pt x="40132" y="46482"/>
                              <a:pt x="40005" y="46228"/>
                              <a:pt x="39878" y="45848"/>
                            </a:cubicBezTo>
                            <a:lnTo>
                              <a:pt x="33782" y="21337"/>
                            </a:lnTo>
                            <a:cubicBezTo>
                              <a:pt x="33274" y="19177"/>
                              <a:pt x="32766" y="17526"/>
                              <a:pt x="32131" y="16511"/>
                            </a:cubicBezTo>
                            <a:cubicBezTo>
                              <a:pt x="31496" y="15367"/>
                              <a:pt x="30861" y="14478"/>
                              <a:pt x="29972" y="13716"/>
                            </a:cubicBezTo>
                            <a:cubicBezTo>
                              <a:pt x="29210" y="12954"/>
                              <a:pt x="28321" y="12574"/>
                              <a:pt x="27305" y="12319"/>
                            </a:cubicBezTo>
                            <a:cubicBezTo>
                              <a:pt x="26289" y="12065"/>
                              <a:pt x="25146" y="12065"/>
                              <a:pt x="23876" y="12447"/>
                            </a:cubicBezTo>
                            <a:cubicBezTo>
                              <a:pt x="22352" y="12827"/>
                              <a:pt x="20955" y="13716"/>
                              <a:pt x="19558" y="15240"/>
                            </a:cubicBezTo>
                            <a:cubicBezTo>
                              <a:pt x="18288" y="16765"/>
                              <a:pt x="17018" y="18797"/>
                              <a:pt x="15875" y="21464"/>
                            </a:cubicBezTo>
                            <a:lnTo>
                              <a:pt x="23114" y="50165"/>
                            </a:lnTo>
                            <a:cubicBezTo>
                              <a:pt x="23114" y="50419"/>
                              <a:pt x="23114" y="50800"/>
                              <a:pt x="22987" y="51054"/>
                            </a:cubicBezTo>
                            <a:cubicBezTo>
                              <a:pt x="22860" y="51308"/>
                              <a:pt x="22606" y="51563"/>
                              <a:pt x="22098" y="51943"/>
                            </a:cubicBezTo>
                            <a:cubicBezTo>
                              <a:pt x="21717" y="52198"/>
                              <a:pt x="21082" y="52451"/>
                              <a:pt x="20320" y="52705"/>
                            </a:cubicBezTo>
                            <a:cubicBezTo>
                              <a:pt x="19558" y="52960"/>
                              <a:pt x="18669" y="53214"/>
                              <a:pt x="17399" y="53594"/>
                            </a:cubicBezTo>
                            <a:cubicBezTo>
                              <a:pt x="16256" y="53849"/>
                              <a:pt x="15240" y="54102"/>
                              <a:pt x="14478" y="54229"/>
                            </a:cubicBezTo>
                            <a:cubicBezTo>
                              <a:pt x="13716" y="54356"/>
                              <a:pt x="12954" y="54356"/>
                              <a:pt x="12446" y="54229"/>
                            </a:cubicBezTo>
                            <a:cubicBezTo>
                              <a:pt x="12065" y="54229"/>
                              <a:pt x="11684" y="54102"/>
                              <a:pt x="11430" y="53975"/>
                            </a:cubicBezTo>
                            <a:cubicBezTo>
                              <a:pt x="11176" y="53722"/>
                              <a:pt x="10922" y="53467"/>
                              <a:pt x="10922" y="53214"/>
                            </a:cubicBezTo>
                            <a:lnTo>
                              <a:pt x="127" y="10033"/>
                            </a:lnTo>
                            <a:cubicBezTo>
                              <a:pt x="0" y="9652"/>
                              <a:pt x="0" y="9399"/>
                              <a:pt x="127" y="9144"/>
                            </a:cubicBezTo>
                            <a:cubicBezTo>
                              <a:pt x="254" y="8764"/>
                              <a:pt x="508" y="8510"/>
                              <a:pt x="889" y="8255"/>
                            </a:cubicBezTo>
                            <a:cubicBezTo>
                              <a:pt x="1270" y="8001"/>
                              <a:pt x="1778" y="7748"/>
                              <a:pt x="2413" y="7493"/>
                            </a:cubicBezTo>
                            <a:cubicBezTo>
                              <a:pt x="3048" y="7240"/>
                              <a:pt x="3810" y="6986"/>
                              <a:pt x="4826" y="6731"/>
                            </a:cubicBezTo>
                            <a:cubicBezTo>
                              <a:pt x="5842" y="6477"/>
                              <a:pt x="6731" y="6350"/>
                              <a:pt x="7493" y="6224"/>
                            </a:cubicBezTo>
                            <a:cubicBezTo>
                              <a:pt x="8128" y="6224"/>
                              <a:pt x="8636" y="6097"/>
                              <a:pt x="9144" y="6224"/>
                            </a:cubicBezTo>
                            <a:cubicBezTo>
                              <a:pt x="9525" y="6350"/>
                              <a:pt x="9779" y="6477"/>
                              <a:pt x="10033" y="6604"/>
                            </a:cubicBezTo>
                            <a:cubicBezTo>
                              <a:pt x="10287" y="6858"/>
                              <a:pt x="10414" y="7113"/>
                              <a:pt x="10541" y="7366"/>
                            </a:cubicBezTo>
                            <a:lnTo>
                              <a:pt x="11811" y="12447"/>
                            </a:lnTo>
                            <a:cubicBezTo>
                              <a:pt x="13462" y="9272"/>
                              <a:pt x="15494" y="6731"/>
                              <a:pt x="17526" y="4826"/>
                            </a:cubicBezTo>
                            <a:cubicBezTo>
                              <a:pt x="19685" y="2922"/>
                              <a:pt x="22098" y="1524"/>
                              <a:pt x="24765" y="890"/>
                            </a:cubicBezTo>
                            <a:cubicBezTo>
                              <a:pt x="27813" y="127"/>
                              <a:pt x="30353" y="0"/>
                              <a:pt x="32639" y="508"/>
                            </a:cubicBezTo>
                            <a:close/>
                          </a:path>
                        </a:pathLst>
                      </a:custGeom>
                      <a:ln w="0" cap="flat">
                        <a:round/>
                      </a:ln>
                    </wps:spPr>
                    <wps:style>
                      <a:lnRef idx="0">
                        <a:srgbClr val="000000">
                          <a:alpha val="0"/>
                        </a:srgbClr>
                      </a:lnRef>
                      <a:fillRef idx="1">
                        <a:srgbClr val="000000"/>
                      </a:fillRef>
                      <a:effectRef idx="0"/>
                      <a:fontRef idx="none"/>
                    </wps:style>
                    <wps:bodyPr/>
                  </wps:wsp>
                  <wps:wsp>
                    <wps:cNvPr id="8914" name="Shape 8914"/>
                    <wps:cNvSpPr/>
                    <wps:spPr>
                      <a:xfrm>
                        <a:off x="1329944" y="2138807"/>
                        <a:ext cx="52197" cy="54229"/>
                      </a:xfrm>
                      <a:custGeom>
                        <a:pathLst>
                          <a:path w="52197" h="54229">
                            <a:moveTo>
                              <a:pt x="32639" y="508"/>
                            </a:moveTo>
                            <a:cubicBezTo>
                              <a:pt x="34925" y="889"/>
                              <a:pt x="36830" y="1778"/>
                              <a:pt x="38481" y="3175"/>
                            </a:cubicBezTo>
                            <a:cubicBezTo>
                              <a:pt x="40132" y="4573"/>
                              <a:pt x="41529" y="6223"/>
                              <a:pt x="42672" y="8382"/>
                            </a:cubicBezTo>
                            <a:cubicBezTo>
                              <a:pt x="43688" y="10414"/>
                              <a:pt x="44704" y="13081"/>
                              <a:pt x="45466" y="16129"/>
                            </a:cubicBezTo>
                            <a:lnTo>
                              <a:pt x="52070" y="42799"/>
                            </a:lnTo>
                            <a:cubicBezTo>
                              <a:pt x="52197" y="43180"/>
                              <a:pt x="52197" y="43434"/>
                              <a:pt x="52070" y="43688"/>
                            </a:cubicBezTo>
                            <a:cubicBezTo>
                              <a:pt x="51943" y="44069"/>
                              <a:pt x="51562" y="44323"/>
                              <a:pt x="51181" y="44577"/>
                            </a:cubicBezTo>
                            <a:cubicBezTo>
                              <a:pt x="50800" y="44831"/>
                              <a:pt x="50165" y="45085"/>
                              <a:pt x="49403" y="45466"/>
                            </a:cubicBezTo>
                            <a:cubicBezTo>
                              <a:pt x="48641" y="45720"/>
                              <a:pt x="47752" y="45974"/>
                              <a:pt x="46482" y="46228"/>
                            </a:cubicBezTo>
                            <a:cubicBezTo>
                              <a:pt x="45339" y="46609"/>
                              <a:pt x="44323" y="46736"/>
                              <a:pt x="43561" y="46863"/>
                            </a:cubicBezTo>
                            <a:cubicBezTo>
                              <a:pt x="42672" y="46990"/>
                              <a:pt x="42037" y="46990"/>
                              <a:pt x="41529" y="46990"/>
                            </a:cubicBezTo>
                            <a:cubicBezTo>
                              <a:pt x="41148" y="46990"/>
                              <a:pt x="40767" y="46863"/>
                              <a:pt x="40513" y="46609"/>
                            </a:cubicBezTo>
                            <a:cubicBezTo>
                              <a:pt x="40259" y="46482"/>
                              <a:pt x="40005" y="46101"/>
                              <a:pt x="40005" y="45848"/>
                            </a:cubicBezTo>
                            <a:lnTo>
                              <a:pt x="33782" y="21209"/>
                            </a:lnTo>
                            <a:cubicBezTo>
                              <a:pt x="33274" y="19177"/>
                              <a:pt x="32766" y="17526"/>
                              <a:pt x="32131" y="16383"/>
                            </a:cubicBezTo>
                            <a:cubicBezTo>
                              <a:pt x="31496" y="15240"/>
                              <a:pt x="30861" y="14351"/>
                              <a:pt x="30099" y="13716"/>
                            </a:cubicBezTo>
                            <a:cubicBezTo>
                              <a:pt x="29210" y="12954"/>
                              <a:pt x="28321" y="12447"/>
                              <a:pt x="27305" y="12192"/>
                            </a:cubicBezTo>
                            <a:cubicBezTo>
                              <a:pt x="26289" y="11938"/>
                              <a:pt x="25146" y="12065"/>
                              <a:pt x="23876" y="12319"/>
                            </a:cubicBezTo>
                            <a:cubicBezTo>
                              <a:pt x="22352" y="12700"/>
                              <a:pt x="20955" y="13716"/>
                              <a:pt x="19685" y="15240"/>
                            </a:cubicBezTo>
                            <a:cubicBezTo>
                              <a:pt x="18288" y="16764"/>
                              <a:pt x="17145" y="18797"/>
                              <a:pt x="15875" y="21336"/>
                            </a:cubicBezTo>
                            <a:lnTo>
                              <a:pt x="23114" y="50038"/>
                            </a:lnTo>
                            <a:cubicBezTo>
                              <a:pt x="23114" y="50419"/>
                              <a:pt x="23114" y="50673"/>
                              <a:pt x="22987" y="50927"/>
                            </a:cubicBezTo>
                            <a:cubicBezTo>
                              <a:pt x="22860" y="51308"/>
                              <a:pt x="22606" y="51562"/>
                              <a:pt x="22098" y="51816"/>
                            </a:cubicBezTo>
                            <a:cubicBezTo>
                              <a:pt x="21717" y="52070"/>
                              <a:pt x="21082" y="52324"/>
                              <a:pt x="20447" y="52705"/>
                            </a:cubicBezTo>
                            <a:cubicBezTo>
                              <a:pt x="19685" y="52959"/>
                              <a:pt x="18669" y="53213"/>
                              <a:pt x="17526" y="53467"/>
                            </a:cubicBezTo>
                            <a:cubicBezTo>
                              <a:pt x="16256" y="53848"/>
                              <a:pt x="15240" y="53975"/>
                              <a:pt x="14478" y="54102"/>
                            </a:cubicBezTo>
                            <a:cubicBezTo>
                              <a:pt x="13716" y="54229"/>
                              <a:pt x="13081" y="54229"/>
                              <a:pt x="12573" y="54229"/>
                            </a:cubicBezTo>
                            <a:cubicBezTo>
                              <a:pt x="12065" y="54229"/>
                              <a:pt x="11684" y="54102"/>
                              <a:pt x="11430" y="53848"/>
                            </a:cubicBezTo>
                            <a:cubicBezTo>
                              <a:pt x="11176" y="53722"/>
                              <a:pt x="10922" y="53467"/>
                              <a:pt x="10922" y="53086"/>
                            </a:cubicBezTo>
                            <a:lnTo>
                              <a:pt x="127" y="9906"/>
                            </a:lnTo>
                            <a:cubicBezTo>
                              <a:pt x="0" y="9652"/>
                              <a:pt x="0" y="9272"/>
                              <a:pt x="127" y="9017"/>
                            </a:cubicBezTo>
                            <a:cubicBezTo>
                              <a:pt x="254" y="8763"/>
                              <a:pt x="508" y="8509"/>
                              <a:pt x="889" y="8255"/>
                            </a:cubicBezTo>
                            <a:cubicBezTo>
                              <a:pt x="1270" y="8001"/>
                              <a:pt x="1778" y="7748"/>
                              <a:pt x="2413" y="7493"/>
                            </a:cubicBezTo>
                            <a:cubicBezTo>
                              <a:pt x="3048" y="7239"/>
                              <a:pt x="3810" y="6985"/>
                              <a:pt x="4826" y="6731"/>
                            </a:cubicBezTo>
                            <a:cubicBezTo>
                              <a:pt x="5842" y="6477"/>
                              <a:pt x="6731" y="6223"/>
                              <a:pt x="7493" y="6223"/>
                            </a:cubicBezTo>
                            <a:cubicBezTo>
                              <a:pt x="8128" y="6097"/>
                              <a:pt x="8763" y="6097"/>
                              <a:pt x="9144" y="6097"/>
                            </a:cubicBezTo>
                            <a:cubicBezTo>
                              <a:pt x="9525" y="6223"/>
                              <a:pt x="9906" y="6350"/>
                              <a:pt x="10033" y="6604"/>
                            </a:cubicBezTo>
                            <a:cubicBezTo>
                              <a:pt x="10287" y="6731"/>
                              <a:pt x="10414" y="6985"/>
                              <a:pt x="10541" y="7366"/>
                            </a:cubicBezTo>
                            <a:lnTo>
                              <a:pt x="11811" y="12319"/>
                            </a:lnTo>
                            <a:cubicBezTo>
                              <a:pt x="13462" y="9144"/>
                              <a:pt x="15494" y="6604"/>
                              <a:pt x="17653" y="4699"/>
                            </a:cubicBezTo>
                            <a:cubicBezTo>
                              <a:pt x="19812" y="2794"/>
                              <a:pt x="22098" y="1524"/>
                              <a:pt x="24892" y="889"/>
                            </a:cubicBezTo>
                            <a:cubicBezTo>
                              <a:pt x="27813" y="127"/>
                              <a:pt x="30353" y="0"/>
                              <a:pt x="32639" y="508"/>
                            </a:cubicBezTo>
                            <a:close/>
                          </a:path>
                        </a:pathLst>
                      </a:custGeom>
                      <a:ln w="0" cap="flat">
                        <a:round/>
                      </a:ln>
                    </wps:spPr>
                    <wps:style>
                      <a:lnRef idx="0">
                        <a:srgbClr val="000000">
                          <a:alpha val="0"/>
                        </a:srgbClr>
                      </a:lnRef>
                      <a:fillRef idx="1">
                        <a:srgbClr val="000000"/>
                      </a:fillRef>
                      <a:effectRef idx="0"/>
                      <a:fontRef idx="none"/>
                    </wps:style>
                    <wps:bodyPr/>
                  </wps:wsp>
                  <wps:wsp>
                    <wps:cNvPr id="8915" name="Shape 8915"/>
                    <wps:cNvSpPr/>
                    <wps:spPr>
                      <a:xfrm>
                        <a:off x="1384935" y="2127554"/>
                        <a:ext cx="21336" cy="49734"/>
                      </a:xfrm>
                      <a:custGeom>
                        <a:pathLst>
                          <a:path w="21336" h="49734">
                            <a:moveTo>
                              <a:pt x="21336" y="0"/>
                            </a:moveTo>
                            <a:lnTo>
                              <a:pt x="21336" y="9354"/>
                            </a:lnTo>
                            <a:lnTo>
                              <a:pt x="19050" y="8967"/>
                            </a:lnTo>
                            <a:cubicBezTo>
                              <a:pt x="17526" y="9348"/>
                              <a:pt x="16256" y="9983"/>
                              <a:pt x="15240" y="10872"/>
                            </a:cubicBezTo>
                            <a:cubicBezTo>
                              <a:pt x="14224" y="11761"/>
                              <a:pt x="13462" y="12777"/>
                              <a:pt x="12954" y="13920"/>
                            </a:cubicBezTo>
                            <a:cubicBezTo>
                              <a:pt x="12446" y="15063"/>
                              <a:pt x="12192" y="16459"/>
                              <a:pt x="12065" y="17857"/>
                            </a:cubicBezTo>
                            <a:cubicBezTo>
                              <a:pt x="12065" y="19254"/>
                              <a:pt x="12065" y="20778"/>
                              <a:pt x="12446" y="22302"/>
                            </a:cubicBezTo>
                            <a:lnTo>
                              <a:pt x="21336" y="20064"/>
                            </a:lnTo>
                            <a:lnTo>
                              <a:pt x="21336" y="28421"/>
                            </a:lnTo>
                            <a:lnTo>
                              <a:pt x="14351" y="30176"/>
                            </a:lnTo>
                            <a:cubicBezTo>
                              <a:pt x="14859" y="31954"/>
                              <a:pt x="15494" y="33605"/>
                              <a:pt x="16256" y="35002"/>
                            </a:cubicBezTo>
                            <a:cubicBezTo>
                              <a:pt x="17145" y="36399"/>
                              <a:pt x="18161" y="37415"/>
                              <a:pt x="19304" y="38304"/>
                            </a:cubicBezTo>
                            <a:lnTo>
                              <a:pt x="21336" y="38961"/>
                            </a:lnTo>
                            <a:lnTo>
                              <a:pt x="21336" y="49598"/>
                            </a:lnTo>
                            <a:lnTo>
                              <a:pt x="19939" y="49734"/>
                            </a:lnTo>
                            <a:cubicBezTo>
                              <a:pt x="16764" y="49480"/>
                              <a:pt x="13970" y="48591"/>
                              <a:pt x="11557" y="47194"/>
                            </a:cubicBezTo>
                            <a:cubicBezTo>
                              <a:pt x="9144" y="45670"/>
                              <a:pt x="7112" y="43511"/>
                              <a:pt x="5461" y="40844"/>
                            </a:cubicBezTo>
                            <a:cubicBezTo>
                              <a:pt x="3683" y="38050"/>
                              <a:pt x="2413" y="34621"/>
                              <a:pt x="1397" y="30557"/>
                            </a:cubicBezTo>
                            <a:cubicBezTo>
                              <a:pt x="381" y="26747"/>
                              <a:pt x="0" y="23191"/>
                              <a:pt x="254" y="19889"/>
                            </a:cubicBezTo>
                            <a:cubicBezTo>
                              <a:pt x="508" y="16587"/>
                              <a:pt x="1270" y="13539"/>
                              <a:pt x="2667" y="10872"/>
                            </a:cubicBezTo>
                            <a:cubicBezTo>
                              <a:pt x="4064" y="8332"/>
                              <a:pt x="5969" y="6046"/>
                              <a:pt x="8382" y="4268"/>
                            </a:cubicBezTo>
                            <a:cubicBezTo>
                              <a:pt x="10795" y="2490"/>
                              <a:pt x="13716" y="1093"/>
                              <a:pt x="17145" y="331"/>
                            </a:cubicBezTo>
                            <a:lnTo>
                              <a:pt x="21336" y="0"/>
                            </a:lnTo>
                            <a:close/>
                          </a:path>
                        </a:pathLst>
                      </a:custGeom>
                      <a:ln w="0" cap="flat">
                        <a:round/>
                      </a:ln>
                    </wps:spPr>
                    <wps:style>
                      <a:lnRef idx="0">
                        <a:srgbClr val="000000">
                          <a:alpha val="0"/>
                        </a:srgbClr>
                      </a:lnRef>
                      <a:fillRef idx="1">
                        <a:srgbClr val="000000"/>
                      </a:fillRef>
                      <a:effectRef idx="0"/>
                      <a:fontRef idx="none"/>
                    </wps:style>
                    <wps:bodyPr/>
                  </wps:wsp>
                  <wps:wsp>
                    <wps:cNvPr id="8916" name="Shape 8916"/>
                    <wps:cNvSpPr/>
                    <wps:spPr>
                      <a:xfrm>
                        <a:off x="1406271" y="2160143"/>
                        <a:ext cx="24892" cy="17009"/>
                      </a:xfrm>
                      <a:custGeom>
                        <a:pathLst>
                          <a:path w="24892" h="17009">
                            <a:moveTo>
                              <a:pt x="21717" y="0"/>
                            </a:moveTo>
                            <a:cubicBezTo>
                              <a:pt x="21971" y="0"/>
                              <a:pt x="22225" y="0"/>
                              <a:pt x="22479" y="0"/>
                            </a:cubicBezTo>
                            <a:cubicBezTo>
                              <a:pt x="22733" y="127"/>
                              <a:pt x="22987" y="254"/>
                              <a:pt x="23114" y="508"/>
                            </a:cubicBezTo>
                            <a:cubicBezTo>
                              <a:pt x="23368" y="762"/>
                              <a:pt x="23495" y="1143"/>
                              <a:pt x="23749" y="1651"/>
                            </a:cubicBezTo>
                            <a:cubicBezTo>
                              <a:pt x="23876" y="2160"/>
                              <a:pt x="24130" y="2921"/>
                              <a:pt x="24257" y="3683"/>
                            </a:cubicBezTo>
                            <a:cubicBezTo>
                              <a:pt x="24511" y="4445"/>
                              <a:pt x="24638" y="4953"/>
                              <a:pt x="24638" y="5462"/>
                            </a:cubicBezTo>
                            <a:cubicBezTo>
                              <a:pt x="24765" y="5969"/>
                              <a:pt x="24892" y="6477"/>
                              <a:pt x="24892" y="6858"/>
                            </a:cubicBezTo>
                            <a:cubicBezTo>
                              <a:pt x="24892" y="7239"/>
                              <a:pt x="24892" y="7493"/>
                              <a:pt x="24765" y="7747"/>
                            </a:cubicBezTo>
                            <a:cubicBezTo>
                              <a:pt x="24765" y="8128"/>
                              <a:pt x="24638" y="8382"/>
                              <a:pt x="24511" y="8637"/>
                            </a:cubicBezTo>
                            <a:cubicBezTo>
                              <a:pt x="24257" y="8890"/>
                              <a:pt x="23876" y="9398"/>
                              <a:pt x="22987" y="9906"/>
                            </a:cubicBezTo>
                            <a:cubicBezTo>
                              <a:pt x="22098" y="10541"/>
                              <a:pt x="21082" y="11303"/>
                              <a:pt x="19685" y="11938"/>
                            </a:cubicBezTo>
                            <a:cubicBezTo>
                              <a:pt x="18288" y="12700"/>
                              <a:pt x="16764" y="13462"/>
                              <a:pt x="14986" y="14224"/>
                            </a:cubicBezTo>
                            <a:cubicBezTo>
                              <a:pt x="13081" y="14987"/>
                              <a:pt x="11176" y="15621"/>
                              <a:pt x="9017" y="16129"/>
                            </a:cubicBezTo>
                            <a:lnTo>
                              <a:pt x="0" y="17009"/>
                            </a:lnTo>
                            <a:lnTo>
                              <a:pt x="0" y="6372"/>
                            </a:lnTo>
                            <a:lnTo>
                              <a:pt x="2286" y="7112"/>
                            </a:lnTo>
                            <a:cubicBezTo>
                              <a:pt x="3937" y="7366"/>
                              <a:pt x="5715" y="7112"/>
                              <a:pt x="7874" y="6604"/>
                            </a:cubicBezTo>
                            <a:cubicBezTo>
                              <a:pt x="10033" y="6096"/>
                              <a:pt x="11811" y="5462"/>
                              <a:pt x="13335" y="4826"/>
                            </a:cubicBezTo>
                            <a:cubicBezTo>
                              <a:pt x="14859" y="4064"/>
                              <a:pt x="16256" y="3429"/>
                              <a:pt x="17272" y="2667"/>
                            </a:cubicBezTo>
                            <a:cubicBezTo>
                              <a:pt x="18415" y="2032"/>
                              <a:pt x="19304" y="1524"/>
                              <a:pt x="19939" y="1016"/>
                            </a:cubicBezTo>
                            <a:cubicBezTo>
                              <a:pt x="20701" y="508"/>
                              <a:pt x="21209" y="127"/>
                              <a:pt x="21717" y="0"/>
                            </a:cubicBezTo>
                            <a:close/>
                          </a:path>
                        </a:pathLst>
                      </a:custGeom>
                      <a:ln w="0" cap="flat">
                        <a:round/>
                      </a:ln>
                    </wps:spPr>
                    <wps:style>
                      <a:lnRef idx="0">
                        <a:srgbClr val="000000">
                          <a:alpha val="0"/>
                        </a:srgbClr>
                      </a:lnRef>
                      <a:fillRef idx="1">
                        <a:srgbClr val="000000"/>
                      </a:fillRef>
                      <a:effectRef idx="0"/>
                      <a:fontRef idx="none"/>
                    </wps:style>
                    <wps:bodyPr/>
                  </wps:wsp>
                  <wps:wsp>
                    <wps:cNvPr id="8917" name="Shape 8917"/>
                    <wps:cNvSpPr/>
                    <wps:spPr>
                      <a:xfrm>
                        <a:off x="1406271" y="2127123"/>
                        <a:ext cx="22352" cy="28852"/>
                      </a:xfrm>
                      <a:custGeom>
                        <a:pathLst>
                          <a:path w="22352" h="28852">
                            <a:moveTo>
                              <a:pt x="5461" y="0"/>
                            </a:moveTo>
                            <a:cubicBezTo>
                              <a:pt x="8382" y="381"/>
                              <a:pt x="10795" y="1397"/>
                              <a:pt x="12954" y="2921"/>
                            </a:cubicBezTo>
                            <a:cubicBezTo>
                              <a:pt x="14986" y="4318"/>
                              <a:pt x="16764" y="6223"/>
                              <a:pt x="18161" y="8636"/>
                            </a:cubicBezTo>
                            <a:cubicBezTo>
                              <a:pt x="19685" y="11049"/>
                              <a:pt x="20701" y="13715"/>
                              <a:pt x="21463" y="16764"/>
                            </a:cubicBezTo>
                            <a:lnTo>
                              <a:pt x="21971" y="18669"/>
                            </a:lnTo>
                            <a:cubicBezTo>
                              <a:pt x="22352" y="20193"/>
                              <a:pt x="22225" y="21336"/>
                              <a:pt x="21844" y="22225"/>
                            </a:cubicBezTo>
                            <a:cubicBezTo>
                              <a:pt x="21336" y="23114"/>
                              <a:pt x="20447" y="23749"/>
                              <a:pt x="19304" y="24003"/>
                            </a:cubicBezTo>
                            <a:lnTo>
                              <a:pt x="0" y="28852"/>
                            </a:lnTo>
                            <a:lnTo>
                              <a:pt x="0" y="20495"/>
                            </a:lnTo>
                            <a:lnTo>
                              <a:pt x="9271" y="18161"/>
                            </a:lnTo>
                            <a:cubicBezTo>
                              <a:pt x="8509" y="14732"/>
                              <a:pt x="7239" y="12192"/>
                              <a:pt x="5207" y="10668"/>
                            </a:cubicBezTo>
                            <a:lnTo>
                              <a:pt x="0" y="9785"/>
                            </a:lnTo>
                            <a:lnTo>
                              <a:pt x="0" y="431"/>
                            </a:lnTo>
                            <a:lnTo>
                              <a:pt x="5461" y="0"/>
                            </a:lnTo>
                            <a:close/>
                          </a:path>
                        </a:pathLst>
                      </a:custGeom>
                      <a:ln w="0" cap="flat">
                        <a:round/>
                      </a:ln>
                    </wps:spPr>
                    <wps:style>
                      <a:lnRef idx="0">
                        <a:srgbClr val="000000">
                          <a:alpha val="0"/>
                        </a:srgbClr>
                      </a:lnRef>
                      <a:fillRef idx="1">
                        <a:srgbClr val="000000"/>
                      </a:fillRef>
                      <a:effectRef idx="0"/>
                      <a:fontRef idx="none"/>
                    </wps:style>
                    <wps:bodyPr/>
                  </wps:wsp>
                  <wps:wsp>
                    <wps:cNvPr id="8918" name="Shape 8918"/>
                    <wps:cNvSpPr/>
                    <wps:spPr>
                      <a:xfrm>
                        <a:off x="1428369" y="2098167"/>
                        <a:ext cx="28194" cy="69088"/>
                      </a:xfrm>
                      <a:custGeom>
                        <a:pathLst>
                          <a:path w="28194" h="69088">
                            <a:moveTo>
                              <a:pt x="8636" y="127"/>
                            </a:moveTo>
                            <a:cubicBezTo>
                              <a:pt x="9525" y="0"/>
                              <a:pt x="10160" y="0"/>
                              <a:pt x="10668" y="127"/>
                            </a:cubicBezTo>
                            <a:cubicBezTo>
                              <a:pt x="11176" y="127"/>
                              <a:pt x="11557" y="254"/>
                              <a:pt x="11811" y="508"/>
                            </a:cubicBezTo>
                            <a:cubicBezTo>
                              <a:pt x="12065" y="636"/>
                              <a:pt x="12192" y="889"/>
                              <a:pt x="12319" y="1270"/>
                            </a:cubicBezTo>
                            <a:lnTo>
                              <a:pt x="28194" y="64897"/>
                            </a:lnTo>
                            <a:cubicBezTo>
                              <a:pt x="28194" y="65151"/>
                              <a:pt x="28194" y="65532"/>
                              <a:pt x="28067" y="65787"/>
                            </a:cubicBezTo>
                            <a:cubicBezTo>
                              <a:pt x="27940" y="66040"/>
                              <a:pt x="27686" y="66422"/>
                              <a:pt x="27305" y="66675"/>
                            </a:cubicBezTo>
                            <a:cubicBezTo>
                              <a:pt x="26797" y="66929"/>
                              <a:pt x="26289" y="67184"/>
                              <a:pt x="25527" y="67438"/>
                            </a:cubicBezTo>
                            <a:cubicBezTo>
                              <a:pt x="24765" y="67691"/>
                              <a:pt x="23749" y="68072"/>
                              <a:pt x="22606" y="68326"/>
                            </a:cubicBezTo>
                            <a:cubicBezTo>
                              <a:pt x="21336" y="68580"/>
                              <a:pt x="20320" y="68835"/>
                              <a:pt x="19558" y="68962"/>
                            </a:cubicBezTo>
                            <a:cubicBezTo>
                              <a:pt x="18796" y="69088"/>
                              <a:pt x="18161" y="69088"/>
                              <a:pt x="17653" y="69088"/>
                            </a:cubicBezTo>
                            <a:cubicBezTo>
                              <a:pt x="17145" y="68962"/>
                              <a:pt x="16764" y="68835"/>
                              <a:pt x="16510" y="68707"/>
                            </a:cubicBezTo>
                            <a:cubicBezTo>
                              <a:pt x="16256" y="68453"/>
                              <a:pt x="16002" y="68199"/>
                              <a:pt x="16002" y="67945"/>
                            </a:cubicBezTo>
                            <a:lnTo>
                              <a:pt x="127" y="4318"/>
                            </a:lnTo>
                            <a:cubicBezTo>
                              <a:pt x="0" y="3938"/>
                              <a:pt x="0" y="3683"/>
                              <a:pt x="127" y="3302"/>
                            </a:cubicBezTo>
                            <a:cubicBezTo>
                              <a:pt x="254" y="3048"/>
                              <a:pt x="635" y="2794"/>
                              <a:pt x="1016" y="2413"/>
                            </a:cubicBezTo>
                            <a:cubicBezTo>
                              <a:pt x="1397" y="2160"/>
                              <a:pt x="2032" y="1905"/>
                              <a:pt x="2794" y="1651"/>
                            </a:cubicBezTo>
                            <a:cubicBezTo>
                              <a:pt x="3556" y="1270"/>
                              <a:pt x="4445" y="1016"/>
                              <a:pt x="5715" y="763"/>
                            </a:cubicBezTo>
                            <a:cubicBezTo>
                              <a:pt x="6858" y="381"/>
                              <a:pt x="7874" y="254"/>
                              <a:pt x="8636" y="127"/>
                            </a:cubicBezTo>
                            <a:close/>
                          </a:path>
                        </a:pathLst>
                      </a:custGeom>
                      <a:ln w="0" cap="flat">
                        <a:round/>
                      </a:ln>
                    </wps:spPr>
                    <wps:style>
                      <a:lnRef idx="0">
                        <a:srgbClr val="000000">
                          <a:alpha val="0"/>
                        </a:srgbClr>
                      </a:lnRef>
                      <a:fillRef idx="1">
                        <a:srgbClr val="000000"/>
                      </a:fillRef>
                      <a:effectRef idx="0"/>
                      <a:fontRef idx="none"/>
                    </wps:style>
                    <wps:bodyPr/>
                  </wps:wsp>
                  <wps:wsp>
                    <wps:cNvPr id="8919" name="Shape 8919"/>
                    <wps:cNvSpPr/>
                    <wps:spPr>
                      <a:xfrm>
                        <a:off x="1971040" y="1910541"/>
                        <a:ext cx="24409" cy="68119"/>
                      </a:xfrm>
                      <a:custGeom>
                        <a:pathLst>
                          <a:path w="24409" h="68119">
                            <a:moveTo>
                              <a:pt x="24409" y="0"/>
                            </a:moveTo>
                            <a:lnTo>
                              <a:pt x="24409" y="10418"/>
                            </a:lnTo>
                            <a:lnTo>
                              <a:pt x="23622" y="10461"/>
                            </a:lnTo>
                            <a:cubicBezTo>
                              <a:pt x="22733" y="10589"/>
                              <a:pt x="21590" y="10842"/>
                              <a:pt x="20193" y="11223"/>
                            </a:cubicBezTo>
                            <a:lnTo>
                              <a:pt x="14478" y="12620"/>
                            </a:lnTo>
                            <a:lnTo>
                              <a:pt x="18923" y="30400"/>
                            </a:lnTo>
                            <a:lnTo>
                              <a:pt x="24409" y="29001"/>
                            </a:lnTo>
                            <a:lnTo>
                              <a:pt x="24409" y="39132"/>
                            </a:lnTo>
                            <a:lnTo>
                              <a:pt x="21336" y="39925"/>
                            </a:lnTo>
                            <a:lnTo>
                              <a:pt x="24409" y="52484"/>
                            </a:lnTo>
                            <a:lnTo>
                              <a:pt x="24409" y="66456"/>
                            </a:lnTo>
                            <a:lnTo>
                              <a:pt x="24384" y="66468"/>
                            </a:lnTo>
                            <a:cubicBezTo>
                              <a:pt x="23622" y="66722"/>
                              <a:pt x="22606" y="67103"/>
                              <a:pt x="21336" y="67357"/>
                            </a:cubicBezTo>
                            <a:cubicBezTo>
                              <a:pt x="20193" y="67739"/>
                              <a:pt x="19050" y="67865"/>
                              <a:pt x="18288" y="67992"/>
                            </a:cubicBezTo>
                            <a:cubicBezTo>
                              <a:pt x="17399" y="68119"/>
                              <a:pt x="16764" y="68119"/>
                              <a:pt x="16129" y="68119"/>
                            </a:cubicBezTo>
                            <a:cubicBezTo>
                              <a:pt x="15621" y="68119"/>
                              <a:pt x="15240" y="67992"/>
                              <a:pt x="14986" y="67739"/>
                            </a:cubicBezTo>
                            <a:cubicBezTo>
                              <a:pt x="14732" y="67484"/>
                              <a:pt x="14605" y="67230"/>
                              <a:pt x="14478" y="66976"/>
                            </a:cubicBezTo>
                            <a:lnTo>
                              <a:pt x="381" y="10080"/>
                            </a:lnTo>
                            <a:cubicBezTo>
                              <a:pt x="0" y="8683"/>
                              <a:pt x="127" y="7540"/>
                              <a:pt x="635" y="6778"/>
                            </a:cubicBezTo>
                            <a:cubicBezTo>
                              <a:pt x="1270" y="5889"/>
                              <a:pt x="2032" y="5381"/>
                              <a:pt x="3175" y="5127"/>
                            </a:cubicBezTo>
                            <a:lnTo>
                              <a:pt x="19304" y="1064"/>
                            </a:lnTo>
                            <a:cubicBezTo>
                              <a:pt x="20955" y="682"/>
                              <a:pt x="22352" y="428"/>
                              <a:pt x="23368" y="174"/>
                            </a:cubicBezTo>
                            <a:lnTo>
                              <a:pt x="24409" y="0"/>
                            </a:lnTo>
                            <a:close/>
                          </a:path>
                        </a:pathLst>
                      </a:custGeom>
                      <a:ln w="0" cap="flat">
                        <a:round/>
                      </a:ln>
                    </wps:spPr>
                    <wps:style>
                      <a:lnRef idx="0">
                        <a:srgbClr val="000000">
                          <a:alpha val="0"/>
                        </a:srgbClr>
                      </a:lnRef>
                      <a:fillRef idx="1">
                        <a:srgbClr val="000000"/>
                      </a:fillRef>
                      <a:effectRef idx="0"/>
                      <a:fontRef idx="none"/>
                    </wps:style>
                    <wps:bodyPr/>
                  </wps:wsp>
                  <wps:wsp>
                    <wps:cNvPr id="8920" name="Shape 8920"/>
                    <wps:cNvSpPr/>
                    <wps:spPr>
                      <a:xfrm>
                        <a:off x="1995449" y="1963025"/>
                        <a:ext cx="2896" cy="13972"/>
                      </a:xfrm>
                      <a:custGeom>
                        <a:pathLst>
                          <a:path w="2896" h="13972">
                            <a:moveTo>
                              <a:pt x="0" y="0"/>
                            </a:moveTo>
                            <a:lnTo>
                              <a:pt x="2769" y="11316"/>
                            </a:lnTo>
                            <a:cubicBezTo>
                              <a:pt x="2896" y="11571"/>
                              <a:pt x="2896" y="11952"/>
                              <a:pt x="2769" y="12205"/>
                            </a:cubicBezTo>
                            <a:cubicBezTo>
                              <a:pt x="2642" y="12587"/>
                              <a:pt x="2261" y="12840"/>
                              <a:pt x="1880" y="13095"/>
                            </a:cubicBezTo>
                            <a:lnTo>
                              <a:pt x="0" y="13972"/>
                            </a:lnTo>
                            <a:lnTo>
                              <a:pt x="0" y="0"/>
                            </a:lnTo>
                            <a:close/>
                          </a:path>
                        </a:pathLst>
                      </a:custGeom>
                      <a:ln w="0" cap="flat">
                        <a:round/>
                      </a:ln>
                    </wps:spPr>
                    <wps:style>
                      <a:lnRef idx="0">
                        <a:srgbClr val="000000">
                          <a:alpha val="0"/>
                        </a:srgbClr>
                      </a:lnRef>
                      <a:fillRef idx="1">
                        <a:srgbClr val="000000"/>
                      </a:fillRef>
                      <a:effectRef idx="0"/>
                      <a:fontRef idx="none"/>
                    </wps:style>
                    <wps:bodyPr/>
                  </wps:wsp>
                  <wps:wsp>
                    <wps:cNvPr id="8921" name="Shape 8921"/>
                    <wps:cNvSpPr/>
                    <wps:spPr>
                      <a:xfrm>
                        <a:off x="2032000" y="1912680"/>
                        <a:ext cx="21209" cy="49724"/>
                      </a:xfrm>
                      <a:custGeom>
                        <a:pathLst>
                          <a:path w="21209" h="49724">
                            <a:moveTo>
                              <a:pt x="21209" y="0"/>
                            </a:moveTo>
                            <a:lnTo>
                              <a:pt x="21209" y="9344"/>
                            </a:lnTo>
                            <a:lnTo>
                              <a:pt x="18923" y="8957"/>
                            </a:lnTo>
                            <a:cubicBezTo>
                              <a:pt x="17399" y="9337"/>
                              <a:pt x="16129" y="9973"/>
                              <a:pt x="15113" y="10861"/>
                            </a:cubicBezTo>
                            <a:cubicBezTo>
                              <a:pt x="14097" y="11750"/>
                              <a:pt x="13335" y="12767"/>
                              <a:pt x="12827" y="13909"/>
                            </a:cubicBezTo>
                            <a:cubicBezTo>
                              <a:pt x="12319" y="15053"/>
                              <a:pt x="12065" y="16449"/>
                              <a:pt x="11938" y="17847"/>
                            </a:cubicBezTo>
                            <a:cubicBezTo>
                              <a:pt x="11938" y="19244"/>
                              <a:pt x="12065" y="20768"/>
                              <a:pt x="12319" y="22292"/>
                            </a:cubicBezTo>
                            <a:lnTo>
                              <a:pt x="21209" y="20054"/>
                            </a:lnTo>
                            <a:lnTo>
                              <a:pt x="21209" y="28435"/>
                            </a:lnTo>
                            <a:lnTo>
                              <a:pt x="14351" y="30166"/>
                            </a:lnTo>
                            <a:cubicBezTo>
                              <a:pt x="14732" y="31944"/>
                              <a:pt x="15367" y="33595"/>
                              <a:pt x="16256" y="34992"/>
                            </a:cubicBezTo>
                            <a:cubicBezTo>
                              <a:pt x="17018" y="36388"/>
                              <a:pt x="18034" y="37405"/>
                              <a:pt x="19177" y="38294"/>
                            </a:cubicBezTo>
                            <a:lnTo>
                              <a:pt x="21209" y="38951"/>
                            </a:lnTo>
                            <a:lnTo>
                              <a:pt x="21209" y="49589"/>
                            </a:lnTo>
                            <a:lnTo>
                              <a:pt x="19812" y="49724"/>
                            </a:lnTo>
                            <a:cubicBezTo>
                              <a:pt x="16764" y="49470"/>
                              <a:pt x="13970" y="48581"/>
                              <a:pt x="11557" y="47183"/>
                            </a:cubicBezTo>
                            <a:cubicBezTo>
                              <a:pt x="9144" y="45659"/>
                              <a:pt x="6985" y="43500"/>
                              <a:pt x="5334" y="40833"/>
                            </a:cubicBezTo>
                            <a:cubicBezTo>
                              <a:pt x="3683" y="38040"/>
                              <a:pt x="2286" y="34610"/>
                              <a:pt x="1270" y="30547"/>
                            </a:cubicBezTo>
                            <a:cubicBezTo>
                              <a:pt x="254" y="26736"/>
                              <a:pt x="0" y="23181"/>
                              <a:pt x="127" y="19879"/>
                            </a:cubicBezTo>
                            <a:cubicBezTo>
                              <a:pt x="381" y="16577"/>
                              <a:pt x="1270" y="13529"/>
                              <a:pt x="2540" y="10861"/>
                            </a:cubicBezTo>
                            <a:cubicBezTo>
                              <a:pt x="3937" y="8322"/>
                              <a:pt x="5842" y="6035"/>
                              <a:pt x="8255" y="4258"/>
                            </a:cubicBezTo>
                            <a:cubicBezTo>
                              <a:pt x="10795" y="2480"/>
                              <a:pt x="13716" y="1083"/>
                              <a:pt x="17145" y="321"/>
                            </a:cubicBezTo>
                            <a:lnTo>
                              <a:pt x="21209" y="0"/>
                            </a:lnTo>
                            <a:close/>
                          </a:path>
                        </a:pathLst>
                      </a:custGeom>
                      <a:ln w="0" cap="flat">
                        <a:round/>
                      </a:ln>
                    </wps:spPr>
                    <wps:style>
                      <a:lnRef idx="0">
                        <a:srgbClr val="000000">
                          <a:alpha val="0"/>
                        </a:srgbClr>
                      </a:lnRef>
                      <a:fillRef idx="1">
                        <a:srgbClr val="000000"/>
                      </a:fillRef>
                      <a:effectRef idx="0"/>
                      <a:fontRef idx="none"/>
                    </wps:style>
                    <wps:bodyPr/>
                  </wps:wsp>
                  <wps:wsp>
                    <wps:cNvPr id="8922" name="Shape 8922"/>
                    <wps:cNvSpPr/>
                    <wps:spPr>
                      <a:xfrm>
                        <a:off x="1995449" y="1909953"/>
                        <a:ext cx="36678" cy="60578"/>
                      </a:xfrm>
                      <a:custGeom>
                        <a:pathLst>
                          <a:path w="36678" h="60578">
                            <a:moveTo>
                              <a:pt x="2007" y="253"/>
                            </a:moveTo>
                            <a:cubicBezTo>
                              <a:pt x="4547" y="0"/>
                              <a:pt x="6960" y="0"/>
                              <a:pt x="9246" y="381"/>
                            </a:cubicBezTo>
                            <a:cubicBezTo>
                              <a:pt x="11405" y="761"/>
                              <a:pt x="13437" y="1524"/>
                              <a:pt x="15215" y="2539"/>
                            </a:cubicBezTo>
                            <a:cubicBezTo>
                              <a:pt x="16993" y="3556"/>
                              <a:pt x="18390" y="4952"/>
                              <a:pt x="19660" y="6731"/>
                            </a:cubicBezTo>
                            <a:cubicBezTo>
                              <a:pt x="20930" y="8509"/>
                              <a:pt x="21819" y="10540"/>
                              <a:pt x="22454" y="13081"/>
                            </a:cubicBezTo>
                            <a:cubicBezTo>
                              <a:pt x="22962" y="15112"/>
                              <a:pt x="23089" y="17145"/>
                              <a:pt x="23089" y="19050"/>
                            </a:cubicBezTo>
                            <a:cubicBezTo>
                              <a:pt x="22962" y="20827"/>
                              <a:pt x="22581" y="22606"/>
                              <a:pt x="21819" y="24257"/>
                            </a:cubicBezTo>
                            <a:cubicBezTo>
                              <a:pt x="21184" y="25781"/>
                              <a:pt x="20168" y="27305"/>
                              <a:pt x="18898" y="28701"/>
                            </a:cubicBezTo>
                            <a:cubicBezTo>
                              <a:pt x="17628" y="30099"/>
                              <a:pt x="16104" y="31242"/>
                              <a:pt x="14326" y="32385"/>
                            </a:cubicBezTo>
                            <a:cubicBezTo>
                              <a:pt x="15342" y="32638"/>
                              <a:pt x="16358" y="32893"/>
                              <a:pt x="17374" y="33401"/>
                            </a:cubicBezTo>
                            <a:cubicBezTo>
                              <a:pt x="18390" y="33782"/>
                              <a:pt x="19279" y="34417"/>
                              <a:pt x="20295" y="35178"/>
                            </a:cubicBezTo>
                            <a:cubicBezTo>
                              <a:pt x="21184" y="35940"/>
                              <a:pt x="22200" y="36702"/>
                              <a:pt x="23089" y="37846"/>
                            </a:cubicBezTo>
                            <a:cubicBezTo>
                              <a:pt x="24105" y="38861"/>
                              <a:pt x="24994" y="40005"/>
                              <a:pt x="26010" y="41275"/>
                            </a:cubicBezTo>
                            <a:lnTo>
                              <a:pt x="34392" y="52324"/>
                            </a:lnTo>
                            <a:cubicBezTo>
                              <a:pt x="35154" y="53467"/>
                              <a:pt x="35662" y="54228"/>
                              <a:pt x="36043" y="54736"/>
                            </a:cubicBezTo>
                            <a:cubicBezTo>
                              <a:pt x="36297" y="55245"/>
                              <a:pt x="36551" y="55752"/>
                              <a:pt x="36551" y="56007"/>
                            </a:cubicBezTo>
                            <a:cubicBezTo>
                              <a:pt x="36678" y="56387"/>
                              <a:pt x="36678" y="56769"/>
                              <a:pt x="36551" y="57023"/>
                            </a:cubicBezTo>
                            <a:cubicBezTo>
                              <a:pt x="36551" y="57276"/>
                              <a:pt x="36297" y="57531"/>
                              <a:pt x="35789" y="57785"/>
                            </a:cubicBezTo>
                            <a:cubicBezTo>
                              <a:pt x="35408" y="58038"/>
                              <a:pt x="34646" y="58420"/>
                              <a:pt x="33757" y="58674"/>
                            </a:cubicBezTo>
                            <a:cubicBezTo>
                              <a:pt x="32868" y="58927"/>
                              <a:pt x="31598" y="59309"/>
                              <a:pt x="29947" y="59689"/>
                            </a:cubicBezTo>
                            <a:cubicBezTo>
                              <a:pt x="28677" y="60071"/>
                              <a:pt x="27534" y="60325"/>
                              <a:pt x="26772" y="60451"/>
                            </a:cubicBezTo>
                            <a:cubicBezTo>
                              <a:pt x="25883" y="60578"/>
                              <a:pt x="25248" y="60578"/>
                              <a:pt x="24740" y="60578"/>
                            </a:cubicBezTo>
                            <a:cubicBezTo>
                              <a:pt x="24232" y="60451"/>
                              <a:pt x="23851" y="60325"/>
                              <a:pt x="23597" y="60071"/>
                            </a:cubicBezTo>
                            <a:cubicBezTo>
                              <a:pt x="23343" y="59944"/>
                              <a:pt x="23089" y="59562"/>
                              <a:pt x="22835" y="59309"/>
                            </a:cubicBezTo>
                            <a:lnTo>
                              <a:pt x="13691" y="46735"/>
                            </a:lnTo>
                            <a:cubicBezTo>
                              <a:pt x="12675" y="45211"/>
                              <a:pt x="11659" y="44069"/>
                              <a:pt x="10643" y="42926"/>
                            </a:cubicBezTo>
                            <a:cubicBezTo>
                              <a:pt x="9754" y="41910"/>
                              <a:pt x="8738" y="41021"/>
                              <a:pt x="7722" y="40385"/>
                            </a:cubicBezTo>
                            <a:cubicBezTo>
                              <a:pt x="6833" y="39751"/>
                              <a:pt x="5690" y="39370"/>
                              <a:pt x="4547" y="39243"/>
                            </a:cubicBezTo>
                            <a:cubicBezTo>
                              <a:pt x="3404" y="39115"/>
                              <a:pt x="2261" y="39115"/>
                              <a:pt x="864" y="39497"/>
                            </a:cubicBezTo>
                            <a:lnTo>
                              <a:pt x="0" y="39720"/>
                            </a:lnTo>
                            <a:lnTo>
                              <a:pt x="0" y="29589"/>
                            </a:lnTo>
                            <a:lnTo>
                              <a:pt x="991" y="29336"/>
                            </a:lnTo>
                            <a:cubicBezTo>
                              <a:pt x="2769" y="28956"/>
                              <a:pt x="4293" y="28321"/>
                              <a:pt x="5563" y="27559"/>
                            </a:cubicBezTo>
                            <a:cubicBezTo>
                              <a:pt x="6833" y="26797"/>
                              <a:pt x="7849" y="25908"/>
                              <a:pt x="8484" y="24892"/>
                            </a:cubicBezTo>
                            <a:cubicBezTo>
                              <a:pt x="9246" y="23876"/>
                              <a:pt x="9627" y="22733"/>
                              <a:pt x="9881" y="21462"/>
                            </a:cubicBezTo>
                            <a:cubicBezTo>
                              <a:pt x="10008" y="20320"/>
                              <a:pt x="9881" y="19050"/>
                              <a:pt x="9627" y="17652"/>
                            </a:cubicBezTo>
                            <a:cubicBezTo>
                              <a:pt x="9119" y="15621"/>
                              <a:pt x="8103" y="13970"/>
                              <a:pt x="6833" y="12826"/>
                            </a:cubicBezTo>
                            <a:cubicBezTo>
                              <a:pt x="5563" y="11557"/>
                              <a:pt x="3785" y="10922"/>
                              <a:pt x="1499" y="10922"/>
                            </a:cubicBezTo>
                            <a:lnTo>
                              <a:pt x="0" y="11006"/>
                            </a:lnTo>
                            <a:lnTo>
                              <a:pt x="0" y="588"/>
                            </a:lnTo>
                            <a:lnTo>
                              <a:pt x="2007" y="253"/>
                            </a:lnTo>
                            <a:close/>
                          </a:path>
                        </a:pathLst>
                      </a:custGeom>
                      <a:ln w="0" cap="flat">
                        <a:round/>
                      </a:ln>
                    </wps:spPr>
                    <wps:style>
                      <a:lnRef idx="0">
                        <a:srgbClr val="000000">
                          <a:alpha val="0"/>
                        </a:srgbClr>
                      </a:lnRef>
                      <a:fillRef idx="1">
                        <a:srgbClr val="000000"/>
                      </a:fillRef>
                      <a:effectRef idx="0"/>
                      <a:fontRef idx="none"/>
                    </wps:style>
                    <wps:bodyPr/>
                  </wps:wsp>
                  <wps:wsp>
                    <wps:cNvPr id="8923" name="Shape 8923"/>
                    <wps:cNvSpPr/>
                    <wps:spPr>
                      <a:xfrm>
                        <a:off x="2041779" y="1890363"/>
                        <a:ext cx="11430" cy="18700"/>
                      </a:xfrm>
                      <a:custGeom>
                        <a:pathLst>
                          <a:path w="11430" h="18700">
                            <a:moveTo>
                              <a:pt x="11430" y="0"/>
                            </a:moveTo>
                            <a:lnTo>
                              <a:pt x="11430" y="12143"/>
                            </a:lnTo>
                            <a:lnTo>
                              <a:pt x="10033" y="15018"/>
                            </a:lnTo>
                            <a:cubicBezTo>
                              <a:pt x="9779" y="15399"/>
                              <a:pt x="9652" y="15780"/>
                              <a:pt x="9398" y="16034"/>
                            </a:cubicBezTo>
                            <a:cubicBezTo>
                              <a:pt x="9271" y="16288"/>
                              <a:pt x="8890" y="16542"/>
                              <a:pt x="8509" y="16796"/>
                            </a:cubicBezTo>
                            <a:cubicBezTo>
                              <a:pt x="8128" y="16923"/>
                              <a:pt x="7747" y="17176"/>
                              <a:pt x="7112" y="17431"/>
                            </a:cubicBezTo>
                            <a:cubicBezTo>
                              <a:pt x="6477" y="17685"/>
                              <a:pt x="5715" y="17812"/>
                              <a:pt x="4826" y="18066"/>
                            </a:cubicBezTo>
                            <a:cubicBezTo>
                              <a:pt x="3683" y="18320"/>
                              <a:pt x="2794" y="18574"/>
                              <a:pt x="2032" y="18574"/>
                            </a:cubicBezTo>
                            <a:cubicBezTo>
                              <a:pt x="1397" y="18700"/>
                              <a:pt x="889" y="18700"/>
                              <a:pt x="635" y="18447"/>
                            </a:cubicBezTo>
                            <a:cubicBezTo>
                              <a:pt x="254" y="18320"/>
                              <a:pt x="127" y="18066"/>
                              <a:pt x="127" y="17812"/>
                            </a:cubicBezTo>
                            <a:cubicBezTo>
                              <a:pt x="0" y="17431"/>
                              <a:pt x="127" y="17050"/>
                              <a:pt x="254" y="16542"/>
                            </a:cubicBezTo>
                            <a:lnTo>
                              <a:pt x="4445" y="3715"/>
                            </a:lnTo>
                            <a:cubicBezTo>
                              <a:pt x="4572" y="3334"/>
                              <a:pt x="4826" y="2953"/>
                              <a:pt x="5080" y="2572"/>
                            </a:cubicBezTo>
                            <a:cubicBezTo>
                              <a:pt x="5334" y="2318"/>
                              <a:pt x="5715" y="1937"/>
                              <a:pt x="6096" y="1683"/>
                            </a:cubicBezTo>
                            <a:cubicBezTo>
                              <a:pt x="6604" y="1429"/>
                              <a:pt x="7112" y="1175"/>
                              <a:pt x="7874" y="921"/>
                            </a:cubicBezTo>
                            <a:cubicBezTo>
                              <a:pt x="8636" y="667"/>
                              <a:pt x="9525" y="413"/>
                              <a:pt x="10541" y="159"/>
                            </a:cubicBezTo>
                            <a:lnTo>
                              <a:pt x="11430" y="0"/>
                            </a:lnTo>
                            <a:close/>
                          </a:path>
                        </a:pathLst>
                      </a:custGeom>
                      <a:ln w="0" cap="flat">
                        <a:round/>
                      </a:ln>
                    </wps:spPr>
                    <wps:style>
                      <a:lnRef idx="0">
                        <a:srgbClr val="000000">
                          <a:alpha val="0"/>
                        </a:srgbClr>
                      </a:lnRef>
                      <a:fillRef idx="1">
                        <a:srgbClr val="000000"/>
                      </a:fillRef>
                      <a:effectRef idx="0"/>
                      <a:fontRef idx="none"/>
                    </wps:style>
                    <wps:bodyPr/>
                  </wps:wsp>
                  <wps:wsp>
                    <wps:cNvPr id="8924" name="Shape 8924"/>
                    <wps:cNvSpPr/>
                    <wps:spPr>
                      <a:xfrm>
                        <a:off x="2053209" y="1945259"/>
                        <a:ext cx="24892" cy="17011"/>
                      </a:xfrm>
                      <a:custGeom>
                        <a:pathLst>
                          <a:path w="24892" h="17011">
                            <a:moveTo>
                              <a:pt x="21717" y="0"/>
                            </a:moveTo>
                            <a:cubicBezTo>
                              <a:pt x="22098" y="0"/>
                              <a:pt x="22352" y="0"/>
                              <a:pt x="22606" y="0"/>
                            </a:cubicBezTo>
                            <a:cubicBezTo>
                              <a:pt x="22733" y="127"/>
                              <a:pt x="22987" y="254"/>
                              <a:pt x="23241" y="508"/>
                            </a:cubicBezTo>
                            <a:cubicBezTo>
                              <a:pt x="23368" y="762"/>
                              <a:pt x="23622" y="1143"/>
                              <a:pt x="23749" y="1651"/>
                            </a:cubicBezTo>
                            <a:cubicBezTo>
                              <a:pt x="23876" y="2159"/>
                              <a:pt x="24130" y="2921"/>
                              <a:pt x="24384" y="3683"/>
                            </a:cubicBezTo>
                            <a:cubicBezTo>
                              <a:pt x="24511" y="4445"/>
                              <a:pt x="24638" y="4953"/>
                              <a:pt x="24765" y="5461"/>
                            </a:cubicBezTo>
                            <a:cubicBezTo>
                              <a:pt x="24765" y="5969"/>
                              <a:pt x="24892" y="6477"/>
                              <a:pt x="24892" y="6858"/>
                            </a:cubicBezTo>
                            <a:cubicBezTo>
                              <a:pt x="24892" y="7239"/>
                              <a:pt x="24892" y="7493"/>
                              <a:pt x="24892" y="7747"/>
                            </a:cubicBezTo>
                            <a:cubicBezTo>
                              <a:pt x="24765" y="8128"/>
                              <a:pt x="24638" y="8382"/>
                              <a:pt x="24511" y="8636"/>
                            </a:cubicBezTo>
                            <a:cubicBezTo>
                              <a:pt x="24384" y="8890"/>
                              <a:pt x="23876" y="9398"/>
                              <a:pt x="22987" y="9906"/>
                            </a:cubicBezTo>
                            <a:cubicBezTo>
                              <a:pt x="22225" y="10541"/>
                              <a:pt x="21082" y="11303"/>
                              <a:pt x="19685" y="11938"/>
                            </a:cubicBezTo>
                            <a:cubicBezTo>
                              <a:pt x="18415" y="12700"/>
                              <a:pt x="16764" y="13462"/>
                              <a:pt x="14986" y="14224"/>
                            </a:cubicBezTo>
                            <a:cubicBezTo>
                              <a:pt x="13208" y="14986"/>
                              <a:pt x="11176" y="15621"/>
                              <a:pt x="9144" y="16129"/>
                            </a:cubicBezTo>
                            <a:lnTo>
                              <a:pt x="0" y="17011"/>
                            </a:lnTo>
                            <a:lnTo>
                              <a:pt x="0" y="6372"/>
                            </a:lnTo>
                            <a:lnTo>
                              <a:pt x="2286" y="7112"/>
                            </a:lnTo>
                            <a:cubicBezTo>
                              <a:pt x="3937" y="7366"/>
                              <a:pt x="5842" y="7112"/>
                              <a:pt x="7874" y="6604"/>
                            </a:cubicBezTo>
                            <a:cubicBezTo>
                              <a:pt x="10033" y="6096"/>
                              <a:pt x="11811" y="5461"/>
                              <a:pt x="13462" y="4826"/>
                            </a:cubicBezTo>
                            <a:cubicBezTo>
                              <a:pt x="14986" y="4064"/>
                              <a:pt x="16256" y="3429"/>
                              <a:pt x="17272" y="2667"/>
                            </a:cubicBezTo>
                            <a:cubicBezTo>
                              <a:pt x="18415" y="2032"/>
                              <a:pt x="19304" y="1524"/>
                              <a:pt x="20066" y="1016"/>
                            </a:cubicBezTo>
                            <a:cubicBezTo>
                              <a:pt x="20701" y="508"/>
                              <a:pt x="21336" y="127"/>
                              <a:pt x="21717" y="0"/>
                            </a:cubicBezTo>
                            <a:close/>
                          </a:path>
                        </a:pathLst>
                      </a:custGeom>
                      <a:ln w="0" cap="flat">
                        <a:round/>
                      </a:ln>
                    </wps:spPr>
                    <wps:style>
                      <a:lnRef idx="0">
                        <a:srgbClr val="000000">
                          <a:alpha val="0"/>
                        </a:srgbClr>
                      </a:lnRef>
                      <a:fillRef idx="1">
                        <a:srgbClr val="000000"/>
                      </a:fillRef>
                      <a:effectRef idx="0"/>
                      <a:fontRef idx="none"/>
                    </wps:style>
                    <wps:bodyPr/>
                  </wps:wsp>
                  <wps:wsp>
                    <wps:cNvPr id="8925" name="Shape 8925"/>
                    <wps:cNvSpPr/>
                    <wps:spPr>
                      <a:xfrm>
                        <a:off x="2053209" y="1912238"/>
                        <a:ext cx="22352" cy="28877"/>
                      </a:xfrm>
                      <a:custGeom>
                        <a:pathLst>
                          <a:path w="22352" h="28877">
                            <a:moveTo>
                              <a:pt x="5588" y="0"/>
                            </a:moveTo>
                            <a:cubicBezTo>
                              <a:pt x="8382" y="381"/>
                              <a:pt x="10795" y="1398"/>
                              <a:pt x="12954" y="2922"/>
                            </a:cubicBezTo>
                            <a:cubicBezTo>
                              <a:pt x="15113" y="4318"/>
                              <a:pt x="16891" y="6224"/>
                              <a:pt x="18288" y="8637"/>
                            </a:cubicBezTo>
                            <a:cubicBezTo>
                              <a:pt x="19685" y="11050"/>
                              <a:pt x="20701" y="13716"/>
                              <a:pt x="21463" y="16765"/>
                            </a:cubicBezTo>
                            <a:lnTo>
                              <a:pt x="21971" y="18669"/>
                            </a:lnTo>
                            <a:cubicBezTo>
                              <a:pt x="22352" y="20193"/>
                              <a:pt x="22352" y="21337"/>
                              <a:pt x="21844" y="22225"/>
                            </a:cubicBezTo>
                            <a:cubicBezTo>
                              <a:pt x="21336" y="23115"/>
                              <a:pt x="20574" y="23750"/>
                              <a:pt x="19304" y="24003"/>
                            </a:cubicBezTo>
                            <a:lnTo>
                              <a:pt x="0" y="28877"/>
                            </a:lnTo>
                            <a:lnTo>
                              <a:pt x="0" y="20496"/>
                            </a:lnTo>
                            <a:lnTo>
                              <a:pt x="9271" y="18162"/>
                            </a:lnTo>
                            <a:cubicBezTo>
                              <a:pt x="8636" y="14732"/>
                              <a:pt x="7239" y="12192"/>
                              <a:pt x="5207" y="10668"/>
                            </a:cubicBezTo>
                            <a:lnTo>
                              <a:pt x="0" y="9786"/>
                            </a:lnTo>
                            <a:lnTo>
                              <a:pt x="0" y="442"/>
                            </a:lnTo>
                            <a:lnTo>
                              <a:pt x="5588" y="0"/>
                            </a:lnTo>
                            <a:close/>
                          </a:path>
                        </a:pathLst>
                      </a:custGeom>
                      <a:ln w="0" cap="flat">
                        <a:round/>
                      </a:ln>
                    </wps:spPr>
                    <wps:style>
                      <a:lnRef idx="0">
                        <a:srgbClr val="000000">
                          <a:alpha val="0"/>
                        </a:srgbClr>
                      </a:lnRef>
                      <a:fillRef idx="1">
                        <a:srgbClr val="000000"/>
                      </a:fillRef>
                      <a:effectRef idx="0"/>
                      <a:fontRef idx="none"/>
                    </wps:style>
                    <wps:bodyPr/>
                  </wps:wsp>
                  <wps:wsp>
                    <wps:cNvPr id="8926" name="Shape 8926"/>
                    <wps:cNvSpPr/>
                    <wps:spPr>
                      <a:xfrm>
                        <a:off x="2080768" y="1900480"/>
                        <a:ext cx="21311" cy="49732"/>
                      </a:xfrm>
                      <a:custGeom>
                        <a:pathLst>
                          <a:path w="21311" h="49732">
                            <a:moveTo>
                              <a:pt x="21311" y="0"/>
                            </a:moveTo>
                            <a:lnTo>
                              <a:pt x="21311" y="9362"/>
                            </a:lnTo>
                            <a:lnTo>
                              <a:pt x="18923" y="8965"/>
                            </a:lnTo>
                            <a:cubicBezTo>
                              <a:pt x="17399" y="9346"/>
                              <a:pt x="16129" y="9981"/>
                              <a:pt x="15113" y="10870"/>
                            </a:cubicBezTo>
                            <a:cubicBezTo>
                              <a:pt x="14097" y="11758"/>
                              <a:pt x="13462" y="12774"/>
                              <a:pt x="12827" y="13918"/>
                            </a:cubicBezTo>
                            <a:cubicBezTo>
                              <a:pt x="12319" y="15060"/>
                              <a:pt x="12065" y="16458"/>
                              <a:pt x="12065" y="17855"/>
                            </a:cubicBezTo>
                            <a:cubicBezTo>
                              <a:pt x="11938" y="19252"/>
                              <a:pt x="12065" y="20775"/>
                              <a:pt x="12319" y="22299"/>
                            </a:cubicBezTo>
                            <a:lnTo>
                              <a:pt x="21311" y="20051"/>
                            </a:lnTo>
                            <a:lnTo>
                              <a:pt x="21311" y="28425"/>
                            </a:lnTo>
                            <a:lnTo>
                              <a:pt x="14351" y="30174"/>
                            </a:lnTo>
                            <a:cubicBezTo>
                              <a:pt x="14732" y="31952"/>
                              <a:pt x="15367" y="33603"/>
                              <a:pt x="16256" y="34999"/>
                            </a:cubicBezTo>
                            <a:cubicBezTo>
                              <a:pt x="17018" y="36397"/>
                              <a:pt x="18034" y="37540"/>
                              <a:pt x="19304" y="38302"/>
                            </a:cubicBezTo>
                            <a:lnTo>
                              <a:pt x="21311" y="39032"/>
                            </a:lnTo>
                            <a:lnTo>
                              <a:pt x="21311" y="49588"/>
                            </a:lnTo>
                            <a:lnTo>
                              <a:pt x="19812" y="49732"/>
                            </a:lnTo>
                            <a:cubicBezTo>
                              <a:pt x="16764" y="49478"/>
                              <a:pt x="13970" y="48716"/>
                              <a:pt x="11557" y="47192"/>
                            </a:cubicBezTo>
                            <a:cubicBezTo>
                              <a:pt x="9144" y="45668"/>
                              <a:pt x="7112" y="43635"/>
                              <a:pt x="5334" y="40842"/>
                            </a:cubicBezTo>
                            <a:cubicBezTo>
                              <a:pt x="3683" y="38048"/>
                              <a:pt x="2286" y="34619"/>
                              <a:pt x="1270" y="30682"/>
                            </a:cubicBezTo>
                            <a:cubicBezTo>
                              <a:pt x="381" y="26745"/>
                              <a:pt x="0" y="23189"/>
                              <a:pt x="254" y="19886"/>
                            </a:cubicBezTo>
                            <a:cubicBezTo>
                              <a:pt x="381" y="16584"/>
                              <a:pt x="1270" y="13536"/>
                              <a:pt x="2667" y="10997"/>
                            </a:cubicBezTo>
                            <a:cubicBezTo>
                              <a:pt x="3937" y="8330"/>
                              <a:pt x="5842" y="6171"/>
                              <a:pt x="8382" y="4266"/>
                            </a:cubicBezTo>
                            <a:cubicBezTo>
                              <a:pt x="10795" y="2487"/>
                              <a:pt x="13716" y="1218"/>
                              <a:pt x="17145" y="329"/>
                            </a:cubicBezTo>
                            <a:lnTo>
                              <a:pt x="21311" y="0"/>
                            </a:lnTo>
                            <a:close/>
                          </a:path>
                        </a:pathLst>
                      </a:custGeom>
                      <a:ln w="0" cap="flat">
                        <a:round/>
                      </a:ln>
                    </wps:spPr>
                    <wps:style>
                      <a:lnRef idx="0">
                        <a:srgbClr val="000000">
                          <a:alpha val="0"/>
                        </a:srgbClr>
                      </a:lnRef>
                      <a:fillRef idx="1">
                        <a:srgbClr val="000000"/>
                      </a:fillRef>
                      <a:effectRef idx="0"/>
                      <a:fontRef idx="none"/>
                    </wps:style>
                    <wps:bodyPr/>
                  </wps:wsp>
                  <wps:wsp>
                    <wps:cNvPr id="8927" name="Shape 8927"/>
                    <wps:cNvSpPr/>
                    <wps:spPr>
                      <a:xfrm>
                        <a:off x="2053209" y="1889760"/>
                        <a:ext cx="5461" cy="12747"/>
                      </a:xfrm>
                      <a:custGeom>
                        <a:pathLst>
                          <a:path w="5461" h="12747">
                            <a:moveTo>
                              <a:pt x="2667" y="127"/>
                            </a:moveTo>
                            <a:cubicBezTo>
                              <a:pt x="3556" y="0"/>
                              <a:pt x="4191" y="0"/>
                              <a:pt x="4699" y="127"/>
                            </a:cubicBezTo>
                            <a:cubicBezTo>
                              <a:pt x="5080" y="381"/>
                              <a:pt x="5334" y="635"/>
                              <a:pt x="5334" y="889"/>
                            </a:cubicBezTo>
                            <a:cubicBezTo>
                              <a:pt x="5461" y="1270"/>
                              <a:pt x="5334" y="1651"/>
                              <a:pt x="5207" y="2032"/>
                            </a:cubicBezTo>
                            <a:lnTo>
                              <a:pt x="0" y="12747"/>
                            </a:lnTo>
                            <a:lnTo>
                              <a:pt x="0" y="603"/>
                            </a:lnTo>
                            <a:lnTo>
                              <a:pt x="2667" y="127"/>
                            </a:lnTo>
                            <a:close/>
                          </a:path>
                        </a:pathLst>
                      </a:custGeom>
                      <a:ln w="0" cap="flat">
                        <a:round/>
                      </a:ln>
                    </wps:spPr>
                    <wps:style>
                      <a:lnRef idx="0">
                        <a:srgbClr val="000000">
                          <a:alpha val="0"/>
                        </a:srgbClr>
                      </a:lnRef>
                      <a:fillRef idx="1">
                        <a:srgbClr val="000000"/>
                      </a:fillRef>
                      <a:effectRef idx="0"/>
                      <a:fontRef idx="none"/>
                    </wps:style>
                    <wps:bodyPr/>
                  </wps:wsp>
                  <wps:wsp>
                    <wps:cNvPr id="8928" name="Shape 8928"/>
                    <wps:cNvSpPr/>
                    <wps:spPr>
                      <a:xfrm>
                        <a:off x="2102079" y="1933067"/>
                        <a:ext cx="24917" cy="17001"/>
                      </a:xfrm>
                      <a:custGeom>
                        <a:pathLst>
                          <a:path w="24917" h="17001">
                            <a:moveTo>
                              <a:pt x="21742" y="127"/>
                            </a:moveTo>
                            <a:cubicBezTo>
                              <a:pt x="21996" y="0"/>
                              <a:pt x="22250" y="0"/>
                              <a:pt x="22504" y="127"/>
                            </a:cubicBezTo>
                            <a:cubicBezTo>
                              <a:pt x="22631" y="127"/>
                              <a:pt x="22885" y="254"/>
                              <a:pt x="23139" y="508"/>
                            </a:cubicBezTo>
                            <a:cubicBezTo>
                              <a:pt x="23266" y="763"/>
                              <a:pt x="23520" y="1143"/>
                              <a:pt x="23647" y="1778"/>
                            </a:cubicBezTo>
                            <a:cubicBezTo>
                              <a:pt x="23901" y="2287"/>
                              <a:pt x="24028" y="2922"/>
                              <a:pt x="24282" y="3683"/>
                            </a:cubicBezTo>
                            <a:cubicBezTo>
                              <a:pt x="24409" y="4445"/>
                              <a:pt x="24536" y="5080"/>
                              <a:pt x="24663" y="5588"/>
                            </a:cubicBezTo>
                            <a:cubicBezTo>
                              <a:pt x="24790" y="6097"/>
                              <a:pt x="24790" y="6477"/>
                              <a:pt x="24790" y="6858"/>
                            </a:cubicBezTo>
                            <a:cubicBezTo>
                              <a:pt x="24917" y="7239"/>
                              <a:pt x="24790" y="7493"/>
                              <a:pt x="24790" y="7874"/>
                            </a:cubicBezTo>
                            <a:cubicBezTo>
                              <a:pt x="24663" y="8128"/>
                              <a:pt x="24536" y="8382"/>
                              <a:pt x="24409" y="8637"/>
                            </a:cubicBezTo>
                            <a:cubicBezTo>
                              <a:pt x="24282" y="8890"/>
                              <a:pt x="23774" y="9398"/>
                              <a:pt x="22885" y="10033"/>
                            </a:cubicBezTo>
                            <a:cubicBezTo>
                              <a:pt x="22123" y="10668"/>
                              <a:pt x="20980" y="11303"/>
                              <a:pt x="19583" y="12065"/>
                            </a:cubicBezTo>
                            <a:cubicBezTo>
                              <a:pt x="18313" y="12700"/>
                              <a:pt x="16662" y="13463"/>
                              <a:pt x="14884" y="14224"/>
                            </a:cubicBezTo>
                            <a:cubicBezTo>
                              <a:pt x="13106" y="14987"/>
                              <a:pt x="11074" y="15622"/>
                              <a:pt x="9042" y="16129"/>
                            </a:cubicBezTo>
                            <a:lnTo>
                              <a:pt x="0" y="17001"/>
                            </a:lnTo>
                            <a:lnTo>
                              <a:pt x="0" y="6445"/>
                            </a:lnTo>
                            <a:lnTo>
                              <a:pt x="2184" y="7239"/>
                            </a:lnTo>
                            <a:cubicBezTo>
                              <a:pt x="3835" y="7366"/>
                              <a:pt x="5740" y="7239"/>
                              <a:pt x="7772" y="6731"/>
                            </a:cubicBezTo>
                            <a:cubicBezTo>
                              <a:pt x="9931" y="6097"/>
                              <a:pt x="11836" y="5462"/>
                              <a:pt x="13360" y="4826"/>
                            </a:cubicBezTo>
                            <a:cubicBezTo>
                              <a:pt x="14884" y="4064"/>
                              <a:pt x="16154" y="3429"/>
                              <a:pt x="17297" y="2794"/>
                            </a:cubicBezTo>
                            <a:cubicBezTo>
                              <a:pt x="18313" y="2032"/>
                              <a:pt x="19202" y="1524"/>
                              <a:pt x="19964" y="1016"/>
                            </a:cubicBezTo>
                            <a:cubicBezTo>
                              <a:pt x="20599" y="508"/>
                              <a:pt x="21234" y="254"/>
                              <a:pt x="21742" y="127"/>
                            </a:cubicBezTo>
                            <a:close/>
                          </a:path>
                        </a:pathLst>
                      </a:custGeom>
                      <a:ln w="0" cap="flat">
                        <a:round/>
                      </a:ln>
                    </wps:spPr>
                    <wps:style>
                      <a:lnRef idx="0">
                        <a:srgbClr val="000000">
                          <a:alpha val="0"/>
                        </a:srgbClr>
                      </a:lnRef>
                      <a:fillRef idx="1">
                        <a:srgbClr val="000000"/>
                      </a:fillRef>
                      <a:effectRef idx="0"/>
                      <a:fontRef idx="none"/>
                    </wps:style>
                    <wps:bodyPr/>
                  </wps:wsp>
                  <wps:wsp>
                    <wps:cNvPr id="8929" name="Shape 8929"/>
                    <wps:cNvSpPr/>
                    <wps:spPr>
                      <a:xfrm>
                        <a:off x="2102079" y="1900047"/>
                        <a:ext cx="22250" cy="28859"/>
                      </a:xfrm>
                      <a:custGeom>
                        <a:pathLst>
                          <a:path w="22250" h="28859">
                            <a:moveTo>
                              <a:pt x="5486" y="0"/>
                            </a:moveTo>
                            <a:cubicBezTo>
                              <a:pt x="8280" y="508"/>
                              <a:pt x="10820" y="1397"/>
                              <a:pt x="12852" y="2921"/>
                            </a:cubicBezTo>
                            <a:cubicBezTo>
                              <a:pt x="15011" y="4318"/>
                              <a:pt x="16789" y="6350"/>
                              <a:pt x="18186" y="8636"/>
                            </a:cubicBezTo>
                            <a:cubicBezTo>
                              <a:pt x="19583" y="11049"/>
                              <a:pt x="20726" y="13843"/>
                              <a:pt x="21488" y="16764"/>
                            </a:cubicBezTo>
                            <a:lnTo>
                              <a:pt x="21869" y="18796"/>
                            </a:lnTo>
                            <a:cubicBezTo>
                              <a:pt x="22250" y="20193"/>
                              <a:pt x="22250" y="21463"/>
                              <a:pt x="21742" y="22352"/>
                            </a:cubicBezTo>
                            <a:cubicBezTo>
                              <a:pt x="21234" y="23114"/>
                              <a:pt x="20472" y="23749"/>
                              <a:pt x="19329" y="24003"/>
                            </a:cubicBezTo>
                            <a:lnTo>
                              <a:pt x="0" y="28859"/>
                            </a:lnTo>
                            <a:lnTo>
                              <a:pt x="0" y="20485"/>
                            </a:lnTo>
                            <a:lnTo>
                              <a:pt x="9296" y="18161"/>
                            </a:lnTo>
                            <a:cubicBezTo>
                              <a:pt x="8534" y="14732"/>
                              <a:pt x="7137" y="12319"/>
                              <a:pt x="5232" y="10668"/>
                            </a:cubicBezTo>
                            <a:lnTo>
                              <a:pt x="0" y="9796"/>
                            </a:lnTo>
                            <a:lnTo>
                              <a:pt x="0" y="433"/>
                            </a:lnTo>
                            <a:lnTo>
                              <a:pt x="5486" y="0"/>
                            </a:lnTo>
                            <a:close/>
                          </a:path>
                        </a:pathLst>
                      </a:custGeom>
                      <a:ln w="0" cap="flat">
                        <a:round/>
                      </a:ln>
                    </wps:spPr>
                    <wps:style>
                      <a:lnRef idx="0">
                        <a:srgbClr val="000000">
                          <a:alpha val="0"/>
                        </a:srgbClr>
                      </a:lnRef>
                      <a:fillRef idx="1">
                        <a:srgbClr val="000000"/>
                      </a:fillRef>
                      <a:effectRef idx="0"/>
                      <a:fontRef idx="none"/>
                    </wps:style>
                    <wps:bodyPr/>
                  </wps:wsp>
                  <wps:wsp>
                    <wps:cNvPr id="8930" name="Shape 8930"/>
                    <wps:cNvSpPr/>
                    <wps:spPr>
                      <a:xfrm>
                        <a:off x="2124202" y="1871091"/>
                        <a:ext cx="28194" cy="69089"/>
                      </a:xfrm>
                      <a:custGeom>
                        <a:pathLst>
                          <a:path w="28194" h="69089">
                            <a:moveTo>
                              <a:pt x="8636" y="127"/>
                            </a:moveTo>
                            <a:cubicBezTo>
                              <a:pt x="9398" y="0"/>
                              <a:pt x="10033" y="0"/>
                              <a:pt x="10541" y="127"/>
                            </a:cubicBezTo>
                            <a:cubicBezTo>
                              <a:pt x="11049" y="127"/>
                              <a:pt x="11430" y="254"/>
                              <a:pt x="11684" y="508"/>
                            </a:cubicBezTo>
                            <a:cubicBezTo>
                              <a:pt x="11938" y="763"/>
                              <a:pt x="12192" y="1016"/>
                              <a:pt x="12192" y="1270"/>
                            </a:cubicBezTo>
                            <a:lnTo>
                              <a:pt x="28067" y="64898"/>
                            </a:lnTo>
                            <a:cubicBezTo>
                              <a:pt x="28194" y="65278"/>
                              <a:pt x="28194" y="65532"/>
                              <a:pt x="28067" y="65787"/>
                            </a:cubicBezTo>
                            <a:cubicBezTo>
                              <a:pt x="27940" y="66167"/>
                              <a:pt x="27559" y="66422"/>
                              <a:pt x="27178" y="66675"/>
                            </a:cubicBezTo>
                            <a:cubicBezTo>
                              <a:pt x="26797" y="66929"/>
                              <a:pt x="26162" y="67184"/>
                              <a:pt x="25400" y="67564"/>
                            </a:cubicBezTo>
                            <a:cubicBezTo>
                              <a:pt x="24638" y="67818"/>
                              <a:pt x="23749" y="68073"/>
                              <a:pt x="22479" y="68326"/>
                            </a:cubicBezTo>
                            <a:cubicBezTo>
                              <a:pt x="21336" y="68707"/>
                              <a:pt x="20320" y="68835"/>
                              <a:pt x="19558" y="68962"/>
                            </a:cubicBezTo>
                            <a:cubicBezTo>
                              <a:pt x="18669" y="69089"/>
                              <a:pt x="18034" y="69089"/>
                              <a:pt x="17526" y="69089"/>
                            </a:cubicBezTo>
                            <a:cubicBezTo>
                              <a:pt x="17018" y="69089"/>
                              <a:pt x="16637" y="68962"/>
                              <a:pt x="16383" y="68707"/>
                            </a:cubicBezTo>
                            <a:cubicBezTo>
                              <a:pt x="16129" y="68580"/>
                              <a:pt x="16002" y="68326"/>
                              <a:pt x="15875" y="67945"/>
                            </a:cubicBezTo>
                            <a:lnTo>
                              <a:pt x="0" y="4318"/>
                            </a:lnTo>
                            <a:cubicBezTo>
                              <a:pt x="0" y="4064"/>
                              <a:pt x="0" y="3683"/>
                              <a:pt x="127" y="3429"/>
                            </a:cubicBezTo>
                            <a:cubicBezTo>
                              <a:pt x="254" y="3048"/>
                              <a:pt x="508" y="2794"/>
                              <a:pt x="1016" y="2540"/>
                            </a:cubicBezTo>
                            <a:cubicBezTo>
                              <a:pt x="1397" y="2160"/>
                              <a:pt x="1905" y="1905"/>
                              <a:pt x="2667" y="1651"/>
                            </a:cubicBezTo>
                            <a:cubicBezTo>
                              <a:pt x="3429" y="1270"/>
                              <a:pt x="4445" y="1016"/>
                              <a:pt x="5588" y="763"/>
                            </a:cubicBezTo>
                            <a:cubicBezTo>
                              <a:pt x="6858" y="381"/>
                              <a:pt x="7874" y="254"/>
                              <a:pt x="8636" y="127"/>
                            </a:cubicBezTo>
                            <a:close/>
                          </a:path>
                        </a:pathLst>
                      </a:custGeom>
                      <a:ln w="0" cap="flat">
                        <a:round/>
                      </a:ln>
                    </wps:spPr>
                    <wps:style>
                      <a:lnRef idx="0">
                        <a:srgbClr val="000000">
                          <a:alpha val="0"/>
                        </a:srgbClr>
                      </a:lnRef>
                      <a:fillRef idx="1">
                        <a:srgbClr val="000000"/>
                      </a:fillRef>
                      <a:effectRef idx="0"/>
                      <a:fontRef idx="none"/>
                    </wps:style>
                    <wps:bodyPr/>
                  </wps:wsp>
                  <wps:wsp>
                    <wps:cNvPr id="8931" name="Shape 8931"/>
                    <wps:cNvSpPr/>
                    <wps:spPr>
                      <a:xfrm>
                        <a:off x="222631" y="1926463"/>
                        <a:ext cx="0" cy="35051"/>
                      </a:xfrm>
                      <a:custGeom>
                        <a:pathLst>
                          <a:path w="0" h="35051">
                            <a:moveTo>
                              <a:pt x="0" y="0"/>
                            </a:moveTo>
                            <a:lnTo>
                              <a:pt x="0" y="35051"/>
                            </a:lnTo>
                          </a:path>
                        </a:pathLst>
                      </a:custGeom>
                      <a:ln w="3166" cap="flat">
                        <a:round/>
                      </a:ln>
                    </wps:spPr>
                    <wps:style>
                      <a:lnRef idx="1">
                        <a:srgbClr val="000000"/>
                      </a:lnRef>
                      <a:fillRef idx="0">
                        <a:srgbClr val="000000">
                          <a:alpha val="0"/>
                        </a:srgbClr>
                      </a:fillRef>
                      <a:effectRef idx="0"/>
                      <a:fontRef idx="none"/>
                    </wps:style>
                    <wps:bodyPr/>
                  </wps:wsp>
                  <wps:wsp>
                    <wps:cNvPr id="8932" name="Shape 8932"/>
                    <wps:cNvSpPr/>
                    <wps:spPr>
                      <a:xfrm>
                        <a:off x="1044575" y="2141347"/>
                        <a:ext cx="0" cy="36703"/>
                      </a:xfrm>
                      <a:custGeom>
                        <a:pathLst>
                          <a:path w="0" h="36703">
                            <a:moveTo>
                              <a:pt x="0" y="0"/>
                            </a:moveTo>
                            <a:lnTo>
                              <a:pt x="0" y="36703"/>
                            </a:lnTo>
                          </a:path>
                        </a:pathLst>
                      </a:custGeom>
                      <a:ln w="3166" cap="flat">
                        <a:round/>
                      </a:ln>
                    </wps:spPr>
                    <wps:style>
                      <a:lnRef idx="1">
                        <a:srgbClr val="000000"/>
                      </a:lnRef>
                      <a:fillRef idx="0">
                        <a:srgbClr val="000000">
                          <a:alpha val="0"/>
                        </a:srgbClr>
                      </a:fillRef>
                      <a:effectRef idx="0"/>
                      <a:fontRef idx="none"/>
                    </wps:style>
                    <wps:bodyPr/>
                  </wps:wsp>
                  <wps:wsp>
                    <wps:cNvPr id="8933" name="Rectangle 8933"/>
                    <wps:cNvSpPr/>
                    <wps:spPr>
                      <a:xfrm>
                        <a:off x="639318" y="113030"/>
                        <a:ext cx="30692" cy="138323"/>
                      </a:xfrm>
                      <a:prstGeom prst="rect">
                        <a:avLst/>
                      </a:prstGeom>
                      <a:ln>
                        <a:noFill/>
                      </a:ln>
                    </wps:spPr>
                    <wps:txbx>
                      <w:txbxContent>
                        <w:p>
                          <w:pPr>
                            <w:spacing w:before="0" w:after="160" w:line="259" w:lineRule="auto"/>
                            <w:ind w:left="0" w:right="0" w:firstLine="0"/>
                            <w:jc w:val="left"/>
                          </w:pPr>
                          <w:r>
                            <w:rPr>
                              <w:rFonts w:cs="Calibri" w:hAnsi="Calibri" w:eastAsia="Calibri" w:ascii="Calibri"/>
                              <w:sz w:val="16"/>
                            </w:rPr>
                            <w:t xml:space="preserve"> </w:t>
                          </w:r>
                        </w:p>
                      </w:txbxContent>
                    </wps:txbx>
                    <wps:bodyPr horzOverflow="overflow" rtlCol="0" vert="horz" lIns="0" tIns="0" rIns="0" bIns="0">
                      <a:noAutofit/>
                    </wps:bodyPr>
                  </wps:wsp>
                  <wps:wsp>
                    <wps:cNvPr id="113883" name="Rectangle 113883"/>
                    <wps:cNvSpPr/>
                    <wps:spPr>
                      <a:xfrm>
                        <a:off x="713947" y="113030"/>
                        <a:ext cx="564264" cy="138323"/>
                      </a:xfrm>
                      <a:prstGeom prst="rect">
                        <a:avLst/>
                      </a:prstGeom>
                      <a:ln>
                        <a:noFill/>
                      </a:ln>
                    </wps:spPr>
                    <wps:txbx>
                      <w:txbxContent>
                        <w:p>
                          <w:pPr>
                            <w:spacing w:before="0" w:after="160" w:line="259" w:lineRule="auto"/>
                            <w:ind w:left="0" w:right="0" w:firstLine="0"/>
                            <w:jc w:val="left"/>
                          </w:pPr>
                          <w:r>
                            <w:rPr>
                              <w:rFonts w:cs="Calibri" w:hAnsi="Calibri" w:eastAsia="Calibri" w:ascii="Calibri"/>
                              <w:sz w:val="16"/>
                            </w:rPr>
                            <w:t xml:space="preserve"> 000 000   </w:t>
                          </w:r>
                        </w:p>
                      </w:txbxContent>
                    </wps:txbx>
                    <wps:bodyPr horzOverflow="overflow" rtlCol="0" vert="horz" lIns="0" tIns="0" rIns="0" bIns="0">
                      <a:noAutofit/>
                    </wps:bodyPr>
                  </wps:wsp>
                  <wps:wsp>
                    <wps:cNvPr id="113882" name="Rectangle 113882"/>
                    <wps:cNvSpPr/>
                    <wps:spPr>
                      <a:xfrm>
                        <a:off x="662178" y="113030"/>
                        <a:ext cx="68852" cy="138323"/>
                      </a:xfrm>
                      <a:prstGeom prst="rect">
                        <a:avLst/>
                      </a:prstGeom>
                      <a:ln>
                        <a:noFill/>
                      </a:ln>
                    </wps:spPr>
                    <wps:txbx>
                      <w:txbxContent>
                        <w:p>
                          <w:pPr>
                            <w:spacing w:before="0" w:after="160" w:line="259" w:lineRule="auto"/>
                            <w:ind w:left="0" w:right="0" w:firstLine="0"/>
                            <w:jc w:val="left"/>
                          </w:pPr>
                          <w:r>
                            <w:rPr>
                              <w:rFonts w:cs="Calibri" w:hAnsi="Calibri" w:eastAsia="Calibri" w:ascii="Calibri"/>
                              <w:sz w:val="16"/>
                            </w:rPr>
                            <w:t xml:space="preserve">6</w:t>
                          </w:r>
                        </w:p>
                      </w:txbxContent>
                    </wps:txbx>
                    <wps:bodyPr horzOverflow="overflow" rtlCol="0" vert="horz" lIns="0" tIns="0" rIns="0" bIns="0">
                      <a:noAutofit/>
                    </wps:bodyPr>
                  </wps:wsp>
                  <wps:wsp>
                    <wps:cNvPr id="8935" name="Rectangle 8935"/>
                    <wps:cNvSpPr/>
                    <wps:spPr>
                      <a:xfrm>
                        <a:off x="1137666" y="113030"/>
                        <a:ext cx="30692" cy="138323"/>
                      </a:xfrm>
                      <a:prstGeom prst="rect">
                        <a:avLst/>
                      </a:prstGeom>
                      <a:ln>
                        <a:noFill/>
                      </a:ln>
                    </wps:spPr>
                    <wps:txbx>
                      <w:txbxContent>
                        <w:p>
                          <w:pPr>
                            <w:spacing w:before="0" w:after="160" w:line="259" w:lineRule="auto"/>
                            <w:ind w:left="0" w:right="0" w:firstLine="0"/>
                            <w:jc w:val="left"/>
                          </w:pPr>
                          <w:r>
                            <w:rPr>
                              <w:rFonts w:cs="Calibri" w:hAnsi="Calibri" w:eastAsia="Calibri" w:ascii="Calibri"/>
                              <w:sz w:val="16"/>
                            </w:rPr>
                            <w:t xml:space="preserve"> </w:t>
                          </w:r>
                        </w:p>
                      </w:txbxContent>
                    </wps:txbx>
                    <wps:bodyPr horzOverflow="overflow" rtlCol="0" vert="horz" lIns="0" tIns="0" rIns="0" bIns="0">
                      <a:noAutofit/>
                    </wps:bodyPr>
                  </wps:wsp>
                  <wps:wsp>
                    <wps:cNvPr id="8936" name="Rectangle 8936"/>
                    <wps:cNvSpPr/>
                    <wps:spPr>
                      <a:xfrm>
                        <a:off x="1392809" y="1077087"/>
                        <a:ext cx="30692" cy="138323"/>
                      </a:xfrm>
                      <a:prstGeom prst="rect">
                        <a:avLst/>
                      </a:prstGeom>
                      <a:ln>
                        <a:noFill/>
                      </a:ln>
                    </wps:spPr>
                    <wps:txbx>
                      <w:txbxContent>
                        <w:p>
                          <w:pPr>
                            <w:spacing w:before="0" w:after="160" w:line="259" w:lineRule="auto"/>
                            <w:ind w:left="0" w:right="0" w:firstLine="0"/>
                            <w:jc w:val="left"/>
                          </w:pPr>
                          <w:r>
                            <w:rPr>
                              <w:rFonts w:cs="Calibri" w:hAnsi="Calibri" w:eastAsia="Calibri" w:ascii="Calibri"/>
                              <w:sz w:val="16"/>
                            </w:rPr>
                            <w:t xml:space="preserve"> </w:t>
                          </w:r>
                        </w:p>
                      </w:txbxContent>
                    </wps:txbx>
                    <wps:bodyPr horzOverflow="overflow" rtlCol="0" vert="horz" lIns="0" tIns="0" rIns="0" bIns="0">
                      <a:noAutofit/>
                    </wps:bodyPr>
                  </wps:wsp>
                  <wps:wsp>
                    <wps:cNvPr id="113886" name="Rectangle 113886"/>
                    <wps:cNvSpPr/>
                    <wps:spPr>
                      <a:xfrm>
                        <a:off x="1415669" y="1077087"/>
                        <a:ext cx="68852" cy="138323"/>
                      </a:xfrm>
                      <a:prstGeom prst="rect">
                        <a:avLst/>
                      </a:prstGeom>
                      <a:ln>
                        <a:noFill/>
                      </a:ln>
                    </wps:spPr>
                    <wps:txbx>
                      <w:txbxContent>
                        <w:p>
                          <w:pPr>
                            <w:spacing w:before="0" w:after="160" w:line="259" w:lineRule="auto"/>
                            <w:ind w:left="0" w:right="0" w:firstLine="0"/>
                            <w:jc w:val="left"/>
                          </w:pPr>
                          <w:r>
                            <w:rPr>
                              <w:rFonts w:cs="Calibri" w:hAnsi="Calibri" w:eastAsia="Calibri" w:ascii="Calibri"/>
                              <w:sz w:val="16"/>
                            </w:rPr>
                            <w:t xml:space="preserve">1</w:t>
                          </w:r>
                        </w:p>
                      </w:txbxContent>
                    </wps:txbx>
                    <wps:bodyPr horzOverflow="overflow" rtlCol="0" vert="horz" lIns="0" tIns="0" rIns="0" bIns="0">
                      <a:noAutofit/>
                    </wps:bodyPr>
                  </wps:wsp>
                  <wps:wsp>
                    <wps:cNvPr id="113887" name="Rectangle 113887"/>
                    <wps:cNvSpPr/>
                    <wps:spPr>
                      <a:xfrm>
                        <a:off x="1467438" y="1077087"/>
                        <a:ext cx="564264" cy="138323"/>
                      </a:xfrm>
                      <a:prstGeom prst="rect">
                        <a:avLst/>
                      </a:prstGeom>
                      <a:ln>
                        <a:noFill/>
                      </a:ln>
                    </wps:spPr>
                    <wps:txbx>
                      <w:txbxContent>
                        <w:p>
                          <w:pPr>
                            <w:spacing w:before="0" w:after="160" w:line="259" w:lineRule="auto"/>
                            <w:ind w:left="0" w:right="0" w:firstLine="0"/>
                            <w:jc w:val="left"/>
                          </w:pPr>
                          <w:r>
                            <w:rPr>
                              <w:rFonts w:cs="Calibri" w:hAnsi="Calibri" w:eastAsia="Calibri" w:ascii="Calibri"/>
                              <w:sz w:val="16"/>
                            </w:rPr>
                            <w:t xml:space="preserve"> 930 869   </w:t>
                          </w:r>
                        </w:p>
                      </w:txbxContent>
                    </wps:txbx>
                    <wps:bodyPr horzOverflow="overflow" rtlCol="0" vert="horz" lIns="0" tIns="0" rIns="0" bIns="0">
                      <a:noAutofit/>
                    </wps:bodyPr>
                  </wps:wsp>
                  <wps:wsp>
                    <wps:cNvPr id="8938" name="Rectangle 8938"/>
                    <wps:cNvSpPr/>
                    <wps:spPr>
                      <a:xfrm>
                        <a:off x="1891157" y="1077087"/>
                        <a:ext cx="30692" cy="138323"/>
                      </a:xfrm>
                      <a:prstGeom prst="rect">
                        <a:avLst/>
                      </a:prstGeom>
                      <a:ln>
                        <a:noFill/>
                      </a:ln>
                    </wps:spPr>
                    <wps:txbx>
                      <w:txbxContent>
                        <w:p>
                          <w:pPr>
                            <w:spacing w:before="0" w:after="160" w:line="259" w:lineRule="auto"/>
                            <w:ind w:left="0" w:right="0" w:firstLine="0"/>
                            <w:jc w:val="left"/>
                          </w:pPr>
                          <w:r>
                            <w:rPr>
                              <w:rFonts w:cs="Calibri" w:hAnsi="Calibri" w:eastAsia="Calibri" w:ascii="Calibri"/>
                              <w:sz w:val="16"/>
                            </w:rPr>
                            <w:t xml:space="preserve"> </w:t>
                          </w:r>
                        </w:p>
                      </w:txbxContent>
                    </wps:txbx>
                    <wps:bodyPr horzOverflow="overflow" rtlCol="0" vert="horz" lIns="0" tIns="0" rIns="0" bIns="0">
                      <a:noAutofit/>
                    </wps:bodyPr>
                  </wps:wsp>
                  <wps:wsp>
                    <wps:cNvPr id="8940" name="Shape 8940"/>
                    <wps:cNvSpPr/>
                    <wps:spPr>
                      <a:xfrm>
                        <a:off x="3403600" y="0"/>
                        <a:ext cx="2877821" cy="2623820"/>
                      </a:xfrm>
                      <a:custGeom>
                        <a:pathLst>
                          <a:path w="2877821" h="2623820">
                            <a:moveTo>
                              <a:pt x="0" y="2623820"/>
                            </a:moveTo>
                            <a:lnTo>
                              <a:pt x="2877821" y="2623820"/>
                            </a:lnTo>
                            <a:lnTo>
                              <a:pt x="2877821" y="0"/>
                            </a:lnTo>
                            <a:lnTo>
                              <a:pt x="0" y="0"/>
                            </a:lnTo>
                            <a:close/>
                          </a:path>
                        </a:pathLst>
                      </a:custGeom>
                      <a:ln w="6350" cap="flat">
                        <a:round/>
                      </a:ln>
                    </wps:spPr>
                    <wps:style>
                      <a:lnRef idx="1">
                        <a:srgbClr val="000000"/>
                      </a:lnRef>
                      <a:fillRef idx="0">
                        <a:srgbClr val="000000">
                          <a:alpha val="0"/>
                        </a:srgbClr>
                      </a:fillRef>
                      <a:effectRef idx="0"/>
                      <a:fontRef idx="none"/>
                    </wps:style>
                    <wps:bodyPr/>
                  </wps:wsp>
                  <wps:wsp>
                    <wps:cNvPr id="8941" name="Rectangle 8941"/>
                    <wps:cNvSpPr/>
                    <wps:spPr>
                      <a:xfrm>
                        <a:off x="6127877" y="2287905"/>
                        <a:ext cx="42144" cy="189937"/>
                      </a:xfrm>
                      <a:prstGeom prst="rect">
                        <a:avLst/>
                      </a:prstGeom>
                      <a:ln>
                        <a:noFill/>
                      </a:ln>
                    </wps:spPr>
                    <wps:txbx>
                      <w:txbxContent>
                        <w:p>
                          <w:pPr>
                            <w:spacing w:before="0" w:after="160" w:line="259" w:lineRule="auto"/>
                            <w:ind w:left="0" w:right="0" w:firstLine="0"/>
                            <w:jc w:val="left"/>
                          </w:pPr>
                          <w:r>
                            <w:rPr>
                              <w:rFonts w:cs="Calibri" w:hAnsi="Calibri" w:eastAsia="Calibri" w:ascii="Calibri"/>
                              <w:sz w:val="22"/>
                            </w:rPr>
                            <w:t xml:space="preserve"> </w:t>
                          </w:r>
                        </w:p>
                      </w:txbxContent>
                    </wps:txbx>
                    <wps:bodyPr horzOverflow="overflow" rtlCol="0" vert="horz" lIns="0" tIns="0" rIns="0" bIns="0">
                      <a:noAutofit/>
                    </wps:bodyPr>
                  </wps:wsp>
                  <wps:wsp>
                    <wps:cNvPr id="152277" name="Shape 152277"/>
                    <wps:cNvSpPr/>
                    <wps:spPr>
                      <a:xfrm>
                        <a:off x="3498215" y="49403"/>
                        <a:ext cx="2615565" cy="2328672"/>
                      </a:xfrm>
                      <a:custGeom>
                        <a:pathLst>
                          <a:path w="2615565" h="2328672">
                            <a:moveTo>
                              <a:pt x="0" y="0"/>
                            </a:moveTo>
                            <a:lnTo>
                              <a:pt x="2615565" y="0"/>
                            </a:lnTo>
                            <a:lnTo>
                              <a:pt x="2615565" y="2328672"/>
                            </a:lnTo>
                            <a:lnTo>
                              <a:pt x="0" y="2328672"/>
                            </a:lnTo>
                            <a:lnTo>
                              <a:pt x="0" y="0"/>
                            </a:lnTo>
                          </a:path>
                        </a:pathLst>
                      </a:custGeom>
                      <a:ln w="0" cap="flat">
                        <a:round/>
                      </a:ln>
                    </wps:spPr>
                    <wps:style>
                      <a:lnRef idx="0">
                        <a:srgbClr val="000000">
                          <a:alpha val="0"/>
                        </a:srgbClr>
                      </a:lnRef>
                      <a:fillRef idx="1">
                        <a:srgbClr val="ffffff"/>
                      </a:fillRef>
                      <a:effectRef idx="0"/>
                      <a:fontRef idx="none"/>
                    </wps:style>
                    <wps:bodyPr/>
                  </wps:wsp>
                  <pic:pic xmlns:pic="http://schemas.openxmlformats.org/drawingml/2006/picture">
                    <pic:nvPicPr>
                      <pic:cNvPr id="8944" name="Picture 8944"/>
                      <pic:cNvPicPr/>
                    </pic:nvPicPr>
                    <pic:blipFill>
                      <a:blip r:embed="rId27"/>
                      <a:stretch>
                        <a:fillRect/>
                      </a:stretch>
                    </pic:blipFill>
                    <pic:spPr>
                      <a:xfrm>
                        <a:off x="4105783" y="471551"/>
                        <a:ext cx="1868424" cy="1754124"/>
                      </a:xfrm>
                      <a:prstGeom prst="rect">
                        <a:avLst/>
                      </a:prstGeom>
                    </pic:spPr>
                  </pic:pic>
                  <wps:wsp>
                    <wps:cNvPr id="8945" name="Shape 8945"/>
                    <wps:cNvSpPr/>
                    <wps:spPr>
                      <a:xfrm>
                        <a:off x="4089527" y="2201418"/>
                        <a:ext cx="40005" cy="0"/>
                      </a:xfrm>
                      <a:custGeom>
                        <a:pathLst>
                          <a:path w="40005" h="0">
                            <a:moveTo>
                              <a:pt x="40005" y="0"/>
                            </a:moveTo>
                            <a:lnTo>
                              <a:pt x="0" y="0"/>
                            </a:lnTo>
                          </a:path>
                        </a:pathLst>
                      </a:custGeom>
                      <a:ln w="9525" cap="flat">
                        <a:round/>
                      </a:ln>
                    </wps:spPr>
                    <wps:style>
                      <a:lnRef idx="1">
                        <a:srgbClr val="868686"/>
                      </a:lnRef>
                      <a:fillRef idx="0">
                        <a:srgbClr val="000000">
                          <a:alpha val="0"/>
                        </a:srgbClr>
                      </a:fillRef>
                      <a:effectRef idx="0"/>
                      <a:fontRef idx="none"/>
                    </wps:style>
                    <wps:bodyPr/>
                  </wps:wsp>
                  <wps:wsp>
                    <wps:cNvPr id="8946" name="Shape 8946"/>
                    <wps:cNvSpPr/>
                    <wps:spPr>
                      <a:xfrm>
                        <a:off x="4089527" y="1803019"/>
                        <a:ext cx="40005" cy="0"/>
                      </a:xfrm>
                      <a:custGeom>
                        <a:pathLst>
                          <a:path w="40005" h="0">
                            <a:moveTo>
                              <a:pt x="40005" y="0"/>
                            </a:moveTo>
                            <a:lnTo>
                              <a:pt x="0" y="0"/>
                            </a:lnTo>
                          </a:path>
                        </a:pathLst>
                      </a:custGeom>
                      <a:ln w="9525" cap="flat">
                        <a:round/>
                      </a:ln>
                    </wps:spPr>
                    <wps:style>
                      <a:lnRef idx="1">
                        <a:srgbClr val="868686"/>
                      </a:lnRef>
                      <a:fillRef idx="0">
                        <a:srgbClr val="000000">
                          <a:alpha val="0"/>
                        </a:srgbClr>
                      </a:fillRef>
                      <a:effectRef idx="0"/>
                      <a:fontRef idx="none"/>
                    </wps:style>
                    <wps:bodyPr/>
                  </wps:wsp>
                  <wps:wsp>
                    <wps:cNvPr id="8947" name="Shape 8947"/>
                    <wps:cNvSpPr/>
                    <wps:spPr>
                      <a:xfrm>
                        <a:off x="4089527" y="1405255"/>
                        <a:ext cx="40005" cy="0"/>
                      </a:xfrm>
                      <a:custGeom>
                        <a:pathLst>
                          <a:path w="40005" h="0">
                            <a:moveTo>
                              <a:pt x="40005" y="0"/>
                            </a:moveTo>
                            <a:lnTo>
                              <a:pt x="0" y="0"/>
                            </a:lnTo>
                          </a:path>
                        </a:pathLst>
                      </a:custGeom>
                      <a:ln w="9525" cap="flat">
                        <a:round/>
                      </a:ln>
                    </wps:spPr>
                    <wps:style>
                      <a:lnRef idx="1">
                        <a:srgbClr val="868686"/>
                      </a:lnRef>
                      <a:fillRef idx="0">
                        <a:srgbClr val="000000">
                          <a:alpha val="0"/>
                        </a:srgbClr>
                      </a:fillRef>
                      <a:effectRef idx="0"/>
                      <a:fontRef idx="none"/>
                    </wps:style>
                    <wps:bodyPr/>
                  </wps:wsp>
                  <wps:wsp>
                    <wps:cNvPr id="8948" name="Shape 8948"/>
                    <wps:cNvSpPr/>
                    <wps:spPr>
                      <a:xfrm>
                        <a:off x="4089527" y="1007490"/>
                        <a:ext cx="40005" cy="0"/>
                      </a:xfrm>
                      <a:custGeom>
                        <a:pathLst>
                          <a:path w="40005" h="0">
                            <a:moveTo>
                              <a:pt x="40005" y="0"/>
                            </a:moveTo>
                            <a:lnTo>
                              <a:pt x="0" y="0"/>
                            </a:lnTo>
                          </a:path>
                        </a:pathLst>
                      </a:custGeom>
                      <a:ln w="9525" cap="flat">
                        <a:round/>
                      </a:ln>
                    </wps:spPr>
                    <wps:style>
                      <a:lnRef idx="1">
                        <a:srgbClr val="868686"/>
                      </a:lnRef>
                      <a:fillRef idx="0">
                        <a:srgbClr val="000000">
                          <a:alpha val="0"/>
                        </a:srgbClr>
                      </a:fillRef>
                      <a:effectRef idx="0"/>
                      <a:fontRef idx="none"/>
                    </wps:style>
                    <wps:bodyPr/>
                  </wps:wsp>
                  <wps:wsp>
                    <wps:cNvPr id="8949" name="Shape 8949"/>
                    <wps:cNvSpPr/>
                    <wps:spPr>
                      <a:xfrm>
                        <a:off x="4089527" y="609727"/>
                        <a:ext cx="40005" cy="0"/>
                      </a:xfrm>
                      <a:custGeom>
                        <a:pathLst>
                          <a:path w="40005" h="0">
                            <a:moveTo>
                              <a:pt x="40005" y="0"/>
                            </a:moveTo>
                            <a:lnTo>
                              <a:pt x="0" y="0"/>
                            </a:lnTo>
                          </a:path>
                        </a:pathLst>
                      </a:custGeom>
                      <a:ln w="9525" cap="flat">
                        <a:round/>
                      </a:ln>
                    </wps:spPr>
                    <wps:style>
                      <a:lnRef idx="1">
                        <a:srgbClr val="868686"/>
                      </a:lnRef>
                      <a:fillRef idx="0">
                        <a:srgbClr val="000000">
                          <a:alpha val="0"/>
                        </a:srgbClr>
                      </a:fillRef>
                      <a:effectRef idx="0"/>
                      <a:fontRef idx="none"/>
                    </wps:style>
                    <wps:bodyPr/>
                  </wps:wsp>
                  <wps:wsp>
                    <wps:cNvPr id="8950" name="Rectangle 8950"/>
                    <wps:cNvSpPr/>
                    <wps:spPr>
                      <a:xfrm>
                        <a:off x="3604387" y="1951863"/>
                        <a:ext cx="543061" cy="171355"/>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A-GOLD</w:t>
                          </w:r>
                        </w:p>
                      </w:txbxContent>
                    </wps:txbx>
                    <wps:bodyPr horzOverflow="overflow" rtlCol="0" vert="horz" lIns="0" tIns="0" rIns="0" bIns="0">
                      <a:noAutofit/>
                    </wps:bodyPr>
                  </wps:wsp>
                  <wps:wsp>
                    <wps:cNvPr id="8951" name="Rectangle 8951"/>
                    <wps:cNvSpPr/>
                    <wps:spPr>
                      <a:xfrm>
                        <a:off x="3633089" y="1553845"/>
                        <a:ext cx="504367" cy="171355"/>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Prodt 3</w:t>
                          </w:r>
                        </w:p>
                      </w:txbxContent>
                    </wps:txbx>
                    <wps:bodyPr horzOverflow="overflow" rtlCol="0" vert="horz" lIns="0" tIns="0" rIns="0" bIns="0">
                      <a:noAutofit/>
                    </wps:bodyPr>
                  </wps:wsp>
                  <wps:wsp>
                    <wps:cNvPr id="8952" name="Rectangle 8952"/>
                    <wps:cNvSpPr/>
                    <wps:spPr>
                      <a:xfrm>
                        <a:off x="3633089" y="1156081"/>
                        <a:ext cx="504367"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Prodt 2</w:t>
                          </w:r>
                        </w:p>
                      </w:txbxContent>
                    </wps:txbx>
                    <wps:bodyPr horzOverflow="overflow" rtlCol="0" vert="horz" lIns="0" tIns="0" rIns="0" bIns="0">
                      <a:noAutofit/>
                    </wps:bodyPr>
                  </wps:wsp>
                  <wps:wsp>
                    <wps:cNvPr id="8953" name="Rectangle 8953"/>
                    <wps:cNvSpPr/>
                    <wps:spPr>
                      <a:xfrm>
                        <a:off x="3633089" y="758317"/>
                        <a:ext cx="504367"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Prodt 1</w:t>
                          </w:r>
                        </w:p>
                      </w:txbxContent>
                    </wps:txbx>
                    <wps:bodyPr horzOverflow="overflow" rtlCol="0" vert="horz" lIns="0" tIns="0" rIns="0" bIns="0">
                      <a:noAutofit/>
                    </wps:bodyPr>
                  </wps:wsp>
                  <wps:wsp>
                    <wps:cNvPr id="113892" name="Rectangle 113892"/>
                    <wps:cNvSpPr/>
                    <wps:spPr>
                      <a:xfrm>
                        <a:off x="5709031" y="1920748"/>
                        <a:ext cx="170425" cy="171355"/>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87</w:t>
                          </w:r>
                        </w:p>
                      </w:txbxContent>
                    </wps:txbx>
                    <wps:bodyPr horzOverflow="overflow" rtlCol="0" vert="horz" lIns="0" tIns="0" rIns="0" bIns="0">
                      <a:noAutofit/>
                    </wps:bodyPr>
                  </wps:wsp>
                  <wps:wsp>
                    <wps:cNvPr id="113893" name="Rectangle 113893"/>
                    <wps:cNvSpPr/>
                    <wps:spPr>
                      <a:xfrm>
                        <a:off x="5837047" y="1920748"/>
                        <a:ext cx="120288" cy="171355"/>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w:t>
                          </w:r>
                        </w:p>
                      </w:txbxContent>
                    </wps:txbx>
                    <wps:bodyPr horzOverflow="overflow" rtlCol="0" vert="horz" lIns="0" tIns="0" rIns="0" bIns="0">
                      <a:noAutofit/>
                    </wps:bodyPr>
                  </wps:wsp>
                  <wps:wsp>
                    <wps:cNvPr id="8955" name="Rectangle 8955"/>
                    <wps:cNvSpPr/>
                    <wps:spPr>
                      <a:xfrm>
                        <a:off x="5926963" y="1920748"/>
                        <a:ext cx="38021" cy="171355"/>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 </w:t>
                          </w:r>
                        </w:p>
                      </w:txbxContent>
                    </wps:txbx>
                    <wps:bodyPr horzOverflow="overflow" rtlCol="0" vert="horz" lIns="0" tIns="0" rIns="0" bIns="0">
                      <a:noAutofit/>
                    </wps:bodyPr>
                  </wps:wsp>
                  <wps:wsp>
                    <wps:cNvPr id="113890" name="Rectangle 113890"/>
                    <wps:cNvSpPr/>
                    <wps:spPr>
                      <a:xfrm>
                        <a:off x="4874514" y="1522984"/>
                        <a:ext cx="170426"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83</w:t>
                          </w:r>
                        </w:p>
                      </w:txbxContent>
                    </wps:txbx>
                    <wps:bodyPr horzOverflow="overflow" rtlCol="0" vert="horz" lIns="0" tIns="0" rIns="0" bIns="0">
                      <a:noAutofit/>
                    </wps:bodyPr>
                  </wps:wsp>
                  <wps:wsp>
                    <wps:cNvPr id="113891" name="Rectangle 113891"/>
                    <wps:cNvSpPr/>
                    <wps:spPr>
                      <a:xfrm>
                        <a:off x="5002530" y="1522984"/>
                        <a:ext cx="120288"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w:t>
                          </w:r>
                        </w:p>
                      </w:txbxContent>
                    </wps:txbx>
                    <wps:bodyPr horzOverflow="overflow" rtlCol="0" vert="horz" lIns="0" tIns="0" rIns="0" bIns="0">
                      <a:noAutofit/>
                    </wps:bodyPr>
                  </wps:wsp>
                  <wps:wsp>
                    <wps:cNvPr id="8957" name="Rectangle 8957"/>
                    <wps:cNvSpPr/>
                    <wps:spPr>
                      <a:xfrm>
                        <a:off x="5092446" y="1522984"/>
                        <a:ext cx="38021"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 </w:t>
                          </w:r>
                        </w:p>
                      </w:txbxContent>
                    </wps:txbx>
                    <wps:bodyPr horzOverflow="overflow" rtlCol="0" vert="horz" lIns="0" tIns="0" rIns="0" bIns="0">
                      <a:noAutofit/>
                    </wps:bodyPr>
                  </wps:wsp>
                  <wps:wsp>
                    <wps:cNvPr id="113888" name="Rectangle 113888"/>
                    <wps:cNvSpPr/>
                    <wps:spPr>
                      <a:xfrm>
                        <a:off x="5709031" y="1125220"/>
                        <a:ext cx="170425" cy="171355"/>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87</w:t>
                          </w:r>
                        </w:p>
                      </w:txbxContent>
                    </wps:txbx>
                    <wps:bodyPr horzOverflow="overflow" rtlCol="0" vert="horz" lIns="0" tIns="0" rIns="0" bIns="0">
                      <a:noAutofit/>
                    </wps:bodyPr>
                  </wps:wsp>
                  <wps:wsp>
                    <wps:cNvPr id="113889" name="Rectangle 113889"/>
                    <wps:cNvSpPr/>
                    <wps:spPr>
                      <a:xfrm>
                        <a:off x="5837047" y="1125220"/>
                        <a:ext cx="120288" cy="171355"/>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w:t>
                          </w:r>
                        </w:p>
                      </w:txbxContent>
                    </wps:txbx>
                    <wps:bodyPr horzOverflow="overflow" rtlCol="0" vert="horz" lIns="0" tIns="0" rIns="0" bIns="0">
                      <a:noAutofit/>
                    </wps:bodyPr>
                  </wps:wsp>
                  <wps:wsp>
                    <wps:cNvPr id="8959" name="Rectangle 8959"/>
                    <wps:cNvSpPr/>
                    <wps:spPr>
                      <a:xfrm>
                        <a:off x="5926963" y="1125220"/>
                        <a:ext cx="38021" cy="171355"/>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 </w:t>
                          </w:r>
                        </w:p>
                      </w:txbxContent>
                    </wps:txbx>
                    <wps:bodyPr horzOverflow="overflow" rtlCol="0" vert="horz" lIns="0" tIns="0" rIns="0" bIns="0">
                      <a:noAutofit/>
                    </wps:bodyPr>
                  </wps:wsp>
                  <wps:wsp>
                    <wps:cNvPr id="113885" name="Rectangle 113885"/>
                    <wps:cNvSpPr/>
                    <wps:spPr>
                      <a:xfrm>
                        <a:off x="5210937" y="727202"/>
                        <a:ext cx="120288" cy="171355"/>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w:t>
                          </w:r>
                        </w:p>
                      </w:txbxContent>
                    </wps:txbx>
                    <wps:bodyPr horzOverflow="overflow" rtlCol="0" vert="horz" lIns="0" tIns="0" rIns="0" bIns="0">
                      <a:noAutofit/>
                    </wps:bodyPr>
                  </wps:wsp>
                  <wps:wsp>
                    <wps:cNvPr id="113884" name="Rectangle 113884"/>
                    <wps:cNvSpPr/>
                    <wps:spPr>
                      <a:xfrm>
                        <a:off x="5082921" y="727202"/>
                        <a:ext cx="170426" cy="171355"/>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84</w:t>
                          </w:r>
                        </w:p>
                      </w:txbxContent>
                    </wps:txbx>
                    <wps:bodyPr horzOverflow="overflow" rtlCol="0" vert="horz" lIns="0" tIns="0" rIns="0" bIns="0">
                      <a:noAutofit/>
                    </wps:bodyPr>
                  </wps:wsp>
                  <wps:wsp>
                    <wps:cNvPr id="8961" name="Rectangle 8961"/>
                    <wps:cNvSpPr/>
                    <wps:spPr>
                      <a:xfrm>
                        <a:off x="5300853" y="727202"/>
                        <a:ext cx="38021" cy="171355"/>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 </w:t>
                          </w:r>
                        </w:p>
                      </w:txbxContent>
                    </wps:txbx>
                    <wps:bodyPr horzOverflow="overflow" rtlCol="0" vert="horz" lIns="0" tIns="0" rIns="0" bIns="0">
                      <a:noAutofit/>
                    </wps:bodyPr>
                  </wps:wsp>
                  <wps:wsp>
                    <wps:cNvPr id="8962" name="Rectangle 8962"/>
                    <wps:cNvSpPr/>
                    <wps:spPr>
                      <a:xfrm>
                        <a:off x="4358132" y="170687"/>
                        <a:ext cx="1191940" cy="171356"/>
                      </a:xfrm>
                      <a:prstGeom prst="rect">
                        <a:avLst/>
                      </a:prstGeom>
                      <a:ln>
                        <a:noFill/>
                      </a:ln>
                    </wps:spPr>
                    <wps:txbx>
                      <w:txbxContent>
                        <w:p>
                          <w:pPr>
                            <w:spacing w:before="0" w:after="160" w:line="259" w:lineRule="auto"/>
                            <w:ind w:left="0" w:right="0" w:firstLine="0"/>
                            <w:jc w:val="left"/>
                          </w:pPr>
                          <w:r>
                            <w:rPr>
                              <w:rFonts w:cs="Calibri" w:hAnsi="Calibri" w:eastAsia="Calibri" w:ascii="Calibri"/>
                              <w:b w:val="1"/>
                              <w:sz w:val="20"/>
                            </w:rPr>
                            <w:t xml:space="preserve">Taux d'exécution</w:t>
                          </w:r>
                        </w:p>
                      </w:txbxContent>
                    </wps:txbx>
                    <wps:bodyPr horzOverflow="overflow" rtlCol="0" vert="horz" lIns="0" tIns="0" rIns="0" bIns="0">
                      <a:noAutofit/>
                    </wps:bodyPr>
                  </wps:wsp>
                  <wps:wsp>
                    <wps:cNvPr id="8963" name="Rectangle 8963"/>
                    <wps:cNvSpPr/>
                    <wps:spPr>
                      <a:xfrm>
                        <a:off x="5256150" y="170687"/>
                        <a:ext cx="38021" cy="171356"/>
                      </a:xfrm>
                      <a:prstGeom prst="rect">
                        <a:avLst/>
                      </a:prstGeom>
                      <a:ln>
                        <a:noFill/>
                      </a:ln>
                    </wps:spPr>
                    <wps:txbx>
                      <w:txbxContent>
                        <w:p>
                          <w:pPr>
                            <w:spacing w:before="0" w:after="160" w:line="259" w:lineRule="auto"/>
                            <w:ind w:left="0" w:right="0" w:firstLine="0"/>
                            <w:jc w:val="left"/>
                          </w:pPr>
                          <w:r>
                            <w:rPr>
                              <w:rFonts w:cs="Calibri" w:hAnsi="Calibri" w:eastAsia="Calibri" w:ascii="Calibri"/>
                              <w:b w:val="1"/>
                              <w:sz w:val="20"/>
                            </w:rPr>
                            <w:t xml:space="preserve"> </w:t>
                          </w:r>
                        </w:p>
                      </w:txbxContent>
                    </wps:txbx>
                    <wps:bodyPr horzOverflow="overflow" rtlCol="0" vert="horz" lIns="0" tIns="0" rIns="0" bIns="0">
                      <a:noAutofit/>
                    </wps:bodyPr>
                  </wps:wsp>
                  <wps:wsp>
                    <wps:cNvPr id="8964" name="Shape 8964"/>
                    <wps:cNvSpPr/>
                    <wps:spPr>
                      <a:xfrm>
                        <a:off x="3498215" y="49403"/>
                        <a:ext cx="2615565" cy="2328672"/>
                      </a:xfrm>
                      <a:custGeom>
                        <a:pathLst>
                          <a:path w="2615565" h="2328672">
                            <a:moveTo>
                              <a:pt x="2615565" y="0"/>
                            </a:moveTo>
                            <a:lnTo>
                              <a:pt x="2615565" y="2328672"/>
                            </a:lnTo>
                            <a:lnTo>
                              <a:pt x="0" y="2328672"/>
                            </a:lnTo>
                            <a:lnTo>
                              <a:pt x="0" y="0"/>
                            </a:lnTo>
                          </a:path>
                        </a:pathLst>
                      </a:custGeom>
                      <a:ln w="9525" cap="flat">
                        <a:round/>
                      </a:ln>
                    </wps:spPr>
                    <wps:style>
                      <a:lnRef idx="1">
                        <a:srgbClr val="868686"/>
                      </a:lnRef>
                      <a:fillRef idx="0">
                        <a:srgbClr val="000000">
                          <a:alpha val="0"/>
                        </a:srgbClr>
                      </a:fillRef>
                      <a:effectRef idx="0"/>
                      <a:fontRef idx="none"/>
                    </wps:style>
                    <wps:bodyPr/>
                  </wps:wsp>
                </wpg:wgp>
              </a:graphicData>
            </a:graphic>
          </wp:inline>
        </w:drawing>
      </w:r>
    </w:p>
    <w:p>
      <w:pPr>
        <w:spacing w:before="0" w:after="25" w:line="250" w:lineRule="auto"/>
        <w:ind w:right="0"/>
        <w:jc w:val="left"/>
      </w:pPr>
      <w:r>
        <w:rPr>
          <w:rFonts w:cs="Times New Roman" w:hAnsi="Times New Roman" w:eastAsia="Times New Roman" w:ascii="Times New Roman"/>
          <w:i w:val="1"/>
          <w:sz w:val="20"/>
          <w:u w:val="single" w:color="000000"/>
        </w:rPr>
        <w:t xml:space="preserve">Source</w:t>
      </w:r>
      <w:r>
        <w:rPr>
          <w:rFonts w:cs="Times New Roman" w:hAnsi="Times New Roman" w:eastAsia="Times New Roman" w:ascii="Times New Roman"/>
          <w:i w:val="1"/>
          <w:sz w:val="20"/>
        </w:rPr>
        <w:t xml:space="preserve"> </w:t>
      </w:r>
      <w:r>
        <w:rPr>
          <w:rFonts w:cs="Times New Roman" w:hAnsi="Times New Roman" w:eastAsia="Times New Roman" w:ascii="Times New Roman"/>
          <w:i w:val="1"/>
          <w:sz w:val="20"/>
        </w:rPr>
        <w:t xml:space="preserve">: </w:t>
      </w:r>
      <w:r>
        <w:rPr>
          <w:sz w:val="20"/>
        </w:rPr>
        <w:t xml:space="preserve">PNUD/ART GOLD/Mauritanie                                          </w:t>
      </w:r>
      <w:r>
        <w:rPr>
          <w:rFonts w:cs="Times New Roman" w:hAnsi="Times New Roman" w:eastAsia="Times New Roman" w:ascii="Times New Roman"/>
          <w:i w:val="1"/>
          <w:sz w:val="20"/>
          <w:u w:val="single" w:color="000000"/>
        </w:rPr>
        <w:t xml:space="preserve">Source</w:t>
      </w:r>
      <w:r>
        <w:rPr>
          <w:sz w:val="20"/>
        </w:rPr>
        <w:t xml:space="preserve"> </w:t>
      </w:r>
      <w:r>
        <w:rPr>
          <w:sz w:val="20"/>
        </w:rPr>
        <w:t xml:space="preserve">: PNUD/ART GOLD/Mauritanie</w:t>
      </w:r>
      <w:r>
        <w:rPr>
          <w:sz w:val="20"/>
        </w:rPr>
        <w:t xml:space="preserve"> </w:t>
      </w:r>
    </w:p>
    <w:p>
      <w:pPr>
        <w:spacing w:before="0" w:after="0" w:line="259" w:lineRule="auto"/>
        <w:ind w:left="267" w:right="0" w:firstLine="0"/>
        <w:jc w:val="left"/>
      </w:pPr>
      <w:r>
        <w:rPr>
          <w:sz w:val="20"/>
        </w:rPr>
        <w:t xml:space="preserve"> </w:t>
      </w:r>
    </w:p>
    <w:p>
      <w:pPr>
        <w:pStyle w:val="normal"/>
        <w:numPr>
          <w:ilvl w:val="0"/>
          <w:numId w:val="22"/>
        </w:numPr>
        <w:spacing w:before="0" w:after="5" w:line="250" w:lineRule="auto"/>
        <w:ind w:left="262" w:right="0"/>
      </w:pPr>
      <w:r>
        <w:rPr/>
        <w:t xml:space="preserve">La mobilisation des ressources ressort donc comme ayant été jusqu’ici un</w:t>
      </w:r>
      <w:r>
        <w:rPr/>
        <w:t xml:space="preserve"> </w:t>
      </w:r>
      <w:r>
        <w:rPr/>
        <w:t xml:space="preserve">point faible</w:t>
      </w:r>
      <w:r>
        <w:rPr/>
        <w:t xml:space="preserve"> </w:t>
      </w:r>
      <w:r>
        <w:rPr/>
        <w:t xml:space="preserve">du programme. Pourtant dès le début une ressource humaine</w:t>
      </w:r>
      <w:r>
        <w:rPr/>
        <w:t xml:space="preserve"> </w:t>
      </w:r>
      <w:r>
        <w:rPr/>
        <w:t xml:space="preserve">de haut niveau a été mobilisée à cet effet, à travers la personne d’un Conseiller Technique Principal qui</w:t>
      </w:r>
      <w:r>
        <w:rPr/>
        <w:t xml:space="preserve">,</w:t>
      </w:r>
      <w:r>
        <w:rPr/>
        <w:t xml:space="preserve"> </w:t>
      </w:r>
      <w:r>
        <w:rPr/>
        <w:t xml:space="preserve">au</w:t>
      </w:r>
      <w:r>
        <w:rPr/>
        <w:t xml:space="preserve">-</w:t>
      </w:r>
      <w:r>
        <w:rPr/>
        <w:t xml:space="preserve">delà de la coordination du programme, devait surtout concevoir, mettre en œuvre et animer l’approche des partenaires et, ainsi faire jouer à ART GOLD son rôle de levier financier. A fin 2014, le programme ne</w:t>
      </w:r>
      <w:r>
        <w:rPr/>
        <w:t xml:space="preserve"> </w:t>
      </w:r>
      <w:r>
        <w:rPr/>
        <w:t xml:space="preserve">sera parvenu à lever des fonds qu’au sein même du PNUD. Et là encore s’agit</w:t>
      </w:r>
      <w:r>
        <w:rPr/>
        <w:t xml:space="preserve"/>
      </w:r>
      <w:r>
        <w:rPr/>
        <w:t xml:space="preserve">il moins de ressources incorporées au programme que de fonds canalisés</w:t>
      </w:r>
      <w:r>
        <w:rPr/>
        <w:t xml:space="preserve"> </w:t>
      </w:r>
      <w:r>
        <w:rPr/>
        <w:t xml:space="preserve">sur le terrain mais exécutés directement par les sources elles</w:t>
      </w:r>
      <w:r>
        <w:rPr/>
        <w:t xml:space="preserve">-</w:t>
      </w:r>
      <w:r>
        <w:rPr/>
        <w:t xml:space="preserve">mêmes. Sur la période sous revue, un total de 264.859 USD a été mobilisé dans ce cadre interne, réparti entre 77% venant de l’Unité Gouvernance où est ancré ART, 13,6% venant de l’Unité Environnement, y compris le Small Grant Programme du FEM, et 9,4% en provenance de l’Unité Pauvreté. Les ressources en provenance de l’Unité Gouvernance viennent précisément du Projet TICAD financé par la Coopération Japonaise.</w:t>
      </w:r>
      <w:r>
        <w:rPr/>
        <w:t xml:space="preserve">  </w:t>
      </w:r>
    </w:p>
    <w:p>
      <w:pPr>
        <w:spacing w:before="0" w:after="0" w:line="259" w:lineRule="auto"/>
        <w:ind w:left="267" w:right="0" w:firstLine="0"/>
        <w:jc w:val="left"/>
      </w:pPr>
      <w:r>
        <w:rPr/>
        <w:t xml:space="preserve"> </w:t>
      </w:r>
    </w:p>
    <w:p>
      <w:pPr>
        <w:pStyle w:val="normal"/>
        <w:spacing w:before="0" w:after="5" w:line="250" w:lineRule="auto"/>
        <w:ind w:left="262" w:right="0"/>
      </w:pPr>
      <w:r>
        <w:rPr/>
        <w:t xml:space="preserve">Graphe</w:t>
      </w:r>
      <w:r>
        <w:rPr/>
        <w:t xml:space="preserve"> </w:t>
      </w:r>
      <w:r>
        <w:rPr/>
        <w:t xml:space="preserve">3</w:t>
      </w:r>
      <w:r>
        <w:rPr/>
        <w:t xml:space="preserve"> </w:t>
      </w:r>
      <w:r>
        <w:rPr/>
        <w:t xml:space="preserve">:</w:t>
      </w:r>
      <w:r>
        <w:rPr/>
        <w:t xml:space="preserve"> </w:t>
      </w:r>
      <w:r>
        <w:rPr/>
        <w:t xml:space="preserve">Ressources internes au PNUD canalisées par ART GOLD vers les régions</w:t>
      </w:r>
      <w:r>
        <w:rPr/>
        <w:t xml:space="preserve"> </w:t>
      </w:r>
      <w:r>
        <w:rPr/>
        <w:t xml:space="preserve">cibles</w:t>
      </w:r>
      <w:r>
        <w:rPr/>
        <w:t xml:space="preserve"> </w:t>
      </w:r>
    </w:p>
    <w:p>
      <w:pPr>
        <w:spacing w:before="0" w:after="0" w:line="259" w:lineRule="auto"/>
        <w:ind w:left="267" w:right="0" w:firstLine="0"/>
        <w:jc w:val="left"/>
      </w:pPr>
      <w:r>
        <w:rPr/>
        <w:t xml:space="preserve"> </w:t>
      </w:r>
    </w:p>
    <w:p>
      <w:pPr>
        <w:spacing w:before="0" w:after="405" w:line="259" w:lineRule="auto"/>
        <w:ind w:left="2045" w:right="0" w:firstLine="0"/>
        <w:jc w:val="left"/>
      </w:pPr>
      <w:r>
        <w:rPr>
          <w:rFonts w:cs="Calibri" w:hAnsi="Calibri" w:eastAsia="Calibri" w:ascii="Calibri"/>
          <w:sz w:val="22"/>
        </w:rPr>
        <w:drawing>
          <wp:inline distT="0" distB="0" distL="0" distR="0">
            <wp:extent cx="3500628" cy="2794381"/>
            <wp:docPr id="114610" name="Group 114610"/>
            <wp:cNvGraphicFramePr/>
            <a:graphic>
              <a:graphicData uri="http://schemas.microsoft.com/office/word/2010/wordprocessingGroup">
                <wpg:wgp>
                  <wpg:cNvGrpSpPr/>
                  <wpg:grpSpPr>
                    <a:xfrm>
                      <a:off x="0" y="0"/>
                      <a:ext cx="3500628" cy="2794381"/>
                      <a:chOff x="0" y="0"/>
                      <a:chExt cx="3500628" cy="2794381"/>
                    </a:xfrm>
                  </wpg:grpSpPr>
                  <pic:pic xmlns:pic="http://schemas.openxmlformats.org/drawingml/2006/picture">
                    <pic:nvPicPr>
                      <pic:cNvPr id="9142" name="Picture 9142"/>
                      <pic:cNvPicPr/>
                    </pic:nvPicPr>
                    <pic:blipFill>
                      <a:blip r:embed="rId28"/>
                      <a:stretch>
                        <a:fillRect/>
                      </a:stretch>
                    </pic:blipFill>
                    <pic:spPr>
                      <a:xfrm>
                        <a:off x="0" y="0"/>
                        <a:ext cx="3500628" cy="2682240"/>
                      </a:xfrm>
                      <a:prstGeom prst="rect">
                        <a:avLst/>
                      </a:prstGeom>
                    </pic:spPr>
                  </pic:pic>
                  <wps:wsp>
                    <wps:cNvPr id="9143" name="Shape 9143"/>
                    <wps:cNvSpPr/>
                    <wps:spPr>
                      <a:xfrm>
                        <a:off x="1098296" y="2579624"/>
                        <a:ext cx="0" cy="39878"/>
                      </a:xfrm>
                      <a:custGeom>
                        <a:pathLst>
                          <a:path w="0" h="39878">
                            <a:moveTo>
                              <a:pt x="0" y="0"/>
                            </a:moveTo>
                            <a:lnTo>
                              <a:pt x="0" y="39878"/>
                            </a:lnTo>
                          </a:path>
                        </a:pathLst>
                      </a:custGeom>
                      <a:ln w="9525" cap="flat">
                        <a:round/>
                      </a:ln>
                    </wps:spPr>
                    <wps:style>
                      <a:lnRef idx="1">
                        <a:srgbClr val="868686"/>
                      </a:lnRef>
                      <a:fillRef idx="0">
                        <a:srgbClr val="000000">
                          <a:alpha val="0"/>
                        </a:srgbClr>
                      </a:fillRef>
                      <a:effectRef idx="0"/>
                      <a:fontRef idx="none"/>
                    </wps:style>
                    <wps:bodyPr/>
                  </wps:wsp>
                  <wps:wsp>
                    <wps:cNvPr id="9144" name="Shape 9144"/>
                    <wps:cNvSpPr/>
                    <wps:spPr>
                      <a:xfrm>
                        <a:off x="2018792" y="2279396"/>
                        <a:ext cx="0" cy="41148"/>
                      </a:xfrm>
                      <a:custGeom>
                        <a:pathLst>
                          <a:path w="0" h="41148">
                            <a:moveTo>
                              <a:pt x="0" y="0"/>
                            </a:moveTo>
                            <a:lnTo>
                              <a:pt x="0" y="41148"/>
                            </a:lnTo>
                          </a:path>
                        </a:pathLst>
                      </a:custGeom>
                      <a:ln w="9525" cap="flat">
                        <a:round/>
                      </a:ln>
                    </wps:spPr>
                    <wps:style>
                      <a:lnRef idx="1">
                        <a:srgbClr val="868686"/>
                      </a:lnRef>
                      <a:fillRef idx="0">
                        <a:srgbClr val="000000">
                          <a:alpha val="0"/>
                        </a:srgbClr>
                      </a:fillRef>
                      <a:effectRef idx="0"/>
                      <a:fontRef idx="none"/>
                    </wps:style>
                    <wps:bodyPr/>
                  </wps:wsp>
                  <wps:wsp>
                    <wps:cNvPr id="9145" name="Shape 9145"/>
                    <wps:cNvSpPr/>
                    <wps:spPr>
                      <a:xfrm>
                        <a:off x="2774696" y="2034032"/>
                        <a:ext cx="0" cy="39624"/>
                      </a:xfrm>
                      <a:custGeom>
                        <a:pathLst>
                          <a:path w="0" h="39624">
                            <a:moveTo>
                              <a:pt x="0" y="0"/>
                            </a:moveTo>
                            <a:lnTo>
                              <a:pt x="0" y="39624"/>
                            </a:lnTo>
                          </a:path>
                        </a:pathLst>
                      </a:custGeom>
                      <a:ln w="9525" cap="flat">
                        <a:round/>
                      </a:ln>
                    </wps:spPr>
                    <wps:style>
                      <a:lnRef idx="1">
                        <a:srgbClr val="868686"/>
                      </a:lnRef>
                      <a:fillRef idx="0">
                        <a:srgbClr val="000000">
                          <a:alpha val="0"/>
                        </a:srgbClr>
                      </a:fillRef>
                      <a:effectRef idx="0"/>
                      <a:fontRef idx="none"/>
                    </wps:style>
                    <wps:bodyPr/>
                  </wps:wsp>
                  <wps:wsp>
                    <wps:cNvPr id="9146" name="Shape 9146"/>
                    <wps:cNvSpPr/>
                    <wps:spPr>
                      <a:xfrm>
                        <a:off x="3405632" y="1828292"/>
                        <a:ext cx="0" cy="41148"/>
                      </a:xfrm>
                      <a:custGeom>
                        <a:pathLst>
                          <a:path w="0" h="41148">
                            <a:moveTo>
                              <a:pt x="0" y="0"/>
                            </a:moveTo>
                            <a:lnTo>
                              <a:pt x="0" y="41148"/>
                            </a:lnTo>
                          </a:path>
                        </a:pathLst>
                      </a:custGeom>
                      <a:ln w="9525" cap="flat">
                        <a:round/>
                      </a:ln>
                    </wps:spPr>
                    <wps:style>
                      <a:lnRef idx="1">
                        <a:srgbClr val="868686"/>
                      </a:lnRef>
                      <a:fillRef idx="0">
                        <a:srgbClr val="000000">
                          <a:alpha val="0"/>
                        </a:srgbClr>
                      </a:fillRef>
                      <a:effectRef idx="0"/>
                      <a:fontRef idx="none"/>
                    </wps:style>
                    <wps:bodyPr/>
                  </wps:wsp>
                  <wps:wsp>
                    <wps:cNvPr id="9147" name="Shape 9147"/>
                    <wps:cNvSpPr/>
                    <wps:spPr>
                      <a:xfrm>
                        <a:off x="1109091" y="2704592"/>
                        <a:ext cx="68072" cy="68834"/>
                      </a:xfrm>
                      <a:custGeom>
                        <a:pathLst>
                          <a:path w="68072" h="68834">
                            <a:moveTo>
                              <a:pt x="39243" y="381"/>
                            </a:moveTo>
                            <a:cubicBezTo>
                              <a:pt x="42164" y="635"/>
                              <a:pt x="44704" y="1651"/>
                              <a:pt x="46863" y="3048"/>
                            </a:cubicBezTo>
                            <a:cubicBezTo>
                              <a:pt x="49022" y="4572"/>
                              <a:pt x="50927" y="6604"/>
                              <a:pt x="52451" y="9017"/>
                            </a:cubicBezTo>
                            <a:cubicBezTo>
                              <a:pt x="54102" y="11430"/>
                              <a:pt x="55499" y="14605"/>
                              <a:pt x="56769" y="18415"/>
                            </a:cubicBezTo>
                            <a:lnTo>
                              <a:pt x="67945" y="50546"/>
                            </a:lnTo>
                            <a:cubicBezTo>
                              <a:pt x="68072" y="50927"/>
                              <a:pt x="68072" y="51308"/>
                              <a:pt x="67945" y="51689"/>
                            </a:cubicBezTo>
                            <a:cubicBezTo>
                              <a:pt x="67818" y="52070"/>
                              <a:pt x="67437" y="52451"/>
                              <a:pt x="66929" y="52832"/>
                            </a:cubicBezTo>
                            <a:cubicBezTo>
                              <a:pt x="66548" y="53213"/>
                              <a:pt x="65786" y="53594"/>
                              <a:pt x="64897" y="53975"/>
                            </a:cubicBezTo>
                            <a:cubicBezTo>
                              <a:pt x="64008" y="54483"/>
                              <a:pt x="62865" y="54864"/>
                              <a:pt x="61468" y="55372"/>
                            </a:cubicBezTo>
                            <a:cubicBezTo>
                              <a:pt x="59944" y="55880"/>
                              <a:pt x="58801" y="56261"/>
                              <a:pt x="57785" y="56515"/>
                            </a:cubicBezTo>
                            <a:cubicBezTo>
                              <a:pt x="56769" y="56769"/>
                              <a:pt x="56007" y="56769"/>
                              <a:pt x="55372" y="56769"/>
                            </a:cubicBezTo>
                            <a:cubicBezTo>
                              <a:pt x="54737" y="56769"/>
                              <a:pt x="54229" y="56642"/>
                              <a:pt x="53975" y="56515"/>
                            </a:cubicBezTo>
                            <a:cubicBezTo>
                              <a:pt x="53594" y="56261"/>
                              <a:pt x="53340" y="56007"/>
                              <a:pt x="53213" y="55626"/>
                            </a:cubicBezTo>
                            <a:lnTo>
                              <a:pt x="43053" y="25908"/>
                            </a:lnTo>
                            <a:cubicBezTo>
                              <a:pt x="42164" y="23368"/>
                              <a:pt x="41275" y="21463"/>
                              <a:pt x="40386" y="20066"/>
                            </a:cubicBezTo>
                            <a:cubicBezTo>
                              <a:pt x="39497" y="18796"/>
                              <a:pt x="38608" y="17780"/>
                              <a:pt x="37465" y="16891"/>
                            </a:cubicBezTo>
                            <a:cubicBezTo>
                              <a:pt x="36449" y="16129"/>
                              <a:pt x="35306" y="15621"/>
                              <a:pt x="34036" y="15494"/>
                            </a:cubicBezTo>
                            <a:cubicBezTo>
                              <a:pt x="32639" y="15240"/>
                              <a:pt x="31242" y="15494"/>
                              <a:pt x="29845" y="16002"/>
                            </a:cubicBezTo>
                            <a:cubicBezTo>
                              <a:pt x="27940" y="16637"/>
                              <a:pt x="26289" y="17907"/>
                              <a:pt x="24892" y="19939"/>
                            </a:cubicBezTo>
                            <a:cubicBezTo>
                              <a:pt x="23368" y="21971"/>
                              <a:pt x="22098" y="24638"/>
                              <a:pt x="20955" y="27940"/>
                            </a:cubicBezTo>
                            <a:lnTo>
                              <a:pt x="32893" y="62611"/>
                            </a:lnTo>
                            <a:cubicBezTo>
                              <a:pt x="33020" y="62992"/>
                              <a:pt x="33020" y="63373"/>
                              <a:pt x="32893" y="63754"/>
                            </a:cubicBezTo>
                            <a:cubicBezTo>
                              <a:pt x="32766" y="64135"/>
                              <a:pt x="32385" y="64516"/>
                              <a:pt x="31877" y="64897"/>
                            </a:cubicBezTo>
                            <a:cubicBezTo>
                              <a:pt x="31369" y="65278"/>
                              <a:pt x="30734" y="65659"/>
                              <a:pt x="29845" y="66040"/>
                            </a:cubicBezTo>
                            <a:cubicBezTo>
                              <a:pt x="28956" y="66548"/>
                              <a:pt x="27813" y="66929"/>
                              <a:pt x="26289" y="67437"/>
                            </a:cubicBezTo>
                            <a:cubicBezTo>
                              <a:pt x="24892" y="67945"/>
                              <a:pt x="23622" y="68326"/>
                              <a:pt x="22733" y="68580"/>
                            </a:cubicBezTo>
                            <a:cubicBezTo>
                              <a:pt x="21717" y="68834"/>
                              <a:pt x="20955" y="68834"/>
                              <a:pt x="20320" y="68834"/>
                            </a:cubicBezTo>
                            <a:cubicBezTo>
                              <a:pt x="19685" y="68834"/>
                              <a:pt x="19177" y="68834"/>
                              <a:pt x="18796" y="68580"/>
                            </a:cubicBezTo>
                            <a:cubicBezTo>
                              <a:pt x="18542" y="68326"/>
                              <a:pt x="18288" y="68072"/>
                              <a:pt x="18161" y="67691"/>
                            </a:cubicBezTo>
                            <a:lnTo>
                              <a:pt x="254" y="15621"/>
                            </a:lnTo>
                            <a:cubicBezTo>
                              <a:pt x="127" y="15240"/>
                              <a:pt x="0" y="14859"/>
                              <a:pt x="127" y="14478"/>
                            </a:cubicBezTo>
                            <a:cubicBezTo>
                              <a:pt x="254" y="14097"/>
                              <a:pt x="508" y="13716"/>
                              <a:pt x="889" y="13335"/>
                            </a:cubicBezTo>
                            <a:cubicBezTo>
                              <a:pt x="1397" y="12954"/>
                              <a:pt x="2032" y="12573"/>
                              <a:pt x="2794" y="12192"/>
                            </a:cubicBezTo>
                            <a:cubicBezTo>
                              <a:pt x="3556" y="11938"/>
                              <a:pt x="4445" y="11430"/>
                              <a:pt x="5715" y="11049"/>
                            </a:cubicBezTo>
                            <a:cubicBezTo>
                              <a:pt x="6985" y="10668"/>
                              <a:pt x="8001" y="10287"/>
                              <a:pt x="8890" y="10160"/>
                            </a:cubicBezTo>
                            <a:cubicBezTo>
                              <a:pt x="9652" y="9906"/>
                              <a:pt x="10414" y="9906"/>
                              <a:pt x="10922" y="9906"/>
                            </a:cubicBezTo>
                            <a:cubicBezTo>
                              <a:pt x="11430" y="10033"/>
                              <a:pt x="11811" y="10160"/>
                              <a:pt x="12065" y="10287"/>
                            </a:cubicBezTo>
                            <a:cubicBezTo>
                              <a:pt x="12446" y="10541"/>
                              <a:pt x="12573" y="10922"/>
                              <a:pt x="12827" y="11303"/>
                            </a:cubicBezTo>
                            <a:lnTo>
                              <a:pt x="14859" y="17272"/>
                            </a:lnTo>
                            <a:cubicBezTo>
                              <a:pt x="16637" y="13208"/>
                              <a:pt x="18796" y="9779"/>
                              <a:pt x="21209" y="7239"/>
                            </a:cubicBezTo>
                            <a:cubicBezTo>
                              <a:pt x="23622" y="4699"/>
                              <a:pt x="26543" y="2794"/>
                              <a:pt x="29718" y="1651"/>
                            </a:cubicBezTo>
                            <a:cubicBezTo>
                              <a:pt x="33274" y="508"/>
                              <a:pt x="36449" y="0"/>
                              <a:pt x="39243" y="381"/>
                            </a:cubicBezTo>
                            <a:close/>
                          </a:path>
                        </a:pathLst>
                      </a:custGeom>
                      <a:ln w="0" cap="flat">
                        <a:round/>
                      </a:ln>
                    </wps:spPr>
                    <wps:style>
                      <a:lnRef idx="0">
                        <a:srgbClr val="000000">
                          <a:alpha val="0"/>
                        </a:srgbClr>
                      </a:lnRef>
                      <a:fillRef idx="1">
                        <a:srgbClr val="000000"/>
                      </a:fillRef>
                      <a:effectRef idx="0"/>
                      <a:fontRef idx="none"/>
                    </wps:style>
                    <wps:bodyPr/>
                  </wps:wsp>
                  <wps:wsp>
                    <wps:cNvPr id="9148" name="Shape 9148"/>
                    <wps:cNvSpPr/>
                    <wps:spPr>
                      <a:xfrm>
                        <a:off x="1025525" y="2704719"/>
                        <a:ext cx="79756" cy="89662"/>
                      </a:xfrm>
                      <a:custGeom>
                        <a:pathLst>
                          <a:path w="79756" h="89662">
                            <a:moveTo>
                              <a:pt x="59690" y="0"/>
                            </a:moveTo>
                            <a:cubicBezTo>
                              <a:pt x="60325" y="0"/>
                              <a:pt x="60833" y="127"/>
                              <a:pt x="61087" y="381"/>
                            </a:cubicBezTo>
                            <a:cubicBezTo>
                              <a:pt x="61468" y="635"/>
                              <a:pt x="61722" y="889"/>
                              <a:pt x="61849" y="1270"/>
                            </a:cubicBezTo>
                            <a:lnTo>
                              <a:pt x="77470" y="46609"/>
                            </a:lnTo>
                            <a:cubicBezTo>
                              <a:pt x="78994" y="51308"/>
                              <a:pt x="79756" y="55626"/>
                              <a:pt x="79629" y="59817"/>
                            </a:cubicBezTo>
                            <a:cubicBezTo>
                              <a:pt x="79629" y="63881"/>
                              <a:pt x="78613" y="67691"/>
                              <a:pt x="76835" y="71120"/>
                            </a:cubicBezTo>
                            <a:cubicBezTo>
                              <a:pt x="75057" y="74549"/>
                              <a:pt x="72517" y="77597"/>
                              <a:pt x="69088" y="80264"/>
                            </a:cubicBezTo>
                            <a:cubicBezTo>
                              <a:pt x="65659" y="82931"/>
                              <a:pt x="61341" y="85217"/>
                              <a:pt x="56261" y="86868"/>
                            </a:cubicBezTo>
                            <a:cubicBezTo>
                              <a:pt x="51562" y="88519"/>
                              <a:pt x="47117" y="89408"/>
                              <a:pt x="42926" y="89535"/>
                            </a:cubicBezTo>
                            <a:cubicBezTo>
                              <a:pt x="38735" y="89662"/>
                              <a:pt x="34925" y="88900"/>
                              <a:pt x="31496" y="87376"/>
                            </a:cubicBezTo>
                            <a:cubicBezTo>
                              <a:pt x="28067" y="85852"/>
                              <a:pt x="25019" y="83566"/>
                              <a:pt x="22352" y="80518"/>
                            </a:cubicBezTo>
                            <a:cubicBezTo>
                              <a:pt x="19685" y="77343"/>
                              <a:pt x="17653" y="73406"/>
                              <a:pt x="15875" y="68580"/>
                            </a:cubicBezTo>
                            <a:lnTo>
                              <a:pt x="127" y="22606"/>
                            </a:lnTo>
                            <a:cubicBezTo>
                              <a:pt x="0" y="22225"/>
                              <a:pt x="0" y="21844"/>
                              <a:pt x="127" y="21463"/>
                            </a:cubicBezTo>
                            <a:cubicBezTo>
                              <a:pt x="254" y="20955"/>
                              <a:pt x="508" y="20574"/>
                              <a:pt x="1143" y="20193"/>
                            </a:cubicBezTo>
                            <a:cubicBezTo>
                              <a:pt x="1651" y="19812"/>
                              <a:pt x="2413" y="19431"/>
                              <a:pt x="3302" y="18923"/>
                            </a:cubicBezTo>
                            <a:cubicBezTo>
                              <a:pt x="4191" y="18415"/>
                              <a:pt x="5461" y="18034"/>
                              <a:pt x="6985" y="17526"/>
                            </a:cubicBezTo>
                            <a:cubicBezTo>
                              <a:pt x="8509" y="17018"/>
                              <a:pt x="9652" y="16637"/>
                              <a:pt x="10668" y="16383"/>
                            </a:cubicBezTo>
                            <a:cubicBezTo>
                              <a:pt x="11684" y="16129"/>
                              <a:pt x="12573" y="16002"/>
                              <a:pt x="13208" y="16002"/>
                            </a:cubicBezTo>
                            <a:cubicBezTo>
                              <a:pt x="13843" y="16002"/>
                              <a:pt x="14351" y="16129"/>
                              <a:pt x="14732" y="16383"/>
                            </a:cubicBezTo>
                            <a:cubicBezTo>
                              <a:pt x="15113" y="16637"/>
                              <a:pt x="15367" y="16891"/>
                              <a:pt x="15494" y="17272"/>
                            </a:cubicBezTo>
                            <a:lnTo>
                              <a:pt x="30861" y="61849"/>
                            </a:lnTo>
                            <a:cubicBezTo>
                              <a:pt x="31877" y="64897"/>
                              <a:pt x="33147" y="67310"/>
                              <a:pt x="34671" y="69342"/>
                            </a:cubicBezTo>
                            <a:cubicBezTo>
                              <a:pt x="36068" y="71247"/>
                              <a:pt x="37846" y="72771"/>
                              <a:pt x="39624" y="73660"/>
                            </a:cubicBezTo>
                            <a:cubicBezTo>
                              <a:pt x="41529" y="74676"/>
                              <a:pt x="43561" y="75184"/>
                              <a:pt x="45720" y="75184"/>
                            </a:cubicBezTo>
                            <a:cubicBezTo>
                              <a:pt x="47879" y="75311"/>
                              <a:pt x="50165" y="74930"/>
                              <a:pt x="52578" y="74041"/>
                            </a:cubicBezTo>
                            <a:cubicBezTo>
                              <a:pt x="54991" y="73279"/>
                              <a:pt x="57023" y="72136"/>
                              <a:pt x="58674" y="70739"/>
                            </a:cubicBezTo>
                            <a:cubicBezTo>
                              <a:pt x="60325" y="69342"/>
                              <a:pt x="61595" y="67691"/>
                              <a:pt x="62484" y="65786"/>
                            </a:cubicBezTo>
                            <a:cubicBezTo>
                              <a:pt x="63246" y="63881"/>
                              <a:pt x="63627" y="61849"/>
                              <a:pt x="63627" y="59563"/>
                            </a:cubicBezTo>
                            <a:cubicBezTo>
                              <a:pt x="63627" y="57150"/>
                              <a:pt x="63246" y="54737"/>
                              <a:pt x="62357" y="52070"/>
                            </a:cubicBezTo>
                            <a:lnTo>
                              <a:pt x="46609" y="6604"/>
                            </a:lnTo>
                            <a:cubicBezTo>
                              <a:pt x="46482" y="6096"/>
                              <a:pt x="46482" y="5715"/>
                              <a:pt x="46609" y="5334"/>
                            </a:cubicBezTo>
                            <a:cubicBezTo>
                              <a:pt x="46736" y="4953"/>
                              <a:pt x="47117" y="4572"/>
                              <a:pt x="47625" y="4191"/>
                            </a:cubicBezTo>
                            <a:cubicBezTo>
                              <a:pt x="48133" y="3810"/>
                              <a:pt x="48895" y="3429"/>
                              <a:pt x="49784" y="2921"/>
                            </a:cubicBezTo>
                            <a:cubicBezTo>
                              <a:pt x="50800" y="2413"/>
                              <a:pt x="51943" y="2032"/>
                              <a:pt x="53467" y="1397"/>
                            </a:cubicBezTo>
                            <a:cubicBezTo>
                              <a:pt x="54991" y="889"/>
                              <a:pt x="56134" y="635"/>
                              <a:pt x="57150" y="381"/>
                            </a:cubicBezTo>
                            <a:cubicBezTo>
                              <a:pt x="58166" y="127"/>
                              <a:pt x="58928" y="0"/>
                              <a:pt x="59690" y="0"/>
                            </a:cubicBezTo>
                            <a:close/>
                          </a:path>
                        </a:pathLst>
                      </a:custGeom>
                      <a:ln w="0" cap="flat">
                        <a:round/>
                      </a:ln>
                    </wps:spPr>
                    <wps:style>
                      <a:lnRef idx="0">
                        <a:srgbClr val="000000">
                          <a:alpha val="0"/>
                        </a:srgbClr>
                      </a:lnRef>
                      <a:fillRef idx="1">
                        <a:srgbClr val="000000"/>
                      </a:fillRef>
                      <a:effectRef idx="0"/>
                      <a:fontRef idx="none"/>
                    </wps:style>
                    <wps:bodyPr/>
                  </wps:wsp>
                  <wps:wsp>
                    <wps:cNvPr id="9149" name="Shape 9149"/>
                    <wps:cNvSpPr/>
                    <wps:spPr>
                      <a:xfrm>
                        <a:off x="1174115" y="2691638"/>
                        <a:ext cx="32766" cy="59563"/>
                      </a:xfrm>
                      <a:custGeom>
                        <a:pathLst>
                          <a:path w="32766" h="59563">
                            <a:moveTo>
                              <a:pt x="12573" y="0"/>
                            </a:moveTo>
                            <a:cubicBezTo>
                              <a:pt x="13208" y="0"/>
                              <a:pt x="13716" y="127"/>
                              <a:pt x="14097" y="381"/>
                            </a:cubicBezTo>
                            <a:cubicBezTo>
                              <a:pt x="14478" y="508"/>
                              <a:pt x="14605" y="889"/>
                              <a:pt x="14732" y="1270"/>
                            </a:cubicBezTo>
                            <a:lnTo>
                              <a:pt x="32639" y="53213"/>
                            </a:lnTo>
                            <a:cubicBezTo>
                              <a:pt x="32766" y="53594"/>
                              <a:pt x="32766" y="53975"/>
                              <a:pt x="32639" y="54356"/>
                            </a:cubicBezTo>
                            <a:cubicBezTo>
                              <a:pt x="32512" y="54737"/>
                              <a:pt x="32258" y="55118"/>
                              <a:pt x="31750" y="55499"/>
                            </a:cubicBezTo>
                            <a:cubicBezTo>
                              <a:pt x="31242" y="55880"/>
                              <a:pt x="30607" y="56261"/>
                              <a:pt x="29591" y="56769"/>
                            </a:cubicBezTo>
                            <a:cubicBezTo>
                              <a:pt x="28702" y="57150"/>
                              <a:pt x="27559" y="57658"/>
                              <a:pt x="26162" y="58039"/>
                            </a:cubicBezTo>
                            <a:cubicBezTo>
                              <a:pt x="24638" y="58547"/>
                              <a:pt x="23495" y="58928"/>
                              <a:pt x="22479" y="59182"/>
                            </a:cubicBezTo>
                            <a:cubicBezTo>
                              <a:pt x="21590" y="59436"/>
                              <a:pt x="20701" y="59563"/>
                              <a:pt x="20066" y="59563"/>
                            </a:cubicBezTo>
                            <a:cubicBezTo>
                              <a:pt x="19431" y="59563"/>
                              <a:pt x="19050" y="59436"/>
                              <a:pt x="18669" y="59182"/>
                            </a:cubicBezTo>
                            <a:cubicBezTo>
                              <a:pt x="18288" y="58928"/>
                              <a:pt x="18161" y="58674"/>
                              <a:pt x="17907" y="58293"/>
                            </a:cubicBezTo>
                            <a:lnTo>
                              <a:pt x="127" y="6350"/>
                            </a:lnTo>
                            <a:cubicBezTo>
                              <a:pt x="0" y="5969"/>
                              <a:pt x="0" y="5588"/>
                              <a:pt x="127" y="5207"/>
                            </a:cubicBezTo>
                            <a:cubicBezTo>
                              <a:pt x="254" y="4826"/>
                              <a:pt x="508" y="4445"/>
                              <a:pt x="1016" y="4064"/>
                            </a:cubicBezTo>
                            <a:cubicBezTo>
                              <a:pt x="1524" y="3556"/>
                              <a:pt x="2159" y="3175"/>
                              <a:pt x="3048" y="2794"/>
                            </a:cubicBezTo>
                            <a:cubicBezTo>
                              <a:pt x="3937" y="2286"/>
                              <a:pt x="5207" y="1778"/>
                              <a:pt x="6604" y="1397"/>
                            </a:cubicBezTo>
                            <a:cubicBezTo>
                              <a:pt x="8001" y="889"/>
                              <a:pt x="9271" y="508"/>
                              <a:pt x="10160" y="254"/>
                            </a:cubicBezTo>
                            <a:cubicBezTo>
                              <a:pt x="11176" y="127"/>
                              <a:pt x="11938" y="0"/>
                              <a:pt x="12573" y="0"/>
                            </a:cubicBezTo>
                            <a:close/>
                          </a:path>
                        </a:pathLst>
                      </a:custGeom>
                      <a:ln w="0" cap="flat">
                        <a:round/>
                      </a:ln>
                    </wps:spPr>
                    <wps:style>
                      <a:lnRef idx="0">
                        <a:srgbClr val="000000">
                          <a:alpha val="0"/>
                        </a:srgbClr>
                      </a:lnRef>
                      <a:fillRef idx="1">
                        <a:srgbClr val="000000"/>
                      </a:fillRef>
                      <a:effectRef idx="0"/>
                      <a:fontRef idx="none"/>
                    </wps:style>
                    <wps:bodyPr/>
                  </wps:wsp>
                  <wps:wsp>
                    <wps:cNvPr id="9150" name="Shape 9150"/>
                    <wps:cNvSpPr/>
                    <wps:spPr>
                      <a:xfrm>
                        <a:off x="1165987" y="2668778"/>
                        <a:ext cx="19050" cy="18161"/>
                      </a:xfrm>
                      <a:custGeom>
                        <a:pathLst>
                          <a:path w="19050" h="18161">
                            <a:moveTo>
                              <a:pt x="14097" y="635"/>
                            </a:moveTo>
                            <a:cubicBezTo>
                              <a:pt x="15621" y="1397"/>
                              <a:pt x="16891" y="3175"/>
                              <a:pt x="17907" y="5969"/>
                            </a:cubicBezTo>
                            <a:cubicBezTo>
                              <a:pt x="18923" y="8890"/>
                              <a:pt x="19050" y="11176"/>
                              <a:pt x="18161" y="12700"/>
                            </a:cubicBezTo>
                            <a:cubicBezTo>
                              <a:pt x="17399" y="14224"/>
                              <a:pt x="15367" y="15621"/>
                              <a:pt x="12065" y="16764"/>
                            </a:cubicBezTo>
                            <a:cubicBezTo>
                              <a:pt x="8763" y="17907"/>
                              <a:pt x="6350" y="18161"/>
                              <a:pt x="4826" y="17399"/>
                            </a:cubicBezTo>
                            <a:cubicBezTo>
                              <a:pt x="3302" y="16764"/>
                              <a:pt x="2032" y="14986"/>
                              <a:pt x="1016" y="12065"/>
                            </a:cubicBezTo>
                            <a:cubicBezTo>
                              <a:pt x="0" y="9144"/>
                              <a:pt x="0" y="6858"/>
                              <a:pt x="762" y="5334"/>
                            </a:cubicBezTo>
                            <a:cubicBezTo>
                              <a:pt x="1524" y="3810"/>
                              <a:pt x="3556" y="2413"/>
                              <a:pt x="6858" y="1270"/>
                            </a:cubicBezTo>
                            <a:cubicBezTo>
                              <a:pt x="10160" y="127"/>
                              <a:pt x="12573" y="0"/>
                              <a:pt x="14097" y="635"/>
                            </a:cubicBezTo>
                            <a:close/>
                          </a:path>
                        </a:pathLst>
                      </a:custGeom>
                      <a:ln w="0" cap="flat">
                        <a:round/>
                      </a:ln>
                    </wps:spPr>
                    <wps:style>
                      <a:lnRef idx="0">
                        <a:srgbClr val="000000">
                          <a:alpha val="0"/>
                        </a:srgbClr>
                      </a:lnRef>
                      <a:fillRef idx="1">
                        <a:srgbClr val="000000"/>
                      </a:fillRef>
                      <a:effectRef idx="0"/>
                      <a:fontRef idx="none"/>
                    </wps:style>
                    <wps:bodyPr/>
                  </wps:wsp>
                  <wps:wsp>
                    <wps:cNvPr id="9151" name="Shape 9151"/>
                    <wps:cNvSpPr/>
                    <wps:spPr>
                      <a:xfrm>
                        <a:off x="1198626" y="2666619"/>
                        <a:ext cx="53975" cy="70866"/>
                      </a:xfrm>
                      <a:custGeom>
                        <a:pathLst>
                          <a:path w="53975" h="70866">
                            <a:moveTo>
                              <a:pt x="16129" y="0"/>
                            </a:moveTo>
                            <a:cubicBezTo>
                              <a:pt x="16764" y="0"/>
                              <a:pt x="17272" y="127"/>
                              <a:pt x="17526" y="381"/>
                            </a:cubicBezTo>
                            <a:cubicBezTo>
                              <a:pt x="17907" y="635"/>
                              <a:pt x="18161" y="889"/>
                              <a:pt x="18288" y="1270"/>
                            </a:cubicBezTo>
                            <a:lnTo>
                              <a:pt x="22225" y="12954"/>
                            </a:lnTo>
                            <a:lnTo>
                              <a:pt x="33655" y="9017"/>
                            </a:lnTo>
                            <a:cubicBezTo>
                              <a:pt x="34036" y="8890"/>
                              <a:pt x="34417" y="8890"/>
                              <a:pt x="34671" y="8890"/>
                            </a:cubicBezTo>
                            <a:cubicBezTo>
                              <a:pt x="35052" y="9017"/>
                              <a:pt x="35433" y="9271"/>
                              <a:pt x="35814" y="9652"/>
                            </a:cubicBezTo>
                            <a:cubicBezTo>
                              <a:pt x="36068" y="10033"/>
                              <a:pt x="36449" y="10541"/>
                              <a:pt x="36830" y="11303"/>
                            </a:cubicBezTo>
                            <a:cubicBezTo>
                              <a:pt x="37211" y="12065"/>
                              <a:pt x="37592" y="13081"/>
                              <a:pt x="37973" y="14097"/>
                            </a:cubicBezTo>
                            <a:cubicBezTo>
                              <a:pt x="38735" y="16256"/>
                              <a:pt x="38989" y="17907"/>
                              <a:pt x="38989" y="18923"/>
                            </a:cubicBezTo>
                            <a:cubicBezTo>
                              <a:pt x="38862" y="19939"/>
                              <a:pt x="38481" y="20701"/>
                              <a:pt x="37719" y="20955"/>
                            </a:cubicBezTo>
                            <a:lnTo>
                              <a:pt x="26416" y="24765"/>
                            </a:lnTo>
                            <a:lnTo>
                              <a:pt x="34798" y="49276"/>
                            </a:lnTo>
                            <a:cubicBezTo>
                              <a:pt x="35814" y="52070"/>
                              <a:pt x="36957" y="54102"/>
                              <a:pt x="38354" y="55245"/>
                            </a:cubicBezTo>
                            <a:cubicBezTo>
                              <a:pt x="39751" y="56388"/>
                              <a:pt x="41529" y="56515"/>
                              <a:pt x="43815" y="55753"/>
                            </a:cubicBezTo>
                            <a:cubicBezTo>
                              <a:pt x="44704" y="55372"/>
                              <a:pt x="45339" y="55118"/>
                              <a:pt x="45847" y="54737"/>
                            </a:cubicBezTo>
                            <a:cubicBezTo>
                              <a:pt x="46482" y="54483"/>
                              <a:pt x="46990" y="54102"/>
                              <a:pt x="47371" y="53721"/>
                            </a:cubicBezTo>
                            <a:cubicBezTo>
                              <a:pt x="47879" y="53340"/>
                              <a:pt x="48133" y="53086"/>
                              <a:pt x="48514" y="52832"/>
                            </a:cubicBezTo>
                            <a:cubicBezTo>
                              <a:pt x="48768" y="52578"/>
                              <a:pt x="49022" y="52451"/>
                              <a:pt x="49276" y="52324"/>
                            </a:cubicBezTo>
                            <a:cubicBezTo>
                              <a:pt x="49530" y="52197"/>
                              <a:pt x="49784" y="52197"/>
                              <a:pt x="50038" y="52324"/>
                            </a:cubicBezTo>
                            <a:cubicBezTo>
                              <a:pt x="50292" y="52324"/>
                              <a:pt x="50546" y="52578"/>
                              <a:pt x="50800" y="52959"/>
                            </a:cubicBezTo>
                            <a:cubicBezTo>
                              <a:pt x="51054" y="53340"/>
                              <a:pt x="51435" y="53848"/>
                              <a:pt x="51689" y="54483"/>
                            </a:cubicBezTo>
                            <a:cubicBezTo>
                              <a:pt x="52070" y="55118"/>
                              <a:pt x="52451" y="56007"/>
                              <a:pt x="52832" y="57150"/>
                            </a:cubicBezTo>
                            <a:cubicBezTo>
                              <a:pt x="53340" y="58801"/>
                              <a:pt x="53721" y="60198"/>
                              <a:pt x="53848" y="61214"/>
                            </a:cubicBezTo>
                            <a:cubicBezTo>
                              <a:pt x="53975" y="62230"/>
                              <a:pt x="53848" y="62865"/>
                              <a:pt x="53594" y="63373"/>
                            </a:cubicBezTo>
                            <a:cubicBezTo>
                              <a:pt x="53467" y="63881"/>
                              <a:pt x="52959" y="64389"/>
                              <a:pt x="52451" y="64897"/>
                            </a:cubicBezTo>
                            <a:cubicBezTo>
                              <a:pt x="51816" y="65405"/>
                              <a:pt x="51181" y="66040"/>
                              <a:pt x="50292" y="66548"/>
                            </a:cubicBezTo>
                            <a:cubicBezTo>
                              <a:pt x="49403" y="67056"/>
                              <a:pt x="48514" y="67564"/>
                              <a:pt x="47498" y="68072"/>
                            </a:cubicBezTo>
                            <a:cubicBezTo>
                              <a:pt x="46482" y="68580"/>
                              <a:pt x="45339" y="68961"/>
                              <a:pt x="44323" y="69342"/>
                            </a:cubicBezTo>
                            <a:cubicBezTo>
                              <a:pt x="41402" y="70358"/>
                              <a:pt x="38735" y="70866"/>
                              <a:pt x="36322" y="70866"/>
                            </a:cubicBezTo>
                            <a:cubicBezTo>
                              <a:pt x="33909" y="70866"/>
                              <a:pt x="31750" y="70358"/>
                              <a:pt x="29845" y="69215"/>
                            </a:cubicBezTo>
                            <a:cubicBezTo>
                              <a:pt x="27940" y="68199"/>
                              <a:pt x="26162" y="66675"/>
                              <a:pt x="24765" y="64516"/>
                            </a:cubicBezTo>
                            <a:cubicBezTo>
                              <a:pt x="23241" y="62357"/>
                              <a:pt x="21971" y="59690"/>
                              <a:pt x="20955" y="56515"/>
                            </a:cubicBezTo>
                            <a:lnTo>
                              <a:pt x="11684" y="29845"/>
                            </a:lnTo>
                            <a:lnTo>
                              <a:pt x="5461" y="32004"/>
                            </a:lnTo>
                            <a:cubicBezTo>
                              <a:pt x="4699" y="32258"/>
                              <a:pt x="3937" y="32004"/>
                              <a:pt x="3302" y="31242"/>
                            </a:cubicBezTo>
                            <a:cubicBezTo>
                              <a:pt x="2540" y="30480"/>
                              <a:pt x="1905" y="28956"/>
                              <a:pt x="1143" y="26797"/>
                            </a:cubicBezTo>
                            <a:cubicBezTo>
                              <a:pt x="762" y="25654"/>
                              <a:pt x="508" y="24765"/>
                              <a:pt x="254" y="23876"/>
                            </a:cubicBezTo>
                            <a:cubicBezTo>
                              <a:pt x="127" y="23114"/>
                              <a:pt x="0" y="22479"/>
                              <a:pt x="127" y="21971"/>
                            </a:cubicBezTo>
                            <a:cubicBezTo>
                              <a:pt x="127" y="21463"/>
                              <a:pt x="254" y="21082"/>
                              <a:pt x="508" y="20701"/>
                            </a:cubicBezTo>
                            <a:cubicBezTo>
                              <a:pt x="762" y="20447"/>
                              <a:pt x="1016" y="20193"/>
                              <a:pt x="1397" y="20066"/>
                            </a:cubicBezTo>
                            <a:lnTo>
                              <a:pt x="7620" y="17907"/>
                            </a:lnTo>
                            <a:lnTo>
                              <a:pt x="3556" y="6350"/>
                            </a:lnTo>
                            <a:cubicBezTo>
                              <a:pt x="3429" y="5969"/>
                              <a:pt x="3429" y="5588"/>
                              <a:pt x="3556" y="5207"/>
                            </a:cubicBezTo>
                            <a:cubicBezTo>
                              <a:pt x="3683" y="4826"/>
                              <a:pt x="3937" y="4445"/>
                              <a:pt x="4445" y="3937"/>
                            </a:cubicBezTo>
                            <a:cubicBezTo>
                              <a:pt x="4953" y="3556"/>
                              <a:pt x="5715" y="3175"/>
                              <a:pt x="6604" y="2667"/>
                            </a:cubicBezTo>
                            <a:cubicBezTo>
                              <a:pt x="7493" y="2286"/>
                              <a:pt x="8636" y="1905"/>
                              <a:pt x="10033" y="1397"/>
                            </a:cubicBezTo>
                            <a:cubicBezTo>
                              <a:pt x="11557" y="889"/>
                              <a:pt x="12700" y="508"/>
                              <a:pt x="13716" y="254"/>
                            </a:cubicBezTo>
                            <a:cubicBezTo>
                              <a:pt x="14732" y="0"/>
                              <a:pt x="15494" y="0"/>
                              <a:pt x="16129" y="0"/>
                            </a:cubicBezTo>
                            <a:close/>
                          </a:path>
                        </a:pathLst>
                      </a:custGeom>
                      <a:ln w="0" cap="flat">
                        <a:round/>
                      </a:ln>
                    </wps:spPr>
                    <wps:style>
                      <a:lnRef idx="0">
                        <a:srgbClr val="000000">
                          <a:alpha val="0"/>
                        </a:srgbClr>
                      </a:lnRef>
                      <a:fillRef idx="1">
                        <a:srgbClr val="000000"/>
                      </a:fillRef>
                      <a:effectRef idx="0"/>
                      <a:fontRef idx="none"/>
                    </wps:style>
                    <wps:bodyPr/>
                  </wps:wsp>
                  <wps:wsp>
                    <wps:cNvPr id="9152" name="Shape 9152"/>
                    <wps:cNvSpPr/>
                    <wps:spPr>
                      <a:xfrm>
                        <a:off x="1248283" y="2660923"/>
                        <a:ext cx="25892" cy="61595"/>
                      </a:xfrm>
                      <a:custGeom>
                        <a:pathLst>
                          <a:path w="25892" h="61595">
                            <a:moveTo>
                              <a:pt x="25892" y="0"/>
                            </a:moveTo>
                            <a:lnTo>
                              <a:pt x="25892" y="11973"/>
                            </a:lnTo>
                            <a:lnTo>
                              <a:pt x="22098" y="11665"/>
                            </a:lnTo>
                            <a:cubicBezTo>
                              <a:pt x="20193" y="12300"/>
                              <a:pt x="18669" y="13189"/>
                              <a:pt x="17526" y="14459"/>
                            </a:cubicBezTo>
                            <a:cubicBezTo>
                              <a:pt x="16383" y="15602"/>
                              <a:pt x="15621" y="16999"/>
                              <a:pt x="15113" y="18396"/>
                            </a:cubicBezTo>
                            <a:cubicBezTo>
                              <a:pt x="14605" y="19920"/>
                              <a:pt x="14351" y="21571"/>
                              <a:pt x="14478" y="23349"/>
                            </a:cubicBezTo>
                            <a:cubicBezTo>
                              <a:pt x="14478" y="25127"/>
                              <a:pt x="14859" y="27032"/>
                              <a:pt x="15367" y="28810"/>
                            </a:cubicBezTo>
                            <a:lnTo>
                              <a:pt x="25892" y="25221"/>
                            </a:lnTo>
                            <a:lnTo>
                              <a:pt x="25892" y="35840"/>
                            </a:lnTo>
                            <a:lnTo>
                              <a:pt x="18669" y="38335"/>
                            </a:lnTo>
                            <a:cubicBezTo>
                              <a:pt x="19431" y="40494"/>
                              <a:pt x="20320" y="42399"/>
                              <a:pt x="21463" y="44050"/>
                            </a:cubicBezTo>
                            <a:cubicBezTo>
                              <a:pt x="22606" y="45701"/>
                              <a:pt x="24003" y="46971"/>
                              <a:pt x="25654" y="47860"/>
                            </a:cubicBezTo>
                            <a:lnTo>
                              <a:pt x="25892" y="47916"/>
                            </a:lnTo>
                            <a:lnTo>
                              <a:pt x="25892" y="61595"/>
                            </a:lnTo>
                            <a:lnTo>
                              <a:pt x="17018" y="59671"/>
                            </a:lnTo>
                            <a:cubicBezTo>
                              <a:pt x="13843" y="58020"/>
                              <a:pt x="11049" y="55607"/>
                              <a:pt x="8763" y="52432"/>
                            </a:cubicBezTo>
                            <a:cubicBezTo>
                              <a:pt x="6350" y="49257"/>
                              <a:pt x="4318" y="45193"/>
                              <a:pt x="2667" y="40240"/>
                            </a:cubicBezTo>
                            <a:cubicBezTo>
                              <a:pt x="1016" y="35668"/>
                              <a:pt x="127" y="31223"/>
                              <a:pt x="127" y="27159"/>
                            </a:cubicBezTo>
                            <a:cubicBezTo>
                              <a:pt x="0" y="22968"/>
                              <a:pt x="635" y="19285"/>
                              <a:pt x="2159" y="15856"/>
                            </a:cubicBezTo>
                            <a:cubicBezTo>
                              <a:pt x="3556" y="12427"/>
                              <a:pt x="5588" y="9506"/>
                              <a:pt x="8382" y="7093"/>
                            </a:cubicBezTo>
                            <a:cubicBezTo>
                              <a:pt x="11303" y="4553"/>
                              <a:pt x="14732" y="2648"/>
                              <a:pt x="18923" y="1124"/>
                            </a:cubicBezTo>
                            <a:lnTo>
                              <a:pt x="25892" y="0"/>
                            </a:lnTo>
                            <a:close/>
                          </a:path>
                        </a:pathLst>
                      </a:custGeom>
                      <a:ln w="0" cap="flat">
                        <a:round/>
                      </a:ln>
                    </wps:spPr>
                    <wps:style>
                      <a:lnRef idx="0">
                        <a:srgbClr val="000000">
                          <a:alpha val="0"/>
                        </a:srgbClr>
                      </a:lnRef>
                      <a:fillRef idx="1">
                        <a:srgbClr val="000000"/>
                      </a:fillRef>
                      <a:effectRef idx="0"/>
                      <a:fontRef idx="none"/>
                    </wps:style>
                    <wps:bodyPr/>
                  </wps:wsp>
                  <wps:wsp>
                    <wps:cNvPr id="9153" name="Shape 9153"/>
                    <wps:cNvSpPr/>
                    <wps:spPr>
                      <a:xfrm>
                        <a:off x="1257554" y="2632777"/>
                        <a:ext cx="16621" cy="25078"/>
                      </a:xfrm>
                      <a:custGeom>
                        <a:pathLst>
                          <a:path w="16621" h="25078">
                            <a:moveTo>
                              <a:pt x="16621" y="0"/>
                            </a:moveTo>
                            <a:lnTo>
                              <a:pt x="16621" y="7841"/>
                            </a:lnTo>
                            <a:lnTo>
                              <a:pt x="12065" y="19617"/>
                            </a:lnTo>
                            <a:cubicBezTo>
                              <a:pt x="11938" y="20126"/>
                              <a:pt x="11684" y="20634"/>
                              <a:pt x="11430" y="20887"/>
                            </a:cubicBezTo>
                            <a:cubicBezTo>
                              <a:pt x="11303" y="21268"/>
                              <a:pt x="10922" y="21649"/>
                              <a:pt x="10541" y="21903"/>
                            </a:cubicBezTo>
                            <a:cubicBezTo>
                              <a:pt x="10033" y="22284"/>
                              <a:pt x="9525" y="22665"/>
                              <a:pt x="8763" y="22920"/>
                            </a:cubicBezTo>
                            <a:cubicBezTo>
                              <a:pt x="8001" y="23301"/>
                              <a:pt x="7112" y="23682"/>
                              <a:pt x="5969" y="24062"/>
                            </a:cubicBezTo>
                            <a:cubicBezTo>
                              <a:pt x="4699" y="24443"/>
                              <a:pt x="3556" y="24824"/>
                              <a:pt x="2667" y="24952"/>
                            </a:cubicBezTo>
                            <a:cubicBezTo>
                              <a:pt x="1905" y="25078"/>
                              <a:pt x="1270" y="25078"/>
                              <a:pt x="889" y="24952"/>
                            </a:cubicBezTo>
                            <a:cubicBezTo>
                              <a:pt x="508" y="24824"/>
                              <a:pt x="254" y="24571"/>
                              <a:pt x="127" y="24190"/>
                            </a:cubicBezTo>
                            <a:cubicBezTo>
                              <a:pt x="0" y="23682"/>
                              <a:pt x="127" y="23173"/>
                              <a:pt x="254" y="22539"/>
                            </a:cubicBezTo>
                            <a:lnTo>
                              <a:pt x="4064" y="6409"/>
                            </a:lnTo>
                            <a:cubicBezTo>
                              <a:pt x="4191" y="5774"/>
                              <a:pt x="4318" y="5393"/>
                              <a:pt x="4699" y="4885"/>
                            </a:cubicBezTo>
                            <a:cubicBezTo>
                              <a:pt x="4953" y="4504"/>
                              <a:pt x="5334" y="3997"/>
                              <a:pt x="5842" y="3615"/>
                            </a:cubicBezTo>
                            <a:cubicBezTo>
                              <a:pt x="6350" y="3234"/>
                              <a:pt x="7112" y="2853"/>
                              <a:pt x="8001" y="2472"/>
                            </a:cubicBezTo>
                            <a:cubicBezTo>
                              <a:pt x="8763" y="2091"/>
                              <a:pt x="9906" y="1710"/>
                              <a:pt x="11176" y="1329"/>
                            </a:cubicBezTo>
                            <a:cubicBezTo>
                              <a:pt x="12954" y="695"/>
                              <a:pt x="14351" y="314"/>
                              <a:pt x="15494" y="59"/>
                            </a:cubicBezTo>
                            <a:lnTo>
                              <a:pt x="16621" y="0"/>
                            </a:lnTo>
                            <a:close/>
                          </a:path>
                        </a:pathLst>
                      </a:custGeom>
                      <a:ln w="0" cap="flat">
                        <a:round/>
                      </a:ln>
                    </wps:spPr>
                    <wps:style>
                      <a:lnRef idx="0">
                        <a:srgbClr val="000000">
                          <a:alpha val="0"/>
                        </a:srgbClr>
                      </a:lnRef>
                      <a:fillRef idx="1">
                        <a:srgbClr val="000000"/>
                      </a:fillRef>
                      <a:effectRef idx="0"/>
                      <a:fontRef idx="none"/>
                    </wps:style>
                    <wps:bodyPr/>
                  </wps:wsp>
                  <wps:wsp>
                    <wps:cNvPr id="9154" name="Shape 9154"/>
                    <wps:cNvSpPr/>
                    <wps:spPr>
                      <a:xfrm>
                        <a:off x="1274175" y="2699004"/>
                        <a:ext cx="33036" cy="23876"/>
                      </a:xfrm>
                      <a:custGeom>
                        <a:pathLst>
                          <a:path w="33036" h="23876">
                            <a:moveTo>
                              <a:pt x="29353" y="127"/>
                            </a:moveTo>
                            <a:cubicBezTo>
                              <a:pt x="29607" y="127"/>
                              <a:pt x="29861" y="381"/>
                              <a:pt x="30242" y="635"/>
                            </a:cubicBezTo>
                            <a:cubicBezTo>
                              <a:pt x="30496" y="889"/>
                              <a:pt x="30750" y="1397"/>
                              <a:pt x="31004" y="2032"/>
                            </a:cubicBezTo>
                            <a:cubicBezTo>
                              <a:pt x="31258" y="2667"/>
                              <a:pt x="31639" y="3429"/>
                              <a:pt x="31893" y="4445"/>
                            </a:cubicBezTo>
                            <a:cubicBezTo>
                              <a:pt x="32274" y="5207"/>
                              <a:pt x="32528" y="5969"/>
                              <a:pt x="32655" y="6604"/>
                            </a:cubicBezTo>
                            <a:cubicBezTo>
                              <a:pt x="32782" y="7239"/>
                              <a:pt x="32909" y="7747"/>
                              <a:pt x="33036" y="8255"/>
                            </a:cubicBezTo>
                            <a:cubicBezTo>
                              <a:pt x="33036" y="8636"/>
                              <a:pt x="33036" y="9144"/>
                              <a:pt x="33036" y="9398"/>
                            </a:cubicBezTo>
                            <a:cubicBezTo>
                              <a:pt x="32909" y="9779"/>
                              <a:pt x="32909" y="10160"/>
                              <a:pt x="32655" y="10541"/>
                            </a:cubicBezTo>
                            <a:cubicBezTo>
                              <a:pt x="32528" y="10795"/>
                              <a:pt x="32020" y="11430"/>
                              <a:pt x="31004" y="12319"/>
                            </a:cubicBezTo>
                            <a:cubicBezTo>
                              <a:pt x="29988" y="13208"/>
                              <a:pt x="28718" y="14097"/>
                              <a:pt x="27194" y="15113"/>
                            </a:cubicBezTo>
                            <a:cubicBezTo>
                              <a:pt x="25543" y="16256"/>
                              <a:pt x="23638" y="17272"/>
                              <a:pt x="21606" y="18415"/>
                            </a:cubicBezTo>
                            <a:cubicBezTo>
                              <a:pt x="19447" y="19558"/>
                              <a:pt x="17034" y="20574"/>
                              <a:pt x="14494" y="21463"/>
                            </a:cubicBezTo>
                            <a:cubicBezTo>
                              <a:pt x="9795" y="22987"/>
                              <a:pt x="5604" y="23749"/>
                              <a:pt x="1667" y="23876"/>
                            </a:cubicBezTo>
                            <a:lnTo>
                              <a:pt x="0" y="23514"/>
                            </a:lnTo>
                            <a:lnTo>
                              <a:pt x="0" y="9835"/>
                            </a:lnTo>
                            <a:lnTo>
                              <a:pt x="5096" y="11049"/>
                            </a:lnTo>
                            <a:cubicBezTo>
                              <a:pt x="7128" y="11176"/>
                              <a:pt x="9414" y="10668"/>
                              <a:pt x="11954" y="9779"/>
                            </a:cubicBezTo>
                            <a:cubicBezTo>
                              <a:pt x="14621" y="9017"/>
                              <a:pt x="16780" y="8001"/>
                              <a:pt x="18558" y="6985"/>
                            </a:cubicBezTo>
                            <a:cubicBezTo>
                              <a:pt x="20463" y="5969"/>
                              <a:pt x="21987" y="4953"/>
                              <a:pt x="23257" y="3937"/>
                            </a:cubicBezTo>
                            <a:cubicBezTo>
                              <a:pt x="24527" y="3048"/>
                              <a:pt x="25543" y="2286"/>
                              <a:pt x="26305" y="1524"/>
                            </a:cubicBezTo>
                            <a:cubicBezTo>
                              <a:pt x="27194" y="889"/>
                              <a:pt x="27829" y="381"/>
                              <a:pt x="28464" y="254"/>
                            </a:cubicBezTo>
                            <a:cubicBezTo>
                              <a:pt x="28718" y="127"/>
                              <a:pt x="29099" y="0"/>
                              <a:pt x="29353" y="127"/>
                            </a:cubicBezTo>
                            <a:close/>
                          </a:path>
                        </a:pathLst>
                      </a:custGeom>
                      <a:ln w="0" cap="flat">
                        <a:round/>
                      </a:ln>
                    </wps:spPr>
                    <wps:style>
                      <a:lnRef idx="0">
                        <a:srgbClr val="000000">
                          <a:alpha val="0"/>
                        </a:srgbClr>
                      </a:lnRef>
                      <a:fillRef idx="1">
                        <a:srgbClr val="000000"/>
                      </a:fillRef>
                      <a:effectRef idx="0"/>
                      <a:fontRef idx="none"/>
                    </wps:style>
                    <wps:bodyPr/>
                  </wps:wsp>
                  <wps:wsp>
                    <wps:cNvPr id="9155" name="Shape 9155"/>
                    <wps:cNvSpPr/>
                    <wps:spPr>
                      <a:xfrm>
                        <a:off x="1274175" y="2660142"/>
                        <a:ext cx="27829" cy="36621"/>
                      </a:xfrm>
                      <a:custGeom>
                        <a:pathLst>
                          <a:path w="27829" h="36621">
                            <a:moveTo>
                              <a:pt x="4842" y="0"/>
                            </a:moveTo>
                            <a:cubicBezTo>
                              <a:pt x="8398" y="254"/>
                              <a:pt x="11446" y="1143"/>
                              <a:pt x="14240" y="2794"/>
                            </a:cubicBezTo>
                            <a:cubicBezTo>
                              <a:pt x="17034" y="4318"/>
                              <a:pt x="19447" y="6477"/>
                              <a:pt x="21479" y="9271"/>
                            </a:cubicBezTo>
                            <a:cubicBezTo>
                              <a:pt x="23384" y="12065"/>
                              <a:pt x="25035" y="15367"/>
                              <a:pt x="26305" y="19050"/>
                            </a:cubicBezTo>
                            <a:lnTo>
                              <a:pt x="27194" y="21336"/>
                            </a:lnTo>
                            <a:cubicBezTo>
                              <a:pt x="27702" y="23114"/>
                              <a:pt x="27829" y="24638"/>
                              <a:pt x="27321" y="25781"/>
                            </a:cubicBezTo>
                            <a:cubicBezTo>
                              <a:pt x="26813" y="26797"/>
                              <a:pt x="25797" y="27686"/>
                              <a:pt x="24400" y="28194"/>
                            </a:cubicBezTo>
                            <a:lnTo>
                              <a:pt x="0" y="36621"/>
                            </a:lnTo>
                            <a:lnTo>
                              <a:pt x="0" y="26002"/>
                            </a:lnTo>
                            <a:lnTo>
                              <a:pt x="11446" y="22098"/>
                            </a:lnTo>
                            <a:cubicBezTo>
                              <a:pt x="10176" y="17907"/>
                              <a:pt x="8144" y="14986"/>
                              <a:pt x="5604" y="13208"/>
                            </a:cubicBezTo>
                            <a:lnTo>
                              <a:pt x="0" y="12753"/>
                            </a:lnTo>
                            <a:lnTo>
                              <a:pt x="0" y="781"/>
                            </a:lnTo>
                            <a:lnTo>
                              <a:pt x="4842" y="0"/>
                            </a:lnTo>
                            <a:close/>
                          </a:path>
                        </a:pathLst>
                      </a:custGeom>
                      <a:ln w="0" cap="flat">
                        <a:round/>
                      </a:ln>
                    </wps:spPr>
                    <wps:style>
                      <a:lnRef idx="0">
                        <a:srgbClr val="000000">
                          <a:alpha val="0"/>
                        </a:srgbClr>
                      </a:lnRef>
                      <a:fillRef idx="1">
                        <a:srgbClr val="000000"/>
                      </a:fillRef>
                      <a:effectRef idx="0"/>
                      <a:fontRef idx="none"/>
                    </wps:style>
                    <wps:bodyPr/>
                  </wps:wsp>
                  <wps:wsp>
                    <wps:cNvPr id="9156" name="Shape 9156"/>
                    <wps:cNvSpPr/>
                    <wps:spPr>
                      <a:xfrm>
                        <a:off x="1274175" y="2632710"/>
                        <a:ext cx="2429" cy="7908"/>
                      </a:xfrm>
                      <a:custGeom>
                        <a:pathLst>
                          <a:path w="2429" h="7908">
                            <a:moveTo>
                              <a:pt x="1286" y="0"/>
                            </a:moveTo>
                            <a:cubicBezTo>
                              <a:pt x="1921" y="127"/>
                              <a:pt x="2175" y="381"/>
                              <a:pt x="2302" y="889"/>
                            </a:cubicBezTo>
                            <a:cubicBezTo>
                              <a:pt x="2429" y="1270"/>
                              <a:pt x="2302" y="1778"/>
                              <a:pt x="2175" y="2286"/>
                            </a:cubicBezTo>
                            <a:lnTo>
                              <a:pt x="0" y="7908"/>
                            </a:lnTo>
                            <a:lnTo>
                              <a:pt x="0" y="67"/>
                            </a:lnTo>
                            <a:lnTo>
                              <a:pt x="1286" y="0"/>
                            </a:lnTo>
                            <a:close/>
                          </a:path>
                        </a:pathLst>
                      </a:custGeom>
                      <a:ln w="0" cap="flat">
                        <a:round/>
                      </a:ln>
                    </wps:spPr>
                    <wps:style>
                      <a:lnRef idx="0">
                        <a:srgbClr val="000000">
                          <a:alpha val="0"/>
                        </a:srgbClr>
                      </a:lnRef>
                      <a:fillRef idx="1">
                        <a:srgbClr val="000000"/>
                      </a:fillRef>
                      <a:effectRef idx="0"/>
                      <a:fontRef idx="none"/>
                    </wps:style>
                    <wps:bodyPr/>
                  </wps:wsp>
                  <wps:wsp>
                    <wps:cNvPr id="9157" name="Shape 9157"/>
                    <wps:cNvSpPr/>
                    <wps:spPr>
                      <a:xfrm>
                        <a:off x="1391539" y="2607310"/>
                        <a:ext cx="68072" cy="68961"/>
                      </a:xfrm>
                      <a:custGeom>
                        <a:pathLst>
                          <a:path w="68072" h="68961">
                            <a:moveTo>
                              <a:pt x="39243" y="381"/>
                            </a:moveTo>
                            <a:cubicBezTo>
                              <a:pt x="42164" y="762"/>
                              <a:pt x="44577" y="1651"/>
                              <a:pt x="46863" y="3175"/>
                            </a:cubicBezTo>
                            <a:cubicBezTo>
                              <a:pt x="49022" y="4572"/>
                              <a:pt x="50927" y="6604"/>
                              <a:pt x="52451" y="9017"/>
                            </a:cubicBezTo>
                            <a:cubicBezTo>
                              <a:pt x="54102" y="11557"/>
                              <a:pt x="55499" y="14605"/>
                              <a:pt x="56769" y="18415"/>
                            </a:cubicBezTo>
                            <a:lnTo>
                              <a:pt x="67945" y="50546"/>
                            </a:lnTo>
                            <a:cubicBezTo>
                              <a:pt x="68072" y="50927"/>
                              <a:pt x="68072" y="51308"/>
                              <a:pt x="67945" y="51689"/>
                            </a:cubicBezTo>
                            <a:cubicBezTo>
                              <a:pt x="67818" y="52070"/>
                              <a:pt x="67437" y="52451"/>
                              <a:pt x="66929" y="52832"/>
                            </a:cubicBezTo>
                            <a:cubicBezTo>
                              <a:pt x="66548" y="53213"/>
                              <a:pt x="65786" y="53594"/>
                              <a:pt x="64897" y="54102"/>
                            </a:cubicBezTo>
                            <a:cubicBezTo>
                              <a:pt x="64008" y="54483"/>
                              <a:pt x="62738" y="54991"/>
                              <a:pt x="61341" y="55372"/>
                            </a:cubicBezTo>
                            <a:cubicBezTo>
                              <a:pt x="59944" y="55880"/>
                              <a:pt x="58674" y="56261"/>
                              <a:pt x="57785" y="56515"/>
                            </a:cubicBezTo>
                            <a:cubicBezTo>
                              <a:pt x="56769" y="56769"/>
                              <a:pt x="56007" y="56896"/>
                              <a:pt x="55372" y="56896"/>
                            </a:cubicBezTo>
                            <a:cubicBezTo>
                              <a:pt x="54737" y="56896"/>
                              <a:pt x="54229" y="56769"/>
                              <a:pt x="53975" y="56515"/>
                            </a:cubicBezTo>
                            <a:cubicBezTo>
                              <a:pt x="53594" y="56261"/>
                              <a:pt x="53340" y="56007"/>
                              <a:pt x="53213" y="55626"/>
                            </a:cubicBezTo>
                            <a:lnTo>
                              <a:pt x="43053" y="25908"/>
                            </a:lnTo>
                            <a:cubicBezTo>
                              <a:pt x="42164" y="23368"/>
                              <a:pt x="41275" y="21463"/>
                              <a:pt x="40386" y="20066"/>
                            </a:cubicBezTo>
                            <a:cubicBezTo>
                              <a:pt x="39497" y="18796"/>
                              <a:pt x="38608" y="17780"/>
                              <a:pt x="37465" y="17018"/>
                            </a:cubicBezTo>
                            <a:cubicBezTo>
                              <a:pt x="36449" y="16129"/>
                              <a:pt x="35306" y="15748"/>
                              <a:pt x="33909" y="15494"/>
                            </a:cubicBezTo>
                            <a:cubicBezTo>
                              <a:pt x="32639" y="15367"/>
                              <a:pt x="31242" y="15494"/>
                              <a:pt x="29845" y="16002"/>
                            </a:cubicBezTo>
                            <a:cubicBezTo>
                              <a:pt x="27940" y="16637"/>
                              <a:pt x="26289" y="18034"/>
                              <a:pt x="24892" y="19939"/>
                            </a:cubicBezTo>
                            <a:cubicBezTo>
                              <a:pt x="23368" y="21971"/>
                              <a:pt x="22098" y="24638"/>
                              <a:pt x="20955" y="28067"/>
                            </a:cubicBezTo>
                            <a:lnTo>
                              <a:pt x="32893" y="62611"/>
                            </a:lnTo>
                            <a:cubicBezTo>
                              <a:pt x="33020" y="62992"/>
                              <a:pt x="33020" y="63373"/>
                              <a:pt x="32893" y="63754"/>
                            </a:cubicBezTo>
                            <a:cubicBezTo>
                              <a:pt x="32766" y="64135"/>
                              <a:pt x="32385" y="64516"/>
                              <a:pt x="31877" y="64897"/>
                            </a:cubicBezTo>
                            <a:cubicBezTo>
                              <a:pt x="31369" y="65278"/>
                              <a:pt x="30734" y="65659"/>
                              <a:pt x="29845" y="66167"/>
                            </a:cubicBezTo>
                            <a:cubicBezTo>
                              <a:pt x="28956" y="66548"/>
                              <a:pt x="27686" y="67056"/>
                              <a:pt x="26289" y="67564"/>
                            </a:cubicBezTo>
                            <a:cubicBezTo>
                              <a:pt x="24892" y="67945"/>
                              <a:pt x="23622" y="68326"/>
                              <a:pt x="22733" y="68580"/>
                            </a:cubicBezTo>
                            <a:cubicBezTo>
                              <a:pt x="21717" y="68834"/>
                              <a:pt x="20955" y="68961"/>
                              <a:pt x="20320" y="68961"/>
                            </a:cubicBezTo>
                            <a:cubicBezTo>
                              <a:pt x="19685" y="68961"/>
                              <a:pt x="19177" y="68834"/>
                              <a:pt x="18796" y="68580"/>
                            </a:cubicBezTo>
                            <a:cubicBezTo>
                              <a:pt x="18542" y="68453"/>
                              <a:pt x="18288" y="68072"/>
                              <a:pt x="18161" y="67691"/>
                            </a:cubicBezTo>
                            <a:lnTo>
                              <a:pt x="254" y="15621"/>
                            </a:lnTo>
                            <a:cubicBezTo>
                              <a:pt x="0" y="15240"/>
                              <a:pt x="0" y="14859"/>
                              <a:pt x="127" y="14478"/>
                            </a:cubicBezTo>
                            <a:cubicBezTo>
                              <a:pt x="254" y="14097"/>
                              <a:pt x="508" y="13716"/>
                              <a:pt x="889" y="13335"/>
                            </a:cubicBezTo>
                            <a:cubicBezTo>
                              <a:pt x="1397" y="13081"/>
                              <a:pt x="2032" y="12700"/>
                              <a:pt x="2794" y="12319"/>
                            </a:cubicBezTo>
                            <a:cubicBezTo>
                              <a:pt x="3556" y="11938"/>
                              <a:pt x="4445" y="11557"/>
                              <a:pt x="5715" y="11049"/>
                            </a:cubicBezTo>
                            <a:cubicBezTo>
                              <a:pt x="6985" y="10668"/>
                              <a:pt x="8001" y="10414"/>
                              <a:pt x="8890" y="10160"/>
                            </a:cubicBezTo>
                            <a:cubicBezTo>
                              <a:pt x="9652" y="10033"/>
                              <a:pt x="10414" y="9906"/>
                              <a:pt x="10922" y="9906"/>
                            </a:cubicBezTo>
                            <a:cubicBezTo>
                              <a:pt x="11430" y="10033"/>
                              <a:pt x="11811" y="10160"/>
                              <a:pt x="12065" y="10414"/>
                            </a:cubicBezTo>
                            <a:cubicBezTo>
                              <a:pt x="12446" y="10541"/>
                              <a:pt x="12573" y="10922"/>
                              <a:pt x="12700" y="11303"/>
                            </a:cubicBezTo>
                            <a:lnTo>
                              <a:pt x="14859" y="17272"/>
                            </a:lnTo>
                            <a:cubicBezTo>
                              <a:pt x="16637" y="13208"/>
                              <a:pt x="18796" y="9906"/>
                              <a:pt x="21209" y="7239"/>
                            </a:cubicBezTo>
                            <a:cubicBezTo>
                              <a:pt x="23622" y="4699"/>
                              <a:pt x="26416" y="2794"/>
                              <a:pt x="29718" y="1778"/>
                            </a:cubicBezTo>
                            <a:cubicBezTo>
                              <a:pt x="33274" y="508"/>
                              <a:pt x="36449" y="0"/>
                              <a:pt x="39243" y="381"/>
                            </a:cubicBezTo>
                            <a:close/>
                          </a:path>
                        </a:pathLst>
                      </a:custGeom>
                      <a:ln w="0" cap="flat">
                        <a:round/>
                      </a:ln>
                    </wps:spPr>
                    <wps:style>
                      <a:lnRef idx="0">
                        <a:srgbClr val="000000">
                          <a:alpha val="0"/>
                        </a:srgbClr>
                      </a:lnRef>
                      <a:fillRef idx="1">
                        <a:srgbClr val="000000"/>
                      </a:fillRef>
                      <a:effectRef idx="0"/>
                      <a:fontRef idx="none"/>
                    </wps:style>
                    <wps:bodyPr/>
                  </wps:wsp>
                  <wps:wsp>
                    <wps:cNvPr id="9158" name="Shape 9158"/>
                    <wps:cNvSpPr/>
                    <wps:spPr>
                      <a:xfrm>
                        <a:off x="1327150" y="2606802"/>
                        <a:ext cx="68834" cy="89154"/>
                      </a:xfrm>
                      <a:custGeom>
                        <a:pathLst>
                          <a:path w="68834" h="89154">
                            <a:moveTo>
                              <a:pt x="41275" y="127"/>
                            </a:moveTo>
                            <a:cubicBezTo>
                              <a:pt x="41656" y="0"/>
                              <a:pt x="41910" y="0"/>
                              <a:pt x="42291" y="127"/>
                            </a:cubicBezTo>
                            <a:cubicBezTo>
                              <a:pt x="42672" y="127"/>
                              <a:pt x="42926" y="381"/>
                              <a:pt x="43307" y="889"/>
                            </a:cubicBezTo>
                            <a:cubicBezTo>
                              <a:pt x="43688" y="1270"/>
                              <a:pt x="44069" y="1905"/>
                              <a:pt x="44450" y="2540"/>
                            </a:cubicBezTo>
                            <a:cubicBezTo>
                              <a:pt x="44831" y="3302"/>
                              <a:pt x="45212" y="4191"/>
                              <a:pt x="45593" y="5461"/>
                            </a:cubicBezTo>
                            <a:cubicBezTo>
                              <a:pt x="45974" y="6477"/>
                              <a:pt x="46228" y="7493"/>
                              <a:pt x="46355" y="8255"/>
                            </a:cubicBezTo>
                            <a:cubicBezTo>
                              <a:pt x="46482" y="9017"/>
                              <a:pt x="46609" y="9652"/>
                              <a:pt x="46609" y="10287"/>
                            </a:cubicBezTo>
                            <a:cubicBezTo>
                              <a:pt x="46482" y="10795"/>
                              <a:pt x="46482" y="11176"/>
                              <a:pt x="46228" y="11557"/>
                            </a:cubicBezTo>
                            <a:cubicBezTo>
                              <a:pt x="45974" y="11811"/>
                              <a:pt x="45720" y="12065"/>
                              <a:pt x="45466" y="12192"/>
                            </a:cubicBezTo>
                            <a:lnTo>
                              <a:pt x="18415" y="21463"/>
                            </a:lnTo>
                            <a:lnTo>
                              <a:pt x="24765" y="39878"/>
                            </a:lnTo>
                            <a:lnTo>
                              <a:pt x="47625" y="32004"/>
                            </a:lnTo>
                            <a:cubicBezTo>
                              <a:pt x="48006" y="31877"/>
                              <a:pt x="48260" y="31877"/>
                              <a:pt x="48641" y="32004"/>
                            </a:cubicBezTo>
                            <a:cubicBezTo>
                              <a:pt x="49022" y="32131"/>
                              <a:pt x="49403" y="32385"/>
                              <a:pt x="49784" y="32766"/>
                            </a:cubicBezTo>
                            <a:cubicBezTo>
                              <a:pt x="50165" y="33147"/>
                              <a:pt x="50419" y="33655"/>
                              <a:pt x="50800" y="34417"/>
                            </a:cubicBezTo>
                            <a:cubicBezTo>
                              <a:pt x="51181" y="35179"/>
                              <a:pt x="51562" y="36068"/>
                              <a:pt x="51943" y="37084"/>
                            </a:cubicBezTo>
                            <a:cubicBezTo>
                              <a:pt x="52324" y="38227"/>
                              <a:pt x="52578" y="39243"/>
                              <a:pt x="52705" y="40005"/>
                            </a:cubicBezTo>
                            <a:cubicBezTo>
                              <a:pt x="52959" y="40767"/>
                              <a:pt x="52959" y="41402"/>
                              <a:pt x="52959" y="41910"/>
                            </a:cubicBezTo>
                            <a:cubicBezTo>
                              <a:pt x="52832" y="42418"/>
                              <a:pt x="52705" y="42799"/>
                              <a:pt x="52578" y="43180"/>
                            </a:cubicBezTo>
                            <a:cubicBezTo>
                              <a:pt x="52324" y="43434"/>
                              <a:pt x="51943" y="43688"/>
                              <a:pt x="51689" y="43815"/>
                            </a:cubicBezTo>
                            <a:lnTo>
                              <a:pt x="28829" y="51562"/>
                            </a:lnTo>
                            <a:lnTo>
                              <a:pt x="36195" y="72898"/>
                            </a:lnTo>
                            <a:lnTo>
                              <a:pt x="63373" y="63627"/>
                            </a:lnTo>
                            <a:cubicBezTo>
                              <a:pt x="63754" y="63500"/>
                              <a:pt x="64135" y="63500"/>
                              <a:pt x="64389" y="63500"/>
                            </a:cubicBezTo>
                            <a:cubicBezTo>
                              <a:pt x="64770" y="63627"/>
                              <a:pt x="65151" y="63881"/>
                              <a:pt x="65532" y="64389"/>
                            </a:cubicBezTo>
                            <a:cubicBezTo>
                              <a:pt x="65913" y="64770"/>
                              <a:pt x="66294" y="65278"/>
                              <a:pt x="66548" y="66040"/>
                            </a:cubicBezTo>
                            <a:cubicBezTo>
                              <a:pt x="66929" y="66802"/>
                              <a:pt x="67310" y="67691"/>
                              <a:pt x="67691" y="68834"/>
                            </a:cubicBezTo>
                            <a:cubicBezTo>
                              <a:pt x="68072" y="69977"/>
                              <a:pt x="68326" y="70866"/>
                              <a:pt x="68580" y="71628"/>
                            </a:cubicBezTo>
                            <a:cubicBezTo>
                              <a:pt x="68707" y="72517"/>
                              <a:pt x="68834" y="73152"/>
                              <a:pt x="68707" y="73660"/>
                            </a:cubicBezTo>
                            <a:cubicBezTo>
                              <a:pt x="68707" y="74168"/>
                              <a:pt x="68580" y="74676"/>
                              <a:pt x="68326" y="74930"/>
                            </a:cubicBezTo>
                            <a:cubicBezTo>
                              <a:pt x="68199" y="75311"/>
                              <a:pt x="67818" y="75438"/>
                              <a:pt x="67564" y="75565"/>
                            </a:cubicBezTo>
                            <a:lnTo>
                              <a:pt x="29591" y="88646"/>
                            </a:lnTo>
                            <a:cubicBezTo>
                              <a:pt x="28321" y="89154"/>
                              <a:pt x="27051" y="89154"/>
                              <a:pt x="25908" y="88646"/>
                            </a:cubicBezTo>
                            <a:cubicBezTo>
                              <a:pt x="24765" y="88138"/>
                              <a:pt x="23876" y="87122"/>
                              <a:pt x="23368" y="85344"/>
                            </a:cubicBezTo>
                            <a:lnTo>
                              <a:pt x="635" y="19558"/>
                            </a:lnTo>
                            <a:cubicBezTo>
                              <a:pt x="0" y="17780"/>
                              <a:pt x="127" y="16383"/>
                              <a:pt x="635" y="15367"/>
                            </a:cubicBezTo>
                            <a:cubicBezTo>
                              <a:pt x="1270" y="14351"/>
                              <a:pt x="2286" y="13589"/>
                              <a:pt x="3556" y="13081"/>
                            </a:cubicBezTo>
                            <a:lnTo>
                              <a:pt x="41275" y="127"/>
                            </a:lnTo>
                            <a:close/>
                          </a:path>
                        </a:pathLst>
                      </a:custGeom>
                      <a:ln w="0" cap="flat">
                        <a:round/>
                      </a:ln>
                    </wps:spPr>
                    <wps:style>
                      <a:lnRef idx="0">
                        <a:srgbClr val="000000">
                          <a:alpha val="0"/>
                        </a:srgbClr>
                      </a:lnRef>
                      <a:fillRef idx="1">
                        <a:srgbClr val="000000"/>
                      </a:fillRef>
                      <a:effectRef idx="0"/>
                      <a:fontRef idx="none"/>
                    </wps:style>
                    <wps:bodyPr/>
                  </wps:wsp>
                  <wps:wsp>
                    <wps:cNvPr id="9159" name="Shape 9159"/>
                    <wps:cNvSpPr/>
                    <wps:spPr>
                      <a:xfrm>
                        <a:off x="1450340" y="2582672"/>
                        <a:ext cx="55499" cy="67310"/>
                      </a:xfrm>
                      <a:custGeom>
                        <a:pathLst>
                          <a:path w="55499" h="67310">
                            <a:moveTo>
                              <a:pt x="52197" y="127"/>
                            </a:moveTo>
                            <a:cubicBezTo>
                              <a:pt x="52832" y="127"/>
                              <a:pt x="53213" y="254"/>
                              <a:pt x="53467" y="381"/>
                            </a:cubicBezTo>
                            <a:cubicBezTo>
                              <a:pt x="53848" y="635"/>
                              <a:pt x="53975" y="1016"/>
                              <a:pt x="54102" y="1397"/>
                            </a:cubicBezTo>
                            <a:cubicBezTo>
                              <a:pt x="54229" y="1524"/>
                              <a:pt x="54356" y="1778"/>
                              <a:pt x="54356" y="2032"/>
                            </a:cubicBezTo>
                            <a:cubicBezTo>
                              <a:pt x="54483" y="2286"/>
                              <a:pt x="54483" y="2667"/>
                              <a:pt x="54610" y="3048"/>
                            </a:cubicBezTo>
                            <a:cubicBezTo>
                              <a:pt x="54610" y="3302"/>
                              <a:pt x="54737" y="3810"/>
                              <a:pt x="54737" y="4191"/>
                            </a:cubicBezTo>
                            <a:cubicBezTo>
                              <a:pt x="54737" y="4699"/>
                              <a:pt x="54864" y="5207"/>
                              <a:pt x="54864" y="5842"/>
                            </a:cubicBezTo>
                            <a:lnTo>
                              <a:pt x="55372" y="58293"/>
                            </a:lnTo>
                            <a:cubicBezTo>
                              <a:pt x="55499" y="59055"/>
                              <a:pt x="55372" y="59690"/>
                              <a:pt x="55245" y="60198"/>
                            </a:cubicBezTo>
                            <a:cubicBezTo>
                              <a:pt x="54991" y="60706"/>
                              <a:pt x="54610" y="61214"/>
                              <a:pt x="53848" y="61722"/>
                            </a:cubicBezTo>
                            <a:cubicBezTo>
                              <a:pt x="53213" y="62230"/>
                              <a:pt x="52197" y="62738"/>
                              <a:pt x="50927" y="63246"/>
                            </a:cubicBezTo>
                            <a:cubicBezTo>
                              <a:pt x="49657" y="63754"/>
                              <a:pt x="48006" y="64389"/>
                              <a:pt x="45847" y="65151"/>
                            </a:cubicBezTo>
                            <a:cubicBezTo>
                              <a:pt x="43815" y="65913"/>
                              <a:pt x="42164" y="66421"/>
                              <a:pt x="40767" y="66802"/>
                            </a:cubicBezTo>
                            <a:cubicBezTo>
                              <a:pt x="39497" y="67056"/>
                              <a:pt x="38354" y="67310"/>
                              <a:pt x="37592" y="67310"/>
                            </a:cubicBezTo>
                            <a:cubicBezTo>
                              <a:pt x="36703" y="67310"/>
                              <a:pt x="36068" y="67183"/>
                              <a:pt x="35560" y="66929"/>
                            </a:cubicBezTo>
                            <a:cubicBezTo>
                              <a:pt x="35179" y="66548"/>
                              <a:pt x="34671" y="66167"/>
                              <a:pt x="34290" y="65659"/>
                            </a:cubicBezTo>
                            <a:lnTo>
                              <a:pt x="2413" y="23876"/>
                            </a:lnTo>
                            <a:cubicBezTo>
                              <a:pt x="1905" y="23241"/>
                              <a:pt x="1524" y="22479"/>
                              <a:pt x="1143" y="21971"/>
                            </a:cubicBezTo>
                            <a:cubicBezTo>
                              <a:pt x="762" y="21336"/>
                              <a:pt x="508" y="20955"/>
                              <a:pt x="381" y="20701"/>
                            </a:cubicBezTo>
                            <a:cubicBezTo>
                              <a:pt x="381" y="20447"/>
                              <a:pt x="254" y="20193"/>
                              <a:pt x="127" y="19939"/>
                            </a:cubicBezTo>
                            <a:cubicBezTo>
                              <a:pt x="0" y="19558"/>
                              <a:pt x="0" y="19177"/>
                              <a:pt x="127" y="18796"/>
                            </a:cubicBezTo>
                            <a:cubicBezTo>
                              <a:pt x="254" y="18415"/>
                              <a:pt x="508" y="18034"/>
                              <a:pt x="1016" y="17653"/>
                            </a:cubicBezTo>
                            <a:cubicBezTo>
                              <a:pt x="1524" y="17272"/>
                              <a:pt x="2159" y="16891"/>
                              <a:pt x="3048" y="16510"/>
                            </a:cubicBezTo>
                            <a:cubicBezTo>
                              <a:pt x="4064" y="16129"/>
                              <a:pt x="5207" y="15621"/>
                              <a:pt x="6604" y="15113"/>
                            </a:cubicBezTo>
                            <a:cubicBezTo>
                              <a:pt x="8255" y="14605"/>
                              <a:pt x="9525" y="14224"/>
                              <a:pt x="10541" y="13970"/>
                            </a:cubicBezTo>
                            <a:cubicBezTo>
                              <a:pt x="11557" y="13716"/>
                              <a:pt x="12446" y="13589"/>
                              <a:pt x="12954" y="13589"/>
                            </a:cubicBezTo>
                            <a:cubicBezTo>
                              <a:pt x="13589" y="13589"/>
                              <a:pt x="14097" y="13716"/>
                              <a:pt x="14478" y="13970"/>
                            </a:cubicBezTo>
                            <a:cubicBezTo>
                              <a:pt x="14859" y="14224"/>
                              <a:pt x="15113" y="14478"/>
                              <a:pt x="15494" y="14986"/>
                            </a:cubicBezTo>
                            <a:lnTo>
                              <a:pt x="40513" y="49149"/>
                            </a:lnTo>
                            <a:lnTo>
                              <a:pt x="41402" y="50419"/>
                            </a:lnTo>
                            <a:lnTo>
                              <a:pt x="41148" y="48895"/>
                            </a:lnTo>
                            <a:lnTo>
                              <a:pt x="39751" y="6604"/>
                            </a:lnTo>
                            <a:cubicBezTo>
                              <a:pt x="39624" y="6096"/>
                              <a:pt x="39751" y="5588"/>
                              <a:pt x="39878" y="5207"/>
                            </a:cubicBezTo>
                            <a:cubicBezTo>
                              <a:pt x="40005" y="4826"/>
                              <a:pt x="40259" y="4445"/>
                              <a:pt x="40767" y="4064"/>
                            </a:cubicBezTo>
                            <a:cubicBezTo>
                              <a:pt x="41275" y="3683"/>
                              <a:pt x="41910" y="3302"/>
                              <a:pt x="42799" y="2921"/>
                            </a:cubicBezTo>
                            <a:cubicBezTo>
                              <a:pt x="43688" y="2413"/>
                              <a:pt x="44831" y="2032"/>
                              <a:pt x="46355" y="1524"/>
                            </a:cubicBezTo>
                            <a:cubicBezTo>
                              <a:pt x="47752" y="1016"/>
                              <a:pt x="49022" y="635"/>
                              <a:pt x="49911" y="381"/>
                            </a:cubicBezTo>
                            <a:cubicBezTo>
                              <a:pt x="50927" y="127"/>
                              <a:pt x="51689" y="0"/>
                              <a:pt x="52197" y="127"/>
                            </a:cubicBezTo>
                            <a:close/>
                          </a:path>
                        </a:pathLst>
                      </a:custGeom>
                      <a:ln w="0" cap="flat">
                        <a:round/>
                      </a:ln>
                    </wps:spPr>
                    <wps:style>
                      <a:lnRef idx="0">
                        <a:srgbClr val="000000">
                          <a:alpha val="0"/>
                        </a:srgbClr>
                      </a:lnRef>
                      <a:fillRef idx="1">
                        <a:srgbClr val="000000"/>
                      </a:fillRef>
                      <a:effectRef idx="0"/>
                      <a:fontRef idx="none"/>
                    </wps:style>
                    <wps:bodyPr/>
                  </wps:wsp>
                  <wps:wsp>
                    <wps:cNvPr id="9160" name="Shape 9160"/>
                    <wps:cNvSpPr/>
                    <wps:spPr>
                      <a:xfrm>
                        <a:off x="1512697" y="2575052"/>
                        <a:ext cx="32893" cy="59563"/>
                      </a:xfrm>
                      <a:custGeom>
                        <a:pathLst>
                          <a:path w="32893" h="59563">
                            <a:moveTo>
                              <a:pt x="12700" y="0"/>
                            </a:moveTo>
                            <a:cubicBezTo>
                              <a:pt x="13335" y="0"/>
                              <a:pt x="13843" y="127"/>
                              <a:pt x="14097" y="381"/>
                            </a:cubicBezTo>
                            <a:cubicBezTo>
                              <a:pt x="14478" y="508"/>
                              <a:pt x="14732" y="889"/>
                              <a:pt x="14859" y="1270"/>
                            </a:cubicBezTo>
                            <a:lnTo>
                              <a:pt x="32766" y="53213"/>
                            </a:lnTo>
                            <a:cubicBezTo>
                              <a:pt x="32893" y="53594"/>
                              <a:pt x="32893" y="53975"/>
                              <a:pt x="32766" y="54356"/>
                            </a:cubicBezTo>
                            <a:cubicBezTo>
                              <a:pt x="32639" y="54737"/>
                              <a:pt x="32258" y="55118"/>
                              <a:pt x="31750" y="55499"/>
                            </a:cubicBezTo>
                            <a:cubicBezTo>
                              <a:pt x="31242" y="55880"/>
                              <a:pt x="30607" y="56261"/>
                              <a:pt x="29718" y="56769"/>
                            </a:cubicBezTo>
                            <a:cubicBezTo>
                              <a:pt x="28829" y="57150"/>
                              <a:pt x="27559" y="57531"/>
                              <a:pt x="26162" y="58039"/>
                            </a:cubicBezTo>
                            <a:cubicBezTo>
                              <a:pt x="24765" y="58547"/>
                              <a:pt x="23495" y="58928"/>
                              <a:pt x="22606" y="59182"/>
                            </a:cubicBezTo>
                            <a:cubicBezTo>
                              <a:pt x="21590" y="59436"/>
                              <a:pt x="20828" y="59563"/>
                              <a:pt x="20193" y="59563"/>
                            </a:cubicBezTo>
                            <a:cubicBezTo>
                              <a:pt x="19558" y="59563"/>
                              <a:pt x="19050" y="59436"/>
                              <a:pt x="18669" y="59182"/>
                            </a:cubicBezTo>
                            <a:cubicBezTo>
                              <a:pt x="18415" y="58928"/>
                              <a:pt x="18161" y="58674"/>
                              <a:pt x="18034" y="58293"/>
                            </a:cubicBezTo>
                            <a:lnTo>
                              <a:pt x="127" y="6350"/>
                            </a:lnTo>
                            <a:cubicBezTo>
                              <a:pt x="0" y="5969"/>
                              <a:pt x="0" y="5588"/>
                              <a:pt x="127" y="5207"/>
                            </a:cubicBezTo>
                            <a:cubicBezTo>
                              <a:pt x="254" y="4826"/>
                              <a:pt x="508" y="4445"/>
                              <a:pt x="1016" y="3937"/>
                            </a:cubicBezTo>
                            <a:cubicBezTo>
                              <a:pt x="1524" y="3556"/>
                              <a:pt x="2286" y="3175"/>
                              <a:pt x="3175" y="2667"/>
                            </a:cubicBezTo>
                            <a:cubicBezTo>
                              <a:pt x="4064" y="2286"/>
                              <a:pt x="5207" y="1778"/>
                              <a:pt x="6604" y="1270"/>
                            </a:cubicBezTo>
                            <a:cubicBezTo>
                              <a:pt x="8128" y="762"/>
                              <a:pt x="9271" y="508"/>
                              <a:pt x="10287" y="254"/>
                            </a:cubicBezTo>
                            <a:cubicBezTo>
                              <a:pt x="11176" y="127"/>
                              <a:pt x="12065" y="0"/>
                              <a:pt x="12700" y="0"/>
                            </a:cubicBezTo>
                            <a:close/>
                          </a:path>
                        </a:pathLst>
                      </a:custGeom>
                      <a:ln w="0" cap="flat">
                        <a:round/>
                      </a:ln>
                    </wps:spPr>
                    <wps:style>
                      <a:lnRef idx="0">
                        <a:srgbClr val="000000">
                          <a:alpha val="0"/>
                        </a:srgbClr>
                      </a:lnRef>
                      <a:fillRef idx="1">
                        <a:srgbClr val="000000"/>
                      </a:fillRef>
                      <a:effectRef idx="0"/>
                      <a:fontRef idx="none"/>
                    </wps:style>
                    <wps:bodyPr/>
                  </wps:wsp>
                  <wps:wsp>
                    <wps:cNvPr id="9161" name="Shape 9161"/>
                    <wps:cNvSpPr/>
                    <wps:spPr>
                      <a:xfrm>
                        <a:off x="1542923" y="2557526"/>
                        <a:ext cx="36703" cy="66548"/>
                      </a:xfrm>
                      <a:custGeom>
                        <a:pathLst>
                          <a:path w="36703" h="66548">
                            <a:moveTo>
                              <a:pt x="30734" y="0"/>
                            </a:moveTo>
                            <a:cubicBezTo>
                              <a:pt x="31242" y="0"/>
                              <a:pt x="31623" y="0"/>
                              <a:pt x="32004" y="127"/>
                            </a:cubicBezTo>
                            <a:cubicBezTo>
                              <a:pt x="32258" y="254"/>
                              <a:pt x="32512" y="508"/>
                              <a:pt x="32639" y="635"/>
                            </a:cubicBezTo>
                            <a:cubicBezTo>
                              <a:pt x="32766" y="889"/>
                              <a:pt x="33020" y="1143"/>
                              <a:pt x="33274" y="1524"/>
                            </a:cubicBezTo>
                            <a:cubicBezTo>
                              <a:pt x="33401" y="1905"/>
                              <a:pt x="33782" y="2540"/>
                              <a:pt x="34036" y="3302"/>
                            </a:cubicBezTo>
                            <a:cubicBezTo>
                              <a:pt x="34417" y="4064"/>
                              <a:pt x="34798" y="5207"/>
                              <a:pt x="35306" y="6604"/>
                            </a:cubicBezTo>
                            <a:cubicBezTo>
                              <a:pt x="35687" y="8001"/>
                              <a:pt x="36068" y="9144"/>
                              <a:pt x="36322" y="10160"/>
                            </a:cubicBezTo>
                            <a:cubicBezTo>
                              <a:pt x="36576" y="11049"/>
                              <a:pt x="36703" y="11811"/>
                              <a:pt x="36703" y="12319"/>
                            </a:cubicBezTo>
                            <a:cubicBezTo>
                              <a:pt x="36703" y="12954"/>
                              <a:pt x="36576" y="13335"/>
                              <a:pt x="36449" y="13589"/>
                            </a:cubicBezTo>
                            <a:cubicBezTo>
                              <a:pt x="36195" y="13843"/>
                              <a:pt x="35941" y="14097"/>
                              <a:pt x="35560" y="14224"/>
                            </a:cubicBezTo>
                            <a:cubicBezTo>
                              <a:pt x="35306" y="14351"/>
                              <a:pt x="34925" y="14351"/>
                              <a:pt x="34417" y="14351"/>
                            </a:cubicBezTo>
                            <a:cubicBezTo>
                              <a:pt x="34036" y="14351"/>
                              <a:pt x="33528" y="14351"/>
                              <a:pt x="33020" y="14351"/>
                            </a:cubicBezTo>
                            <a:cubicBezTo>
                              <a:pt x="32385" y="14351"/>
                              <a:pt x="31877" y="14478"/>
                              <a:pt x="31242" y="14478"/>
                            </a:cubicBezTo>
                            <a:cubicBezTo>
                              <a:pt x="30607" y="14605"/>
                              <a:pt x="29972" y="14732"/>
                              <a:pt x="29210" y="14986"/>
                            </a:cubicBezTo>
                            <a:cubicBezTo>
                              <a:pt x="28448" y="15240"/>
                              <a:pt x="27686" y="15748"/>
                              <a:pt x="26924" y="16256"/>
                            </a:cubicBezTo>
                            <a:cubicBezTo>
                              <a:pt x="26289" y="16891"/>
                              <a:pt x="25527" y="17780"/>
                              <a:pt x="24892" y="18669"/>
                            </a:cubicBezTo>
                            <a:cubicBezTo>
                              <a:pt x="24257" y="19685"/>
                              <a:pt x="23749" y="20955"/>
                              <a:pt x="23114" y="22479"/>
                            </a:cubicBezTo>
                            <a:cubicBezTo>
                              <a:pt x="22606" y="24003"/>
                              <a:pt x="22098" y="25781"/>
                              <a:pt x="21590" y="27813"/>
                            </a:cubicBezTo>
                            <a:lnTo>
                              <a:pt x="32766" y="60325"/>
                            </a:lnTo>
                            <a:cubicBezTo>
                              <a:pt x="32893" y="60706"/>
                              <a:pt x="32893" y="61087"/>
                              <a:pt x="32766" y="61468"/>
                            </a:cubicBezTo>
                            <a:cubicBezTo>
                              <a:pt x="32639" y="61849"/>
                              <a:pt x="32258" y="62230"/>
                              <a:pt x="31877" y="62611"/>
                            </a:cubicBezTo>
                            <a:cubicBezTo>
                              <a:pt x="31369" y="62992"/>
                              <a:pt x="30607" y="63373"/>
                              <a:pt x="29718" y="63881"/>
                            </a:cubicBezTo>
                            <a:cubicBezTo>
                              <a:pt x="28829" y="64262"/>
                              <a:pt x="27686" y="64643"/>
                              <a:pt x="26162" y="65151"/>
                            </a:cubicBezTo>
                            <a:cubicBezTo>
                              <a:pt x="24765" y="65659"/>
                              <a:pt x="23622" y="66040"/>
                              <a:pt x="22606" y="66294"/>
                            </a:cubicBezTo>
                            <a:cubicBezTo>
                              <a:pt x="21590" y="66548"/>
                              <a:pt x="20828" y="66548"/>
                              <a:pt x="20193" y="66548"/>
                            </a:cubicBezTo>
                            <a:cubicBezTo>
                              <a:pt x="19558" y="66548"/>
                              <a:pt x="19050" y="66548"/>
                              <a:pt x="18796" y="66294"/>
                            </a:cubicBezTo>
                            <a:cubicBezTo>
                              <a:pt x="18415" y="66040"/>
                              <a:pt x="18161" y="65786"/>
                              <a:pt x="18034" y="65405"/>
                            </a:cubicBezTo>
                            <a:lnTo>
                              <a:pt x="127" y="13335"/>
                            </a:lnTo>
                            <a:cubicBezTo>
                              <a:pt x="0" y="12954"/>
                              <a:pt x="0" y="12573"/>
                              <a:pt x="0" y="12192"/>
                            </a:cubicBezTo>
                            <a:cubicBezTo>
                              <a:pt x="127" y="11811"/>
                              <a:pt x="381" y="11430"/>
                              <a:pt x="889" y="11049"/>
                            </a:cubicBezTo>
                            <a:cubicBezTo>
                              <a:pt x="1270" y="10668"/>
                              <a:pt x="1905" y="10287"/>
                              <a:pt x="2667" y="10033"/>
                            </a:cubicBezTo>
                            <a:cubicBezTo>
                              <a:pt x="3429" y="9652"/>
                              <a:pt x="4445" y="9144"/>
                              <a:pt x="5588" y="8763"/>
                            </a:cubicBezTo>
                            <a:cubicBezTo>
                              <a:pt x="6858" y="8382"/>
                              <a:pt x="7874" y="8001"/>
                              <a:pt x="8763" y="7874"/>
                            </a:cubicBezTo>
                            <a:cubicBezTo>
                              <a:pt x="9652" y="7747"/>
                              <a:pt x="10287" y="7620"/>
                              <a:pt x="10795" y="7620"/>
                            </a:cubicBezTo>
                            <a:cubicBezTo>
                              <a:pt x="11303" y="7747"/>
                              <a:pt x="11684" y="7874"/>
                              <a:pt x="12065" y="8001"/>
                            </a:cubicBezTo>
                            <a:cubicBezTo>
                              <a:pt x="12319" y="8255"/>
                              <a:pt x="12573" y="8636"/>
                              <a:pt x="12700" y="9017"/>
                            </a:cubicBezTo>
                            <a:lnTo>
                              <a:pt x="14859" y="15494"/>
                            </a:lnTo>
                            <a:cubicBezTo>
                              <a:pt x="15621" y="13081"/>
                              <a:pt x="16383" y="11049"/>
                              <a:pt x="17145" y="9271"/>
                            </a:cubicBezTo>
                            <a:cubicBezTo>
                              <a:pt x="17907" y="7620"/>
                              <a:pt x="18669" y="6223"/>
                              <a:pt x="19558" y="5080"/>
                            </a:cubicBezTo>
                            <a:cubicBezTo>
                              <a:pt x="20320" y="4064"/>
                              <a:pt x="21209" y="3048"/>
                              <a:pt x="22225" y="2413"/>
                            </a:cubicBezTo>
                            <a:cubicBezTo>
                              <a:pt x="23241" y="1778"/>
                              <a:pt x="24257" y="1270"/>
                              <a:pt x="25400" y="889"/>
                            </a:cubicBezTo>
                            <a:cubicBezTo>
                              <a:pt x="25908" y="762"/>
                              <a:pt x="26416" y="508"/>
                              <a:pt x="27051" y="381"/>
                            </a:cubicBezTo>
                            <a:cubicBezTo>
                              <a:pt x="27686" y="254"/>
                              <a:pt x="28321" y="127"/>
                              <a:pt x="28956" y="127"/>
                            </a:cubicBezTo>
                            <a:cubicBezTo>
                              <a:pt x="29591" y="0"/>
                              <a:pt x="30226" y="0"/>
                              <a:pt x="30734" y="0"/>
                            </a:cubicBezTo>
                            <a:close/>
                          </a:path>
                        </a:pathLst>
                      </a:custGeom>
                      <a:ln w="0" cap="flat">
                        <a:round/>
                      </a:ln>
                    </wps:spPr>
                    <wps:style>
                      <a:lnRef idx="0">
                        <a:srgbClr val="000000">
                          <a:alpha val="0"/>
                        </a:srgbClr>
                      </a:lnRef>
                      <a:fillRef idx="1">
                        <a:srgbClr val="000000"/>
                      </a:fillRef>
                      <a:effectRef idx="0"/>
                      <a:fontRef idx="none"/>
                    </wps:style>
                    <wps:bodyPr/>
                  </wps:wsp>
                  <wps:wsp>
                    <wps:cNvPr id="9162" name="Shape 9162"/>
                    <wps:cNvSpPr/>
                    <wps:spPr>
                      <a:xfrm>
                        <a:off x="1504569" y="2552065"/>
                        <a:ext cx="19050" cy="18161"/>
                      </a:xfrm>
                      <a:custGeom>
                        <a:pathLst>
                          <a:path w="19050" h="18161">
                            <a:moveTo>
                              <a:pt x="14224" y="762"/>
                            </a:moveTo>
                            <a:cubicBezTo>
                              <a:pt x="15748" y="1524"/>
                              <a:pt x="17018" y="3302"/>
                              <a:pt x="17907" y="6096"/>
                            </a:cubicBezTo>
                            <a:cubicBezTo>
                              <a:pt x="18923" y="9017"/>
                              <a:pt x="19050" y="11303"/>
                              <a:pt x="18288" y="12827"/>
                            </a:cubicBezTo>
                            <a:cubicBezTo>
                              <a:pt x="17399" y="14351"/>
                              <a:pt x="15367" y="15748"/>
                              <a:pt x="12065" y="16891"/>
                            </a:cubicBezTo>
                            <a:cubicBezTo>
                              <a:pt x="8763" y="18034"/>
                              <a:pt x="6350" y="18161"/>
                              <a:pt x="4826" y="17526"/>
                            </a:cubicBezTo>
                            <a:cubicBezTo>
                              <a:pt x="3302" y="16764"/>
                              <a:pt x="2159" y="15113"/>
                              <a:pt x="1143" y="12192"/>
                            </a:cubicBezTo>
                            <a:cubicBezTo>
                              <a:pt x="127" y="9271"/>
                              <a:pt x="0" y="6985"/>
                              <a:pt x="762" y="5461"/>
                            </a:cubicBezTo>
                            <a:cubicBezTo>
                              <a:pt x="1524" y="3937"/>
                              <a:pt x="3683" y="2540"/>
                              <a:pt x="6985" y="1397"/>
                            </a:cubicBezTo>
                            <a:cubicBezTo>
                              <a:pt x="10160" y="254"/>
                              <a:pt x="12573" y="0"/>
                              <a:pt x="14224" y="762"/>
                            </a:cubicBezTo>
                            <a:close/>
                          </a:path>
                        </a:pathLst>
                      </a:custGeom>
                      <a:ln w="0" cap="flat">
                        <a:round/>
                      </a:ln>
                    </wps:spPr>
                    <wps:style>
                      <a:lnRef idx="0">
                        <a:srgbClr val="000000">
                          <a:alpha val="0"/>
                        </a:srgbClr>
                      </a:lnRef>
                      <a:fillRef idx="1">
                        <a:srgbClr val="000000"/>
                      </a:fillRef>
                      <a:effectRef idx="0"/>
                      <a:fontRef idx="none"/>
                    </wps:style>
                    <wps:bodyPr/>
                  </wps:wsp>
                  <wps:wsp>
                    <wps:cNvPr id="9163" name="Shape 9163"/>
                    <wps:cNvSpPr/>
                    <wps:spPr>
                      <a:xfrm>
                        <a:off x="1743837" y="2502027"/>
                        <a:ext cx="67945" cy="68834"/>
                      </a:xfrm>
                      <a:custGeom>
                        <a:pathLst>
                          <a:path w="67945" h="68834">
                            <a:moveTo>
                              <a:pt x="39243" y="254"/>
                            </a:moveTo>
                            <a:cubicBezTo>
                              <a:pt x="42037" y="635"/>
                              <a:pt x="44577" y="1524"/>
                              <a:pt x="46736" y="3048"/>
                            </a:cubicBezTo>
                            <a:cubicBezTo>
                              <a:pt x="49022" y="4572"/>
                              <a:pt x="50800" y="6477"/>
                              <a:pt x="52451" y="9017"/>
                            </a:cubicBezTo>
                            <a:cubicBezTo>
                              <a:pt x="53975" y="11430"/>
                              <a:pt x="55499" y="14478"/>
                              <a:pt x="56769" y="18288"/>
                            </a:cubicBezTo>
                            <a:lnTo>
                              <a:pt x="67818" y="50546"/>
                            </a:lnTo>
                            <a:cubicBezTo>
                              <a:pt x="67945" y="50927"/>
                              <a:pt x="67945" y="51308"/>
                              <a:pt x="67818" y="51689"/>
                            </a:cubicBezTo>
                            <a:cubicBezTo>
                              <a:pt x="67691" y="51943"/>
                              <a:pt x="67437" y="52324"/>
                              <a:pt x="66929" y="52705"/>
                            </a:cubicBezTo>
                            <a:cubicBezTo>
                              <a:pt x="66421" y="53086"/>
                              <a:pt x="65786" y="53594"/>
                              <a:pt x="64897" y="53975"/>
                            </a:cubicBezTo>
                            <a:cubicBezTo>
                              <a:pt x="63881" y="54356"/>
                              <a:pt x="62738" y="54864"/>
                              <a:pt x="61341" y="55372"/>
                            </a:cubicBezTo>
                            <a:cubicBezTo>
                              <a:pt x="59944" y="55880"/>
                              <a:pt x="58674" y="56134"/>
                              <a:pt x="57658" y="56388"/>
                            </a:cubicBezTo>
                            <a:cubicBezTo>
                              <a:pt x="56769" y="56642"/>
                              <a:pt x="55880" y="56769"/>
                              <a:pt x="55372" y="56769"/>
                            </a:cubicBezTo>
                            <a:cubicBezTo>
                              <a:pt x="54737" y="56769"/>
                              <a:pt x="54229" y="56642"/>
                              <a:pt x="53848" y="56388"/>
                            </a:cubicBezTo>
                            <a:cubicBezTo>
                              <a:pt x="53594" y="56261"/>
                              <a:pt x="53340" y="55880"/>
                              <a:pt x="53213" y="55499"/>
                            </a:cubicBezTo>
                            <a:lnTo>
                              <a:pt x="42926" y="25781"/>
                            </a:lnTo>
                            <a:cubicBezTo>
                              <a:pt x="42037" y="23241"/>
                              <a:pt x="41275" y="21336"/>
                              <a:pt x="40386" y="20066"/>
                            </a:cubicBezTo>
                            <a:cubicBezTo>
                              <a:pt x="39497" y="18669"/>
                              <a:pt x="38481" y="17653"/>
                              <a:pt x="37465" y="16891"/>
                            </a:cubicBezTo>
                            <a:cubicBezTo>
                              <a:pt x="36449" y="16129"/>
                              <a:pt x="35179" y="15621"/>
                              <a:pt x="33909" y="15367"/>
                            </a:cubicBezTo>
                            <a:cubicBezTo>
                              <a:pt x="32639" y="15240"/>
                              <a:pt x="31242" y="15367"/>
                              <a:pt x="29718" y="15875"/>
                            </a:cubicBezTo>
                            <a:cubicBezTo>
                              <a:pt x="27940" y="16510"/>
                              <a:pt x="26289" y="17907"/>
                              <a:pt x="24765" y="19939"/>
                            </a:cubicBezTo>
                            <a:cubicBezTo>
                              <a:pt x="23368" y="21971"/>
                              <a:pt x="22098" y="24638"/>
                              <a:pt x="20828" y="27940"/>
                            </a:cubicBezTo>
                            <a:lnTo>
                              <a:pt x="32766" y="62611"/>
                            </a:lnTo>
                            <a:cubicBezTo>
                              <a:pt x="32893" y="62992"/>
                              <a:pt x="32893" y="63373"/>
                              <a:pt x="32766" y="63754"/>
                            </a:cubicBezTo>
                            <a:cubicBezTo>
                              <a:pt x="32639" y="64008"/>
                              <a:pt x="32385" y="64389"/>
                              <a:pt x="31877" y="64897"/>
                            </a:cubicBezTo>
                            <a:cubicBezTo>
                              <a:pt x="31369" y="65278"/>
                              <a:pt x="30734" y="65659"/>
                              <a:pt x="29718" y="66040"/>
                            </a:cubicBezTo>
                            <a:cubicBezTo>
                              <a:pt x="28829" y="66421"/>
                              <a:pt x="27686" y="66929"/>
                              <a:pt x="26289" y="67437"/>
                            </a:cubicBezTo>
                            <a:cubicBezTo>
                              <a:pt x="24765" y="67945"/>
                              <a:pt x="23622" y="68326"/>
                              <a:pt x="22606" y="68453"/>
                            </a:cubicBezTo>
                            <a:cubicBezTo>
                              <a:pt x="21717" y="68707"/>
                              <a:pt x="20828" y="68834"/>
                              <a:pt x="20193" y="68834"/>
                            </a:cubicBezTo>
                            <a:cubicBezTo>
                              <a:pt x="19558" y="68834"/>
                              <a:pt x="19177" y="68707"/>
                              <a:pt x="18796" y="68580"/>
                            </a:cubicBezTo>
                            <a:cubicBezTo>
                              <a:pt x="18415" y="68326"/>
                              <a:pt x="18288" y="68072"/>
                              <a:pt x="18034" y="67564"/>
                            </a:cubicBezTo>
                            <a:lnTo>
                              <a:pt x="127" y="15494"/>
                            </a:lnTo>
                            <a:cubicBezTo>
                              <a:pt x="0" y="15113"/>
                              <a:pt x="0" y="14732"/>
                              <a:pt x="127" y="14351"/>
                            </a:cubicBezTo>
                            <a:cubicBezTo>
                              <a:pt x="254" y="14097"/>
                              <a:pt x="508" y="13716"/>
                              <a:pt x="889" y="13335"/>
                            </a:cubicBezTo>
                            <a:cubicBezTo>
                              <a:pt x="1397" y="12954"/>
                              <a:pt x="1905" y="12573"/>
                              <a:pt x="2667" y="12192"/>
                            </a:cubicBezTo>
                            <a:cubicBezTo>
                              <a:pt x="3429" y="11811"/>
                              <a:pt x="4445" y="11430"/>
                              <a:pt x="5715" y="11049"/>
                            </a:cubicBezTo>
                            <a:cubicBezTo>
                              <a:pt x="6858" y="10541"/>
                              <a:pt x="8001" y="10287"/>
                              <a:pt x="8763" y="10160"/>
                            </a:cubicBezTo>
                            <a:cubicBezTo>
                              <a:pt x="9652" y="9906"/>
                              <a:pt x="10287" y="9906"/>
                              <a:pt x="10795" y="9906"/>
                            </a:cubicBezTo>
                            <a:cubicBezTo>
                              <a:pt x="11430" y="9906"/>
                              <a:pt x="11811" y="10033"/>
                              <a:pt x="12065" y="10287"/>
                            </a:cubicBezTo>
                            <a:cubicBezTo>
                              <a:pt x="12319" y="10541"/>
                              <a:pt x="12573" y="10795"/>
                              <a:pt x="12700" y="11176"/>
                            </a:cubicBezTo>
                            <a:lnTo>
                              <a:pt x="14732" y="17272"/>
                            </a:lnTo>
                            <a:cubicBezTo>
                              <a:pt x="16637" y="13081"/>
                              <a:pt x="18669" y="9779"/>
                              <a:pt x="21209" y="7239"/>
                            </a:cubicBezTo>
                            <a:cubicBezTo>
                              <a:pt x="23622" y="4572"/>
                              <a:pt x="26416" y="2794"/>
                              <a:pt x="29718" y="1651"/>
                            </a:cubicBezTo>
                            <a:cubicBezTo>
                              <a:pt x="33274" y="381"/>
                              <a:pt x="36449" y="0"/>
                              <a:pt x="39243" y="254"/>
                            </a:cubicBezTo>
                            <a:close/>
                          </a:path>
                        </a:pathLst>
                      </a:custGeom>
                      <a:ln w="0" cap="flat">
                        <a:round/>
                      </a:ln>
                    </wps:spPr>
                    <wps:style>
                      <a:lnRef idx="0">
                        <a:srgbClr val="000000">
                          <a:alpha val="0"/>
                        </a:srgbClr>
                      </a:lnRef>
                      <a:fillRef idx="1">
                        <a:srgbClr val="000000"/>
                      </a:fillRef>
                      <a:effectRef idx="0"/>
                      <a:fontRef idx="none"/>
                    </wps:style>
                    <wps:bodyPr/>
                  </wps:wsp>
                  <wps:wsp>
                    <wps:cNvPr id="9164" name="Shape 9164"/>
                    <wps:cNvSpPr/>
                    <wps:spPr>
                      <a:xfrm>
                        <a:off x="1660144" y="2502154"/>
                        <a:ext cx="79883" cy="89535"/>
                      </a:xfrm>
                      <a:custGeom>
                        <a:pathLst>
                          <a:path w="79883" h="89535">
                            <a:moveTo>
                              <a:pt x="59690" y="0"/>
                            </a:moveTo>
                            <a:cubicBezTo>
                              <a:pt x="60325" y="0"/>
                              <a:pt x="60833" y="127"/>
                              <a:pt x="61214" y="381"/>
                            </a:cubicBezTo>
                            <a:cubicBezTo>
                              <a:pt x="61595" y="508"/>
                              <a:pt x="61722" y="889"/>
                              <a:pt x="61849" y="1270"/>
                            </a:cubicBezTo>
                            <a:lnTo>
                              <a:pt x="77470" y="46609"/>
                            </a:lnTo>
                            <a:cubicBezTo>
                              <a:pt x="79121" y="51181"/>
                              <a:pt x="79883" y="55626"/>
                              <a:pt x="79756" y="59690"/>
                            </a:cubicBezTo>
                            <a:cubicBezTo>
                              <a:pt x="79629" y="63881"/>
                              <a:pt x="78740" y="67691"/>
                              <a:pt x="76962" y="71120"/>
                            </a:cubicBezTo>
                            <a:cubicBezTo>
                              <a:pt x="75184" y="74549"/>
                              <a:pt x="72517" y="77597"/>
                              <a:pt x="69088" y="80264"/>
                            </a:cubicBezTo>
                            <a:cubicBezTo>
                              <a:pt x="65659" y="82931"/>
                              <a:pt x="61468" y="85090"/>
                              <a:pt x="56388" y="86868"/>
                            </a:cubicBezTo>
                            <a:cubicBezTo>
                              <a:pt x="51562" y="88519"/>
                              <a:pt x="47117" y="89408"/>
                              <a:pt x="42926" y="89535"/>
                            </a:cubicBezTo>
                            <a:cubicBezTo>
                              <a:pt x="38735" y="89535"/>
                              <a:pt x="34925" y="88900"/>
                              <a:pt x="31496" y="87376"/>
                            </a:cubicBezTo>
                            <a:cubicBezTo>
                              <a:pt x="28067" y="85852"/>
                              <a:pt x="25019" y="83566"/>
                              <a:pt x="22479" y="80391"/>
                            </a:cubicBezTo>
                            <a:cubicBezTo>
                              <a:pt x="19812" y="77343"/>
                              <a:pt x="17653" y="73279"/>
                              <a:pt x="16002" y="68453"/>
                            </a:cubicBezTo>
                            <a:lnTo>
                              <a:pt x="127" y="22479"/>
                            </a:lnTo>
                            <a:cubicBezTo>
                              <a:pt x="0" y="22098"/>
                              <a:pt x="0" y="21717"/>
                              <a:pt x="127" y="21336"/>
                            </a:cubicBezTo>
                            <a:cubicBezTo>
                              <a:pt x="254" y="20955"/>
                              <a:pt x="635" y="20574"/>
                              <a:pt x="1143" y="20193"/>
                            </a:cubicBezTo>
                            <a:cubicBezTo>
                              <a:pt x="1651" y="19812"/>
                              <a:pt x="2413" y="19304"/>
                              <a:pt x="3429" y="18923"/>
                            </a:cubicBezTo>
                            <a:cubicBezTo>
                              <a:pt x="4318" y="18415"/>
                              <a:pt x="5588" y="17907"/>
                              <a:pt x="6985" y="17399"/>
                            </a:cubicBezTo>
                            <a:cubicBezTo>
                              <a:pt x="8509" y="16891"/>
                              <a:pt x="9779" y="16510"/>
                              <a:pt x="10795" y="16383"/>
                            </a:cubicBezTo>
                            <a:cubicBezTo>
                              <a:pt x="11811" y="16129"/>
                              <a:pt x="12573" y="16002"/>
                              <a:pt x="13335" y="16002"/>
                            </a:cubicBezTo>
                            <a:cubicBezTo>
                              <a:pt x="13970" y="16002"/>
                              <a:pt x="14478" y="16129"/>
                              <a:pt x="14859" y="16256"/>
                            </a:cubicBezTo>
                            <a:cubicBezTo>
                              <a:pt x="15113" y="16510"/>
                              <a:pt x="15367" y="16891"/>
                              <a:pt x="15494" y="17272"/>
                            </a:cubicBezTo>
                            <a:lnTo>
                              <a:pt x="30861" y="61849"/>
                            </a:lnTo>
                            <a:cubicBezTo>
                              <a:pt x="31877" y="64897"/>
                              <a:pt x="33147" y="67310"/>
                              <a:pt x="34671" y="69215"/>
                            </a:cubicBezTo>
                            <a:cubicBezTo>
                              <a:pt x="36195" y="71247"/>
                              <a:pt x="37846" y="72644"/>
                              <a:pt x="39751" y="73660"/>
                            </a:cubicBezTo>
                            <a:cubicBezTo>
                              <a:pt x="41656" y="74549"/>
                              <a:pt x="43688" y="75057"/>
                              <a:pt x="45847" y="75184"/>
                            </a:cubicBezTo>
                            <a:cubicBezTo>
                              <a:pt x="48006" y="75184"/>
                              <a:pt x="50292" y="74803"/>
                              <a:pt x="52705" y="74041"/>
                            </a:cubicBezTo>
                            <a:cubicBezTo>
                              <a:pt x="55118" y="73152"/>
                              <a:pt x="57150" y="72136"/>
                              <a:pt x="58801" y="70739"/>
                            </a:cubicBezTo>
                            <a:cubicBezTo>
                              <a:pt x="60452" y="69342"/>
                              <a:pt x="61722" y="67691"/>
                              <a:pt x="62484" y="65786"/>
                            </a:cubicBezTo>
                            <a:cubicBezTo>
                              <a:pt x="63373" y="63881"/>
                              <a:pt x="63754" y="61849"/>
                              <a:pt x="63754" y="59436"/>
                            </a:cubicBezTo>
                            <a:cubicBezTo>
                              <a:pt x="63754" y="57150"/>
                              <a:pt x="63246" y="54610"/>
                              <a:pt x="62357" y="51943"/>
                            </a:cubicBezTo>
                            <a:lnTo>
                              <a:pt x="46736" y="6477"/>
                            </a:lnTo>
                            <a:cubicBezTo>
                              <a:pt x="46609" y="6096"/>
                              <a:pt x="46609" y="5715"/>
                              <a:pt x="46736" y="5334"/>
                            </a:cubicBezTo>
                            <a:cubicBezTo>
                              <a:pt x="46863" y="4953"/>
                              <a:pt x="47117" y="4572"/>
                              <a:pt x="47625" y="4191"/>
                            </a:cubicBezTo>
                            <a:cubicBezTo>
                              <a:pt x="48133" y="3810"/>
                              <a:pt x="48895" y="3302"/>
                              <a:pt x="49911" y="2921"/>
                            </a:cubicBezTo>
                            <a:cubicBezTo>
                              <a:pt x="50800" y="2413"/>
                              <a:pt x="52070" y="1905"/>
                              <a:pt x="53594" y="1397"/>
                            </a:cubicBezTo>
                            <a:cubicBezTo>
                              <a:pt x="54991" y="889"/>
                              <a:pt x="56261" y="508"/>
                              <a:pt x="57277" y="381"/>
                            </a:cubicBezTo>
                            <a:cubicBezTo>
                              <a:pt x="58293" y="127"/>
                              <a:pt x="59055" y="0"/>
                              <a:pt x="59690" y="0"/>
                            </a:cubicBezTo>
                            <a:close/>
                          </a:path>
                        </a:pathLst>
                      </a:custGeom>
                      <a:ln w="0" cap="flat">
                        <a:round/>
                      </a:ln>
                    </wps:spPr>
                    <wps:style>
                      <a:lnRef idx="0">
                        <a:srgbClr val="000000">
                          <a:alpha val="0"/>
                        </a:srgbClr>
                      </a:lnRef>
                      <a:fillRef idx="1">
                        <a:srgbClr val="000000"/>
                      </a:fillRef>
                      <a:effectRef idx="0"/>
                      <a:fontRef idx="none"/>
                    </wps:style>
                    <wps:bodyPr/>
                  </wps:wsp>
                  <wps:wsp>
                    <wps:cNvPr id="9165" name="Shape 9165"/>
                    <wps:cNvSpPr/>
                    <wps:spPr>
                      <a:xfrm>
                        <a:off x="1808734" y="2488946"/>
                        <a:ext cx="32893" cy="59563"/>
                      </a:xfrm>
                      <a:custGeom>
                        <a:pathLst>
                          <a:path w="32893" h="59563">
                            <a:moveTo>
                              <a:pt x="12700" y="127"/>
                            </a:moveTo>
                            <a:cubicBezTo>
                              <a:pt x="13335" y="127"/>
                              <a:pt x="13843" y="254"/>
                              <a:pt x="14224" y="381"/>
                            </a:cubicBezTo>
                            <a:cubicBezTo>
                              <a:pt x="14478" y="635"/>
                              <a:pt x="14732" y="889"/>
                              <a:pt x="14859" y="1270"/>
                            </a:cubicBezTo>
                            <a:lnTo>
                              <a:pt x="32766" y="53340"/>
                            </a:lnTo>
                            <a:cubicBezTo>
                              <a:pt x="32893" y="53721"/>
                              <a:pt x="32893" y="54102"/>
                              <a:pt x="32766" y="54483"/>
                            </a:cubicBezTo>
                            <a:cubicBezTo>
                              <a:pt x="32639" y="54864"/>
                              <a:pt x="32258" y="55245"/>
                              <a:pt x="31877" y="55626"/>
                            </a:cubicBezTo>
                            <a:cubicBezTo>
                              <a:pt x="31369" y="56007"/>
                              <a:pt x="30607" y="56388"/>
                              <a:pt x="29718" y="56769"/>
                            </a:cubicBezTo>
                            <a:cubicBezTo>
                              <a:pt x="28829" y="57277"/>
                              <a:pt x="27686" y="57658"/>
                              <a:pt x="26162" y="58166"/>
                            </a:cubicBezTo>
                            <a:cubicBezTo>
                              <a:pt x="24765" y="58674"/>
                              <a:pt x="23622" y="59055"/>
                              <a:pt x="22606" y="59309"/>
                            </a:cubicBezTo>
                            <a:cubicBezTo>
                              <a:pt x="21590" y="59436"/>
                              <a:pt x="20828" y="59563"/>
                              <a:pt x="20193" y="59563"/>
                            </a:cubicBezTo>
                            <a:cubicBezTo>
                              <a:pt x="19558" y="59563"/>
                              <a:pt x="19050" y="59436"/>
                              <a:pt x="18796" y="59309"/>
                            </a:cubicBezTo>
                            <a:cubicBezTo>
                              <a:pt x="18415" y="59055"/>
                              <a:pt x="18161" y="58801"/>
                              <a:pt x="18034" y="58420"/>
                            </a:cubicBezTo>
                            <a:lnTo>
                              <a:pt x="127" y="6350"/>
                            </a:lnTo>
                            <a:cubicBezTo>
                              <a:pt x="0" y="5969"/>
                              <a:pt x="0" y="5588"/>
                              <a:pt x="127" y="5207"/>
                            </a:cubicBezTo>
                            <a:cubicBezTo>
                              <a:pt x="254" y="4826"/>
                              <a:pt x="635" y="4445"/>
                              <a:pt x="1143" y="4064"/>
                            </a:cubicBezTo>
                            <a:cubicBezTo>
                              <a:pt x="1524" y="3683"/>
                              <a:pt x="2286" y="3302"/>
                              <a:pt x="3175" y="2794"/>
                            </a:cubicBezTo>
                            <a:cubicBezTo>
                              <a:pt x="4064" y="2413"/>
                              <a:pt x="5207" y="1905"/>
                              <a:pt x="6604" y="1397"/>
                            </a:cubicBezTo>
                            <a:cubicBezTo>
                              <a:pt x="8128" y="889"/>
                              <a:pt x="9271" y="508"/>
                              <a:pt x="10287" y="381"/>
                            </a:cubicBezTo>
                            <a:cubicBezTo>
                              <a:pt x="11303" y="127"/>
                              <a:pt x="12065" y="0"/>
                              <a:pt x="12700" y="127"/>
                            </a:cubicBezTo>
                            <a:close/>
                          </a:path>
                        </a:pathLst>
                      </a:custGeom>
                      <a:ln w="0" cap="flat">
                        <a:round/>
                      </a:ln>
                    </wps:spPr>
                    <wps:style>
                      <a:lnRef idx="0">
                        <a:srgbClr val="000000">
                          <a:alpha val="0"/>
                        </a:srgbClr>
                      </a:lnRef>
                      <a:fillRef idx="1">
                        <a:srgbClr val="000000"/>
                      </a:fillRef>
                      <a:effectRef idx="0"/>
                      <a:fontRef idx="none"/>
                    </wps:style>
                    <wps:bodyPr/>
                  </wps:wsp>
                  <wps:wsp>
                    <wps:cNvPr id="9166" name="Shape 9166"/>
                    <wps:cNvSpPr/>
                    <wps:spPr>
                      <a:xfrm>
                        <a:off x="1800606" y="2466086"/>
                        <a:ext cx="19050" cy="18161"/>
                      </a:xfrm>
                      <a:custGeom>
                        <a:pathLst>
                          <a:path w="19050" h="18161">
                            <a:moveTo>
                              <a:pt x="14224" y="762"/>
                            </a:moveTo>
                            <a:cubicBezTo>
                              <a:pt x="15748" y="1397"/>
                              <a:pt x="17018" y="3175"/>
                              <a:pt x="18034" y="6096"/>
                            </a:cubicBezTo>
                            <a:cubicBezTo>
                              <a:pt x="19050" y="9017"/>
                              <a:pt x="19050" y="11303"/>
                              <a:pt x="18288" y="12827"/>
                            </a:cubicBezTo>
                            <a:cubicBezTo>
                              <a:pt x="17526" y="14351"/>
                              <a:pt x="15367" y="15748"/>
                              <a:pt x="12192" y="16764"/>
                            </a:cubicBezTo>
                            <a:cubicBezTo>
                              <a:pt x="8890" y="17907"/>
                              <a:pt x="6477" y="18161"/>
                              <a:pt x="4953" y="17526"/>
                            </a:cubicBezTo>
                            <a:cubicBezTo>
                              <a:pt x="3429" y="16764"/>
                              <a:pt x="2159" y="14986"/>
                              <a:pt x="1143" y="12192"/>
                            </a:cubicBezTo>
                            <a:cubicBezTo>
                              <a:pt x="127" y="9271"/>
                              <a:pt x="0" y="6985"/>
                              <a:pt x="762" y="5461"/>
                            </a:cubicBezTo>
                            <a:cubicBezTo>
                              <a:pt x="1651" y="3810"/>
                              <a:pt x="3683" y="2540"/>
                              <a:pt x="6985" y="1397"/>
                            </a:cubicBezTo>
                            <a:cubicBezTo>
                              <a:pt x="10287" y="254"/>
                              <a:pt x="12700" y="0"/>
                              <a:pt x="14224" y="762"/>
                            </a:cubicBezTo>
                            <a:close/>
                          </a:path>
                        </a:pathLst>
                      </a:custGeom>
                      <a:ln w="0" cap="flat">
                        <a:round/>
                      </a:ln>
                    </wps:spPr>
                    <wps:style>
                      <a:lnRef idx="0">
                        <a:srgbClr val="000000">
                          <a:alpha val="0"/>
                        </a:srgbClr>
                      </a:lnRef>
                      <a:fillRef idx="1">
                        <a:srgbClr val="000000"/>
                      </a:fillRef>
                      <a:effectRef idx="0"/>
                      <a:fontRef idx="none"/>
                    </wps:style>
                    <wps:bodyPr/>
                  </wps:wsp>
                  <wps:wsp>
                    <wps:cNvPr id="9167" name="Shape 9167"/>
                    <wps:cNvSpPr/>
                    <wps:spPr>
                      <a:xfrm>
                        <a:off x="1833372" y="2463927"/>
                        <a:ext cx="53848" cy="70866"/>
                      </a:xfrm>
                      <a:custGeom>
                        <a:pathLst>
                          <a:path w="53848" h="70866">
                            <a:moveTo>
                              <a:pt x="16002" y="0"/>
                            </a:moveTo>
                            <a:cubicBezTo>
                              <a:pt x="16637" y="127"/>
                              <a:pt x="17145" y="254"/>
                              <a:pt x="17526" y="381"/>
                            </a:cubicBezTo>
                            <a:cubicBezTo>
                              <a:pt x="17780" y="635"/>
                              <a:pt x="18034" y="1016"/>
                              <a:pt x="18161" y="1397"/>
                            </a:cubicBezTo>
                            <a:lnTo>
                              <a:pt x="22225" y="12954"/>
                            </a:lnTo>
                            <a:lnTo>
                              <a:pt x="33528" y="9144"/>
                            </a:lnTo>
                            <a:cubicBezTo>
                              <a:pt x="33909" y="8890"/>
                              <a:pt x="34290" y="8890"/>
                              <a:pt x="34671" y="9017"/>
                            </a:cubicBezTo>
                            <a:cubicBezTo>
                              <a:pt x="35052" y="9144"/>
                              <a:pt x="35433" y="9398"/>
                              <a:pt x="35687" y="9779"/>
                            </a:cubicBezTo>
                            <a:cubicBezTo>
                              <a:pt x="36068" y="10160"/>
                              <a:pt x="36449" y="10668"/>
                              <a:pt x="36830" y="11430"/>
                            </a:cubicBezTo>
                            <a:cubicBezTo>
                              <a:pt x="37211" y="12192"/>
                              <a:pt x="37592" y="13081"/>
                              <a:pt x="37973" y="14224"/>
                            </a:cubicBezTo>
                            <a:cubicBezTo>
                              <a:pt x="38608" y="16383"/>
                              <a:pt x="38989" y="18034"/>
                              <a:pt x="38862" y="19050"/>
                            </a:cubicBezTo>
                            <a:cubicBezTo>
                              <a:pt x="38862" y="20066"/>
                              <a:pt x="38481" y="20701"/>
                              <a:pt x="37719" y="20955"/>
                            </a:cubicBezTo>
                            <a:lnTo>
                              <a:pt x="26289" y="24892"/>
                            </a:lnTo>
                            <a:lnTo>
                              <a:pt x="34798" y="49403"/>
                            </a:lnTo>
                            <a:cubicBezTo>
                              <a:pt x="35687" y="52197"/>
                              <a:pt x="36957" y="54229"/>
                              <a:pt x="38227" y="55245"/>
                            </a:cubicBezTo>
                            <a:cubicBezTo>
                              <a:pt x="39624" y="56388"/>
                              <a:pt x="41529" y="56515"/>
                              <a:pt x="43815" y="55753"/>
                            </a:cubicBezTo>
                            <a:cubicBezTo>
                              <a:pt x="44577" y="55499"/>
                              <a:pt x="45212" y="55245"/>
                              <a:pt x="45847" y="54864"/>
                            </a:cubicBezTo>
                            <a:cubicBezTo>
                              <a:pt x="46355" y="54483"/>
                              <a:pt x="46863" y="54102"/>
                              <a:pt x="47371" y="53848"/>
                            </a:cubicBezTo>
                            <a:cubicBezTo>
                              <a:pt x="47752" y="53467"/>
                              <a:pt x="48133" y="53213"/>
                              <a:pt x="48387" y="52959"/>
                            </a:cubicBezTo>
                            <a:cubicBezTo>
                              <a:pt x="48641" y="52705"/>
                              <a:pt x="49022" y="52451"/>
                              <a:pt x="49276" y="52451"/>
                            </a:cubicBezTo>
                            <a:cubicBezTo>
                              <a:pt x="49530" y="52324"/>
                              <a:pt x="49784" y="52324"/>
                              <a:pt x="50038" y="52324"/>
                            </a:cubicBezTo>
                            <a:cubicBezTo>
                              <a:pt x="50292" y="52451"/>
                              <a:pt x="50546" y="52705"/>
                              <a:pt x="50800" y="53086"/>
                            </a:cubicBezTo>
                            <a:cubicBezTo>
                              <a:pt x="51054" y="53340"/>
                              <a:pt x="51308" y="53975"/>
                              <a:pt x="51689" y="54610"/>
                            </a:cubicBezTo>
                            <a:cubicBezTo>
                              <a:pt x="51943" y="55245"/>
                              <a:pt x="52324" y="56134"/>
                              <a:pt x="52705" y="57277"/>
                            </a:cubicBezTo>
                            <a:cubicBezTo>
                              <a:pt x="53340" y="58928"/>
                              <a:pt x="53721" y="60325"/>
                              <a:pt x="53721" y="61214"/>
                            </a:cubicBezTo>
                            <a:cubicBezTo>
                              <a:pt x="53848" y="62230"/>
                              <a:pt x="53848" y="62992"/>
                              <a:pt x="53594" y="63500"/>
                            </a:cubicBezTo>
                            <a:cubicBezTo>
                              <a:pt x="53340" y="64008"/>
                              <a:pt x="52959" y="64516"/>
                              <a:pt x="52324" y="65024"/>
                            </a:cubicBezTo>
                            <a:cubicBezTo>
                              <a:pt x="51816" y="65532"/>
                              <a:pt x="51054" y="66040"/>
                              <a:pt x="50292" y="66548"/>
                            </a:cubicBezTo>
                            <a:cubicBezTo>
                              <a:pt x="49403" y="67183"/>
                              <a:pt x="48514" y="67691"/>
                              <a:pt x="47498" y="68072"/>
                            </a:cubicBezTo>
                            <a:cubicBezTo>
                              <a:pt x="46355" y="68580"/>
                              <a:pt x="45339" y="69088"/>
                              <a:pt x="44196" y="69469"/>
                            </a:cubicBezTo>
                            <a:cubicBezTo>
                              <a:pt x="41275" y="70358"/>
                              <a:pt x="38735" y="70866"/>
                              <a:pt x="36322" y="70866"/>
                            </a:cubicBezTo>
                            <a:cubicBezTo>
                              <a:pt x="33909" y="70866"/>
                              <a:pt x="31750" y="70358"/>
                              <a:pt x="29845" y="69342"/>
                            </a:cubicBezTo>
                            <a:cubicBezTo>
                              <a:pt x="27813" y="68326"/>
                              <a:pt x="26162" y="66675"/>
                              <a:pt x="24638" y="64643"/>
                            </a:cubicBezTo>
                            <a:cubicBezTo>
                              <a:pt x="23241" y="62484"/>
                              <a:pt x="21971" y="59817"/>
                              <a:pt x="20828" y="56642"/>
                            </a:cubicBezTo>
                            <a:lnTo>
                              <a:pt x="11684" y="29972"/>
                            </a:lnTo>
                            <a:lnTo>
                              <a:pt x="5461" y="32131"/>
                            </a:lnTo>
                            <a:cubicBezTo>
                              <a:pt x="4699" y="32385"/>
                              <a:pt x="3937" y="32131"/>
                              <a:pt x="3302" y="31369"/>
                            </a:cubicBezTo>
                            <a:cubicBezTo>
                              <a:pt x="2540" y="30480"/>
                              <a:pt x="1778" y="29083"/>
                              <a:pt x="1143" y="26924"/>
                            </a:cubicBezTo>
                            <a:cubicBezTo>
                              <a:pt x="635" y="25781"/>
                              <a:pt x="381" y="24765"/>
                              <a:pt x="254" y="24003"/>
                            </a:cubicBezTo>
                            <a:cubicBezTo>
                              <a:pt x="127" y="23241"/>
                              <a:pt x="0" y="22479"/>
                              <a:pt x="0" y="21971"/>
                            </a:cubicBezTo>
                            <a:cubicBezTo>
                              <a:pt x="127" y="21463"/>
                              <a:pt x="254" y="21082"/>
                              <a:pt x="508" y="20828"/>
                            </a:cubicBezTo>
                            <a:cubicBezTo>
                              <a:pt x="635" y="20574"/>
                              <a:pt x="1016" y="20320"/>
                              <a:pt x="1397" y="20193"/>
                            </a:cubicBezTo>
                            <a:lnTo>
                              <a:pt x="7620" y="18034"/>
                            </a:lnTo>
                            <a:lnTo>
                              <a:pt x="3556" y="6350"/>
                            </a:lnTo>
                            <a:cubicBezTo>
                              <a:pt x="3429" y="5969"/>
                              <a:pt x="3429" y="5588"/>
                              <a:pt x="3556" y="5207"/>
                            </a:cubicBezTo>
                            <a:cubicBezTo>
                              <a:pt x="3683" y="4826"/>
                              <a:pt x="3937" y="4445"/>
                              <a:pt x="4445" y="4064"/>
                            </a:cubicBezTo>
                            <a:cubicBezTo>
                              <a:pt x="4953" y="3683"/>
                              <a:pt x="5588" y="3175"/>
                              <a:pt x="6477" y="2794"/>
                            </a:cubicBezTo>
                            <a:cubicBezTo>
                              <a:pt x="7493" y="2413"/>
                              <a:pt x="8636" y="1905"/>
                              <a:pt x="10033" y="1397"/>
                            </a:cubicBezTo>
                            <a:cubicBezTo>
                              <a:pt x="11430" y="889"/>
                              <a:pt x="12700" y="635"/>
                              <a:pt x="13589" y="381"/>
                            </a:cubicBezTo>
                            <a:cubicBezTo>
                              <a:pt x="14605" y="127"/>
                              <a:pt x="15494" y="0"/>
                              <a:pt x="16002" y="0"/>
                            </a:cubicBezTo>
                            <a:close/>
                          </a:path>
                        </a:pathLst>
                      </a:custGeom>
                      <a:ln w="0" cap="flat">
                        <a:round/>
                      </a:ln>
                    </wps:spPr>
                    <wps:style>
                      <a:lnRef idx="0">
                        <a:srgbClr val="000000">
                          <a:alpha val="0"/>
                        </a:srgbClr>
                      </a:lnRef>
                      <a:fillRef idx="1">
                        <a:srgbClr val="000000"/>
                      </a:fillRef>
                      <a:effectRef idx="0"/>
                      <a:fontRef idx="none"/>
                    </wps:style>
                    <wps:bodyPr/>
                  </wps:wsp>
                  <wps:wsp>
                    <wps:cNvPr id="9168" name="Shape 9168"/>
                    <wps:cNvSpPr/>
                    <wps:spPr>
                      <a:xfrm>
                        <a:off x="1883029" y="2458345"/>
                        <a:ext cx="25845" cy="61471"/>
                      </a:xfrm>
                      <a:custGeom>
                        <a:pathLst>
                          <a:path w="25845" h="61471">
                            <a:moveTo>
                              <a:pt x="25845" y="0"/>
                            </a:moveTo>
                            <a:lnTo>
                              <a:pt x="25845" y="11931"/>
                            </a:lnTo>
                            <a:lnTo>
                              <a:pt x="22098" y="11678"/>
                            </a:lnTo>
                            <a:cubicBezTo>
                              <a:pt x="20193" y="12313"/>
                              <a:pt x="18669" y="13202"/>
                              <a:pt x="17526" y="14345"/>
                            </a:cubicBezTo>
                            <a:cubicBezTo>
                              <a:pt x="16383" y="15615"/>
                              <a:pt x="15621" y="16885"/>
                              <a:pt x="15113" y="18409"/>
                            </a:cubicBezTo>
                            <a:cubicBezTo>
                              <a:pt x="14605" y="19933"/>
                              <a:pt x="14351" y="21584"/>
                              <a:pt x="14351" y="23362"/>
                            </a:cubicBezTo>
                            <a:cubicBezTo>
                              <a:pt x="14478" y="25140"/>
                              <a:pt x="14732" y="26918"/>
                              <a:pt x="15367" y="28823"/>
                            </a:cubicBezTo>
                            <a:lnTo>
                              <a:pt x="25845" y="25189"/>
                            </a:lnTo>
                            <a:lnTo>
                              <a:pt x="25845" y="35709"/>
                            </a:lnTo>
                            <a:lnTo>
                              <a:pt x="18542" y="38221"/>
                            </a:lnTo>
                            <a:cubicBezTo>
                              <a:pt x="19304" y="40507"/>
                              <a:pt x="20320" y="42412"/>
                              <a:pt x="21463" y="44063"/>
                            </a:cubicBezTo>
                            <a:cubicBezTo>
                              <a:pt x="22606" y="45714"/>
                              <a:pt x="24003" y="46857"/>
                              <a:pt x="25527" y="47746"/>
                            </a:cubicBezTo>
                            <a:lnTo>
                              <a:pt x="25845" y="47827"/>
                            </a:lnTo>
                            <a:lnTo>
                              <a:pt x="25845" y="61471"/>
                            </a:lnTo>
                            <a:lnTo>
                              <a:pt x="17018" y="59557"/>
                            </a:lnTo>
                            <a:cubicBezTo>
                              <a:pt x="13843" y="58033"/>
                              <a:pt x="11049" y="55620"/>
                              <a:pt x="8636" y="52445"/>
                            </a:cubicBezTo>
                            <a:cubicBezTo>
                              <a:pt x="6223" y="49143"/>
                              <a:pt x="4191" y="45079"/>
                              <a:pt x="2540" y="40253"/>
                            </a:cubicBezTo>
                            <a:cubicBezTo>
                              <a:pt x="1016" y="35554"/>
                              <a:pt x="127" y="31236"/>
                              <a:pt x="0" y="27045"/>
                            </a:cubicBezTo>
                            <a:cubicBezTo>
                              <a:pt x="0" y="22981"/>
                              <a:pt x="635" y="19171"/>
                              <a:pt x="2032" y="15869"/>
                            </a:cubicBezTo>
                            <a:cubicBezTo>
                              <a:pt x="3429" y="12440"/>
                              <a:pt x="5588" y="9519"/>
                              <a:pt x="8382" y="6979"/>
                            </a:cubicBezTo>
                            <a:cubicBezTo>
                              <a:pt x="11176" y="4566"/>
                              <a:pt x="14732" y="2534"/>
                              <a:pt x="18796" y="1137"/>
                            </a:cubicBezTo>
                            <a:lnTo>
                              <a:pt x="25845" y="0"/>
                            </a:lnTo>
                            <a:close/>
                          </a:path>
                        </a:pathLst>
                      </a:custGeom>
                      <a:ln w="0" cap="flat">
                        <a:round/>
                      </a:ln>
                    </wps:spPr>
                    <wps:style>
                      <a:lnRef idx="0">
                        <a:srgbClr val="000000">
                          <a:alpha val="0"/>
                        </a:srgbClr>
                      </a:lnRef>
                      <a:fillRef idx="1">
                        <a:srgbClr val="000000"/>
                      </a:fillRef>
                      <a:effectRef idx="0"/>
                      <a:fontRef idx="none"/>
                    </wps:style>
                    <wps:bodyPr/>
                  </wps:wsp>
                  <wps:wsp>
                    <wps:cNvPr id="9169" name="Shape 9169"/>
                    <wps:cNvSpPr/>
                    <wps:spPr>
                      <a:xfrm>
                        <a:off x="1892300" y="2430211"/>
                        <a:ext cx="16573" cy="25079"/>
                      </a:xfrm>
                      <a:custGeom>
                        <a:pathLst>
                          <a:path w="16573" h="25079">
                            <a:moveTo>
                              <a:pt x="16573" y="0"/>
                            </a:moveTo>
                            <a:lnTo>
                              <a:pt x="16573" y="7654"/>
                            </a:lnTo>
                            <a:lnTo>
                              <a:pt x="12065" y="19619"/>
                            </a:lnTo>
                            <a:cubicBezTo>
                              <a:pt x="11811" y="20126"/>
                              <a:pt x="11684" y="20507"/>
                              <a:pt x="11430" y="20888"/>
                            </a:cubicBezTo>
                            <a:cubicBezTo>
                              <a:pt x="11176" y="21269"/>
                              <a:pt x="10922" y="21523"/>
                              <a:pt x="10414" y="21904"/>
                            </a:cubicBezTo>
                            <a:cubicBezTo>
                              <a:pt x="10033" y="22285"/>
                              <a:pt x="9398" y="22539"/>
                              <a:pt x="8763" y="22920"/>
                            </a:cubicBezTo>
                            <a:cubicBezTo>
                              <a:pt x="8001" y="23175"/>
                              <a:pt x="7112" y="23556"/>
                              <a:pt x="5969" y="23937"/>
                            </a:cubicBezTo>
                            <a:cubicBezTo>
                              <a:pt x="4572" y="24444"/>
                              <a:pt x="3429" y="24698"/>
                              <a:pt x="2667" y="24952"/>
                            </a:cubicBezTo>
                            <a:cubicBezTo>
                              <a:pt x="1778" y="25079"/>
                              <a:pt x="1143" y="25079"/>
                              <a:pt x="762" y="24952"/>
                            </a:cubicBezTo>
                            <a:cubicBezTo>
                              <a:pt x="381" y="24825"/>
                              <a:pt x="127" y="24571"/>
                              <a:pt x="127" y="24063"/>
                            </a:cubicBezTo>
                            <a:cubicBezTo>
                              <a:pt x="0" y="23682"/>
                              <a:pt x="0" y="23175"/>
                              <a:pt x="254" y="22539"/>
                            </a:cubicBezTo>
                            <a:lnTo>
                              <a:pt x="3937" y="6283"/>
                            </a:lnTo>
                            <a:cubicBezTo>
                              <a:pt x="4064" y="5775"/>
                              <a:pt x="4318" y="5268"/>
                              <a:pt x="4572" y="4887"/>
                            </a:cubicBezTo>
                            <a:cubicBezTo>
                              <a:pt x="4826" y="4378"/>
                              <a:pt x="5334" y="3997"/>
                              <a:pt x="5842" y="3616"/>
                            </a:cubicBezTo>
                            <a:cubicBezTo>
                              <a:pt x="6350" y="3235"/>
                              <a:pt x="6985" y="2854"/>
                              <a:pt x="7874" y="2473"/>
                            </a:cubicBezTo>
                            <a:cubicBezTo>
                              <a:pt x="8763" y="2093"/>
                              <a:pt x="9779" y="1712"/>
                              <a:pt x="11176" y="1203"/>
                            </a:cubicBezTo>
                            <a:cubicBezTo>
                              <a:pt x="12954" y="569"/>
                              <a:pt x="14351" y="188"/>
                              <a:pt x="15367" y="60"/>
                            </a:cubicBezTo>
                            <a:lnTo>
                              <a:pt x="16573" y="0"/>
                            </a:lnTo>
                            <a:close/>
                          </a:path>
                        </a:pathLst>
                      </a:custGeom>
                      <a:ln w="0" cap="flat">
                        <a:round/>
                      </a:ln>
                    </wps:spPr>
                    <wps:style>
                      <a:lnRef idx="0">
                        <a:srgbClr val="000000">
                          <a:alpha val="0"/>
                        </a:srgbClr>
                      </a:lnRef>
                      <a:fillRef idx="1">
                        <a:srgbClr val="000000"/>
                      </a:fillRef>
                      <a:effectRef idx="0"/>
                      <a:fontRef idx="none"/>
                    </wps:style>
                    <wps:bodyPr/>
                  </wps:wsp>
                  <wps:wsp>
                    <wps:cNvPr id="9170" name="Shape 9170"/>
                    <wps:cNvSpPr/>
                    <wps:spPr>
                      <a:xfrm>
                        <a:off x="1908873" y="2496439"/>
                        <a:ext cx="33084" cy="23749"/>
                      </a:xfrm>
                      <a:custGeom>
                        <a:pathLst>
                          <a:path w="33084" h="23749">
                            <a:moveTo>
                              <a:pt x="29401" y="0"/>
                            </a:moveTo>
                            <a:cubicBezTo>
                              <a:pt x="29655" y="127"/>
                              <a:pt x="29909" y="254"/>
                              <a:pt x="30163" y="635"/>
                            </a:cubicBezTo>
                            <a:cubicBezTo>
                              <a:pt x="30417" y="889"/>
                              <a:pt x="30798" y="1397"/>
                              <a:pt x="31052" y="1905"/>
                            </a:cubicBezTo>
                            <a:cubicBezTo>
                              <a:pt x="31305" y="2540"/>
                              <a:pt x="31560" y="3429"/>
                              <a:pt x="31941" y="4318"/>
                            </a:cubicBezTo>
                            <a:cubicBezTo>
                              <a:pt x="32195" y="5207"/>
                              <a:pt x="32449" y="5969"/>
                              <a:pt x="32703" y="6604"/>
                            </a:cubicBezTo>
                            <a:cubicBezTo>
                              <a:pt x="32830" y="7239"/>
                              <a:pt x="32957" y="7747"/>
                              <a:pt x="32957" y="8128"/>
                            </a:cubicBezTo>
                            <a:cubicBezTo>
                              <a:pt x="33084" y="8636"/>
                              <a:pt x="33084" y="9017"/>
                              <a:pt x="33084" y="9398"/>
                            </a:cubicBezTo>
                            <a:cubicBezTo>
                              <a:pt x="32957" y="9779"/>
                              <a:pt x="32830" y="10033"/>
                              <a:pt x="32703" y="10414"/>
                            </a:cubicBezTo>
                            <a:cubicBezTo>
                              <a:pt x="32576" y="10795"/>
                              <a:pt x="31941" y="11430"/>
                              <a:pt x="31052" y="12319"/>
                            </a:cubicBezTo>
                            <a:cubicBezTo>
                              <a:pt x="30036" y="13081"/>
                              <a:pt x="28766" y="14097"/>
                              <a:pt x="27115" y="15113"/>
                            </a:cubicBezTo>
                            <a:cubicBezTo>
                              <a:pt x="25591" y="16129"/>
                              <a:pt x="23686" y="17272"/>
                              <a:pt x="21527" y="18415"/>
                            </a:cubicBezTo>
                            <a:cubicBezTo>
                              <a:pt x="19368" y="19431"/>
                              <a:pt x="17082" y="20447"/>
                              <a:pt x="14415" y="21336"/>
                            </a:cubicBezTo>
                            <a:cubicBezTo>
                              <a:pt x="9843" y="22987"/>
                              <a:pt x="5524" y="23749"/>
                              <a:pt x="1715" y="23749"/>
                            </a:cubicBezTo>
                            <a:lnTo>
                              <a:pt x="0" y="23377"/>
                            </a:lnTo>
                            <a:lnTo>
                              <a:pt x="0" y="9733"/>
                            </a:lnTo>
                            <a:lnTo>
                              <a:pt x="5143" y="11049"/>
                            </a:lnTo>
                            <a:cubicBezTo>
                              <a:pt x="7176" y="11049"/>
                              <a:pt x="9462" y="10668"/>
                              <a:pt x="12002" y="9779"/>
                            </a:cubicBezTo>
                            <a:cubicBezTo>
                              <a:pt x="14542" y="8890"/>
                              <a:pt x="16701" y="8001"/>
                              <a:pt x="18605" y="6858"/>
                            </a:cubicBezTo>
                            <a:cubicBezTo>
                              <a:pt x="20384" y="5842"/>
                              <a:pt x="21908" y="4826"/>
                              <a:pt x="23178" y="3937"/>
                            </a:cubicBezTo>
                            <a:cubicBezTo>
                              <a:pt x="24448" y="3048"/>
                              <a:pt x="25464" y="2159"/>
                              <a:pt x="26353" y="1524"/>
                            </a:cubicBezTo>
                            <a:cubicBezTo>
                              <a:pt x="27115" y="762"/>
                              <a:pt x="27877" y="381"/>
                              <a:pt x="28385" y="127"/>
                            </a:cubicBezTo>
                            <a:cubicBezTo>
                              <a:pt x="28766" y="0"/>
                              <a:pt x="29020" y="0"/>
                              <a:pt x="29401" y="0"/>
                            </a:cubicBezTo>
                            <a:close/>
                          </a:path>
                        </a:pathLst>
                      </a:custGeom>
                      <a:ln w="0" cap="flat">
                        <a:round/>
                      </a:ln>
                    </wps:spPr>
                    <wps:style>
                      <a:lnRef idx="0">
                        <a:srgbClr val="000000">
                          <a:alpha val="0"/>
                        </a:srgbClr>
                      </a:lnRef>
                      <a:fillRef idx="1">
                        <a:srgbClr val="000000"/>
                      </a:fillRef>
                      <a:effectRef idx="0"/>
                      <a:fontRef idx="none"/>
                    </wps:style>
                    <wps:bodyPr/>
                  </wps:wsp>
                  <wps:wsp>
                    <wps:cNvPr id="9171" name="Shape 9171"/>
                    <wps:cNvSpPr/>
                    <wps:spPr>
                      <a:xfrm>
                        <a:off x="1908873" y="2457577"/>
                        <a:ext cx="27877" cy="36477"/>
                      </a:xfrm>
                      <a:custGeom>
                        <a:pathLst>
                          <a:path w="27877" h="36477">
                            <a:moveTo>
                              <a:pt x="4763" y="0"/>
                            </a:moveTo>
                            <a:cubicBezTo>
                              <a:pt x="8318" y="254"/>
                              <a:pt x="11493" y="1143"/>
                              <a:pt x="14288" y="2667"/>
                            </a:cubicBezTo>
                            <a:cubicBezTo>
                              <a:pt x="17082" y="4318"/>
                              <a:pt x="19368" y="6477"/>
                              <a:pt x="21399" y="9271"/>
                            </a:cubicBezTo>
                            <a:cubicBezTo>
                              <a:pt x="23432" y="12065"/>
                              <a:pt x="25083" y="15240"/>
                              <a:pt x="26353" y="18923"/>
                            </a:cubicBezTo>
                            <a:lnTo>
                              <a:pt x="27115" y="21336"/>
                            </a:lnTo>
                            <a:cubicBezTo>
                              <a:pt x="27749" y="23114"/>
                              <a:pt x="27877" y="24511"/>
                              <a:pt x="27368" y="25654"/>
                            </a:cubicBezTo>
                            <a:cubicBezTo>
                              <a:pt x="26861" y="26797"/>
                              <a:pt x="25845" y="27559"/>
                              <a:pt x="24448" y="28067"/>
                            </a:cubicBezTo>
                            <a:lnTo>
                              <a:pt x="0" y="36477"/>
                            </a:lnTo>
                            <a:lnTo>
                              <a:pt x="0" y="25957"/>
                            </a:lnTo>
                            <a:lnTo>
                              <a:pt x="11493" y="21971"/>
                            </a:lnTo>
                            <a:cubicBezTo>
                              <a:pt x="10097" y="17780"/>
                              <a:pt x="8192" y="14859"/>
                              <a:pt x="5652" y="13081"/>
                            </a:cubicBezTo>
                            <a:lnTo>
                              <a:pt x="0" y="12699"/>
                            </a:lnTo>
                            <a:lnTo>
                              <a:pt x="0" y="768"/>
                            </a:lnTo>
                            <a:lnTo>
                              <a:pt x="4763" y="0"/>
                            </a:lnTo>
                            <a:close/>
                          </a:path>
                        </a:pathLst>
                      </a:custGeom>
                      <a:ln w="0" cap="flat">
                        <a:round/>
                      </a:ln>
                    </wps:spPr>
                    <wps:style>
                      <a:lnRef idx="0">
                        <a:srgbClr val="000000">
                          <a:alpha val="0"/>
                        </a:srgbClr>
                      </a:lnRef>
                      <a:fillRef idx="1">
                        <a:srgbClr val="000000"/>
                      </a:fillRef>
                      <a:effectRef idx="0"/>
                      <a:fontRef idx="none"/>
                    </wps:style>
                    <wps:bodyPr/>
                  </wps:wsp>
                  <wps:wsp>
                    <wps:cNvPr id="9172" name="Shape 9172"/>
                    <wps:cNvSpPr/>
                    <wps:spPr>
                      <a:xfrm>
                        <a:off x="1908873" y="2430145"/>
                        <a:ext cx="2349" cy="7721"/>
                      </a:xfrm>
                      <a:custGeom>
                        <a:pathLst>
                          <a:path w="2349" h="7721">
                            <a:moveTo>
                              <a:pt x="1334" y="0"/>
                            </a:moveTo>
                            <a:cubicBezTo>
                              <a:pt x="1842" y="127"/>
                              <a:pt x="2223" y="381"/>
                              <a:pt x="2223" y="762"/>
                            </a:cubicBezTo>
                            <a:cubicBezTo>
                              <a:pt x="2349" y="1143"/>
                              <a:pt x="2349" y="1651"/>
                              <a:pt x="2096" y="2159"/>
                            </a:cubicBezTo>
                            <a:lnTo>
                              <a:pt x="0" y="7721"/>
                            </a:lnTo>
                            <a:lnTo>
                              <a:pt x="0" y="67"/>
                            </a:lnTo>
                            <a:lnTo>
                              <a:pt x="1334" y="0"/>
                            </a:lnTo>
                            <a:close/>
                          </a:path>
                        </a:pathLst>
                      </a:custGeom>
                      <a:ln w="0" cap="flat">
                        <a:round/>
                      </a:ln>
                    </wps:spPr>
                    <wps:style>
                      <a:lnRef idx="0">
                        <a:srgbClr val="000000">
                          <a:alpha val="0"/>
                        </a:srgbClr>
                      </a:lnRef>
                      <a:fillRef idx="1">
                        <a:srgbClr val="000000"/>
                      </a:fillRef>
                      <a:effectRef idx="0"/>
                      <a:fontRef idx="none"/>
                    </wps:style>
                    <wps:bodyPr/>
                  </wps:wsp>
                  <wps:wsp>
                    <wps:cNvPr id="9173" name="Shape 9173"/>
                    <wps:cNvSpPr/>
                    <wps:spPr>
                      <a:xfrm>
                        <a:off x="1962023" y="2408650"/>
                        <a:ext cx="31052" cy="84995"/>
                      </a:xfrm>
                      <a:custGeom>
                        <a:pathLst>
                          <a:path w="31052" h="84995">
                            <a:moveTo>
                              <a:pt x="31052" y="0"/>
                            </a:moveTo>
                            <a:lnTo>
                              <a:pt x="31052" y="13278"/>
                            </a:lnTo>
                            <a:lnTo>
                              <a:pt x="29591" y="13240"/>
                            </a:lnTo>
                            <a:cubicBezTo>
                              <a:pt x="27940" y="13494"/>
                              <a:pt x="26416" y="14002"/>
                              <a:pt x="24765" y="14510"/>
                            </a:cubicBezTo>
                            <a:lnTo>
                              <a:pt x="18288" y="16796"/>
                            </a:lnTo>
                            <a:lnTo>
                              <a:pt x="27051" y="42450"/>
                            </a:lnTo>
                            <a:lnTo>
                              <a:pt x="31052" y="41042"/>
                            </a:lnTo>
                            <a:lnTo>
                              <a:pt x="31052" y="83947"/>
                            </a:lnTo>
                            <a:lnTo>
                              <a:pt x="28829" y="84614"/>
                            </a:lnTo>
                            <a:cubicBezTo>
                              <a:pt x="27813" y="84868"/>
                              <a:pt x="26924" y="84995"/>
                              <a:pt x="26289" y="84995"/>
                            </a:cubicBezTo>
                            <a:cubicBezTo>
                              <a:pt x="25654" y="84995"/>
                              <a:pt x="25146" y="84868"/>
                              <a:pt x="24765" y="84614"/>
                            </a:cubicBezTo>
                            <a:cubicBezTo>
                              <a:pt x="24511" y="84360"/>
                              <a:pt x="24257" y="84106"/>
                              <a:pt x="24130" y="83725"/>
                            </a:cubicBezTo>
                            <a:lnTo>
                              <a:pt x="635" y="15653"/>
                            </a:lnTo>
                            <a:cubicBezTo>
                              <a:pt x="0" y="13875"/>
                              <a:pt x="127" y="12351"/>
                              <a:pt x="762" y="11081"/>
                            </a:cubicBezTo>
                            <a:cubicBezTo>
                              <a:pt x="1397" y="9811"/>
                              <a:pt x="2413" y="8922"/>
                              <a:pt x="3937" y="8414"/>
                            </a:cubicBezTo>
                            <a:lnTo>
                              <a:pt x="21844" y="2318"/>
                            </a:lnTo>
                            <a:cubicBezTo>
                              <a:pt x="23622" y="1683"/>
                              <a:pt x="25273" y="1175"/>
                              <a:pt x="27051" y="667"/>
                            </a:cubicBezTo>
                            <a:lnTo>
                              <a:pt x="31052" y="0"/>
                            </a:lnTo>
                            <a:close/>
                          </a:path>
                        </a:pathLst>
                      </a:custGeom>
                      <a:ln w="0" cap="flat">
                        <a:round/>
                      </a:ln>
                    </wps:spPr>
                    <wps:style>
                      <a:lnRef idx="0">
                        <a:srgbClr val="000000">
                          <a:alpha val="0"/>
                        </a:srgbClr>
                      </a:lnRef>
                      <a:fillRef idx="1">
                        <a:srgbClr val="000000"/>
                      </a:fillRef>
                      <a:effectRef idx="0"/>
                      <a:fontRef idx="none"/>
                    </wps:style>
                    <wps:bodyPr/>
                  </wps:wsp>
                  <wps:wsp>
                    <wps:cNvPr id="9174" name="Shape 9174"/>
                    <wps:cNvSpPr/>
                    <wps:spPr>
                      <a:xfrm>
                        <a:off x="2040890" y="2430001"/>
                        <a:ext cx="24868" cy="39895"/>
                      </a:xfrm>
                      <a:custGeom>
                        <a:pathLst>
                          <a:path w="24868" h="39895">
                            <a:moveTo>
                              <a:pt x="24868" y="0"/>
                            </a:moveTo>
                            <a:lnTo>
                              <a:pt x="24868" y="10375"/>
                            </a:lnTo>
                            <a:lnTo>
                              <a:pt x="20066" y="12463"/>
                            </a:lnTo>
                            <a:cubicBezTo>
                              <a:pt x="18542" y="13479"/>
                              <a:pt x="17399" y="14495"/>
                              <a:pt x="16510" y="15511"/>
                            </a:cubicBezTo>
                            <a:cubicBezTo>
                              <a:pt x="15748" y="16527"/>
                              <a:pt x="15240" y="17670"/>
                              <a:pt x="15113" y="18813"/>
                            </a:cubicBezTo>
                            <a:cubicBezTo>
                              <a:pt x="14986" y="19956"/>
                              <a:pt x="15113" y="21226"/>
                              <a:pt x="15494" y="22496"/>
                            </a:cubicBezTo>
                            <a:cubicBezTo>
                              <a:pt x="16256" y="24655"/>
                              <a:pt x="17526" y="26179"/>
                              <a:pt x="19431" y="26941"/>
                            </a:cubicBezTo>
                            <a:lnTo>
                              <a:pt x="24868" y="26832"/>
                            </a:lnTo>
                            <a:lnTo>
                              <a:pt x="24868" y="38617"/>
                            </a:lnTo>
                            <a:lnTo>
                              <a:pt x="18161" y="39895"/>
                            </a:lnTo>
                            <a:cubicBezTo>
                              <a:pt x="15621" y="39895"/>
                              <a:pt x="13208" y="39514"/>
                              <a:pt x="11049" y="38752"/>
                            </a:cubicBezTo>
                            <a:cubicBezTo>
                              <a:pt x="8890" y="37863"/>
                              <a:pt x="6985" y="36593"/>
                              <a:pt x="5334" y="34815"/>
                            </a:cubicBezTo>
                            <a:cubicBezTo>
                              <a:pt x="3556" y="33037"/>
                              <a:pt x="2286" y="30751"/>
                              <a:pt x="1397" y="27957"/>
                            </a:cubicBezTo>
                            <a:cubicBezTo>
                              <a:pt x="254" y="24909"/>
                              <a:pt x="0" y="21988"/>
                              <a:pt x="381" y="19448"/>
                            </a:cubicBezTo>
                            <a:cubicBezTo>
                              <a:pt x="762" y="16781"/>
                              <a:pt x="1905" y="14241"/>
                              <a:pt x="3810" y="11955"/>
                            </a:cubicBezTo>
                            <a:cubicBezTo>
                              <a:pt x="5715" y="9796"/>
                              <a:pt x="8255" y="7637"/>
                              <a:pt x="11430" y="5732"/>
                            </a:cubicBezTo>
                            <a:cubicBezTo>
                              <a:pt x="14732" y="3827"/>
                              <a:pt x="18669" y="2049"/>
                              <a:pt x="23368" y="525"/>
                            </a:cubicBezTo>
                            <a:lnTo>
                              <a:pt x="24868" y="0"/>
                            </a:lnTo>
                            <a:close/>
                          </a:path>
                        </a:pathLst>
                      </a:custGeom>
                      <a:ln w="0" cap="flat">
                        <a:round/>
                      </a:ln>
                    </wps:spPr>
                    <wps:style>
                      <a:lnRef idx="0">
                        <a:srgbClr val="000000">
                          <a:alpha val="0"/>
                        </a:srgbClr>
                      </a:lnRef>
                      <a:fillRef idx="1">
                        <a:srgbClr val="000000"/>
                      </a:fillRef>
                      <a:effectRef idx="0"/>
                      <a:fontRef idx="none"/>
                    </wps:style>
                    <wps:bodyPr/>
                  </wps:wsp>
                  <wps:wsp>
                    <wps:cNvPr id="9175" name="Shape 9175"/>
                    <wps:cNvSpPr/>
                    <wps:spPr>
                      <a:xfrm>
                        <a:off x="1993075" y="2407920"/>
                        <a:ext cx="29528" cy="84677"/>
                      </a:xfrm>
                      <a:custGeom>
                        <a:pathLst>
                          <a:path w="29528" h="84677">
                            <a:moveTo>
                              <a:pt x="2096" y="381"/>
                            </a:moveTo>
                            <a:cubicBezTo>
                              <a:pt x="4509" y="0"/>
                              <a:pt x="7048" y="0"/>
                              <a:pt x="9716" y="508"/>
                            </a:cubicBezTo>
                            <a:cubicBezTo>
                              <a:pt x="12510" y="889"/>
                              <a:pt x="15049" y="1651"/>
                              <a:pt x="17336" y="3048"/>
                            </a:cubicBezTo>
                            <a:cubicBezTo>
                              <a:pt x="19495" y="4318"/>
                              <a:pt x="21527" y="5969"/>
                              <a:pt x="23304" y="8255"/>
                            </a:cubicBezTo>
                            <a:cubicBezTo>
                              <a:pt x="24955" y="10414"/>
                              <a:pt x="26353" y="12954"/>
                              <a:pt x="27368" y="16129"/>
                            </a:cubicBezTo>
                            <a:cubicBezTo>
                              <a:pt x="28892" y="20320"/>
                              <a:pt x="29528" y="24257"/>
                              <a:pt x="29273" y="28067"/>
                            </a:cubicBezTo>
                            <a:cubicBezTo>
                              <a:pt x="29147" y="31750"/>
                              <a:pt x="28130" y="35179"/>
                              <a:pt x="26353" y="38227"/>
                            </a:cubicBezTo>
                            <a:cubicBezTo>
                              <a:pt x="24574" y="41402"/>
                              <a:pt x="22035" y="44196"/>
                              <a:pt x="18860" y="46609"/>
                            </a:cubicBezTo>
                            <a:cubicBezTo>
                              <a:pt x="15558" y="49022"/>
                              <a:pt x="11367" y="51054"/>
                              <a:pt x="6414" y="52832"/>
                            </a:cubicBezTo>
                            <a:lnTo>
                              <a:pt x="64" y="54991"/>
                            </a:lnTo>
                            <a:lnTo>
                              <a:pt x="8446" y="79121"/>
                            </a:lnTo>
                            <a:cubicBezTo>
                              <a:pt x="8573" y="79502"/>
                              <a:pt x="8573" y="79883"/>
                              <a:pt x="8446" y="80264"/>
                            </a:cubicBezTo>
                            <a:cubicBezTo>
                              <a:pt x="8192" y="80645"/>
                              <a:pt x="7938" y="81153"/>
                              <a:pt x="7429" y="81534"/>
                            </a:cubicBezTo>
                            <a:cubicBezTo>
                              <a:pt x="6922" y="81915"/>
                              <a:pt x="6160" y="82296"/>
                              <a:pt x="5271" y="82804"/>
                            </a:cubicBezTo>
                            <a:cubicBezTo>
                              <a:pt x="4254" y="83185"/>
                              <a:pt x="3111" y="83693"/>
                              <a:pt x="1588" y="84201"/>
                            </a:cubicBezTo>
                            <a:lnTo>
                              <a:pt x="0" y="84677"/>
                            </a:lnTo>
                            <a:lnTo>
                              <a:pt x="0" y="41772"/>
                            </a:lnTo>
                            <a:lnTo>
                              <a:pt x="2858" y="40767"/>
                            </a:lnTo>
                            <a:cubicBezTo>
                              <a:pt x="5398" y="39878"/>
                              <a:pt x="7303" y="38862"/>
                              <a:pt x="8699" y="37592"/>
                            </a:cubicBezTo>
                            <a:cubicBezTo>
                              <a:pt x="10097" y="36449"/>
                              <a:pt x="11240" y="35052"/>
                              <a:pt x="11874" y="33528"/>
                            </a:cubicBezTo>
                            <a:cubicBezTo>
                              <a:pt x="12510" y="31877"/>
                              <a:pt x="12764" y="30226"/>
                              <a:pt x="12764" y="28448"/>
                            </a:cubicBezTo>
                            <a:cubicBezTo>
                              <a:pt x="12764" y="26543"/>
                              <a:pt x="12383" y="24638"/>
                              <a:pt x="11748" y="22733"/>
                            </a:cubicBezTo>
                            <a:cubicBezTo>
                              <a:pt x="10859" y="20066"/>
                              <a:pt x="9589" y="18034"/>
                              <a:pt x="8065" y="16637"/>
                            </a:cubicBezTo>
                            <a:cubicBezTo>
                              <a:pt x="6541" y="15240"/>
                              <a:pt x="5017" y="14351"/>
                              <a:pt x="3366" y="14097"/>
                            </a:cubicBezTo>
                            <a:lnTo>
                              <a:pt x="0" y="14008"/>
                            </a:lnTo>
                            <a:lnTo>
                              <a:pt x="0" y="730"/>
                            </a:lnTo>
                            <a:lnTo>
                              <a:pt x="2096" y="381"/>
                            </a:lnTo>
                            <a:close/>
                          </a:path>
                        </a:pathLst>
                      </a:custGeom>
                      <a:ln w="0" cap="flat">
                        <a:round/>
                      </a:ln>
                    </wps:spPr>
                    <wps:style>
                      <a:lnRef idx="0">
                        <a:srgbClr val="000000">
                          <a:alpha val="0"/>
                        </a:srgbClr>
                      </a:lnRef>
                      <a:fillRef idx="1">
                        <a:srgbClr val="000000"/>
                      </a:fillRef>
                      <a:effectRef idx="0"/>
                      <a:fontRef idx="none"/>
                    </wps:style>
                    <wps:bodyPr/>
                  </wps:wsp>
                  <wps:wsp>
                    <wps:cNvPr id="9176" name="Shape 9176"/>
                    <wps:cNvSpPr/>
                    <wps:spPr>
                      <a:xfrm>
                        <a:off x="2033524" y="2405253"/>
                        <a:ext cx="32234" cy="25527"/>
                      </a:xfrm>
                      <a:custGeom>
                        <a:pathLst>
                          <a:path w="32234" h="25527">
                            <a:moveTo>
                              <a:pt x="29845" y="0"/>
                            </a:moveTo>
                            <a:lnTo>
                              <a:pt x="32234" y="326"/>
                            </a:lnTo>
                            <a:lnTo>
                              <a:pt x="32234" y="15772"/>
                            </a:lnTo>
                            <a:lnTo>
                              <a:pt x="29972" y="13716"/>
                            </a:lnTo>
                            <a:cubicBezTo>
                              <a:pt x="28956" y="13208"/>
                              <a:pt x="27813" y="12954"/>
                              <a:pt x="26416" y="12954"/>
                            </a:cubicBezTo>
                            <a:cubicBezTo>
                              <a:pt x="24892" y="12954"/>
                              <a:pt x="23368" y="13335"/>
                              <a:pt x="21463" y="13970"/>
                            </a:cubicBezTo>
                            <a:cubicBezTo>
                              <a:pt x="19050" y="14859"/>
                              <a:pt x="16891" y="15875"/>
                              <a:pt x="15113" y="17018"/>
                            </a:cubicBezTo>
                            <a:cubicBezTo>
                              <a:pt x="13462" y="18288"/>
                              <a:pt x="11938" y="19431"/>
                              <a:pt x="10668" y="20574"/>
                            </a:cubicBezTo>
                            <a:cubicBezTo>
                              <a:pt x="9398" y="21844"/>
                              <a:pt x="8382" y="22860"/>
                              <a:pt x="7620" y="23749"/>
                            </a:cubicBezTo>
                            <a:cubicBezTo>
                              <a:pt x="6731" y="24638"/>
                              <a:pt x="6096" y="25146"/>
                              <a:pt x="5461" y="25400"/>
                            </a:cubicBezTo>
                            <a:cubicBezTo>
                              <a:pt x="5080" y="25527"/>
                              <a:pt x="4572" y="25527"/>
                              <a:pt x="4191" y="25400"/>
                            </a:cubicBezTo>
                            <a:cubicBezTo>
                              <a:pt x="3683" y="25146"/>
                              <a:pt x="3302" y="24892"/>
                              <a:pt x="2921" y="24511"/>
                            </a:cubicBezTo>
                            <a:cubicBezTo>
                              <a:pt x="2540" y="24003"/>
                              <a:pt x="2159" y="23495"/>
                              <a:pt x="1778" y="22733"/>
                            </a:cubicBezTo>
                            <a:cubicBezTo>
                              <a:pt x="1397" y="22098"/>
                              <a:pt x="1143" y="21209"/>
                              <a:pt x="762" y="20320"/>
                            </a:cubicBezTo>
                            <a:cubicBezTo>
                              <a:pt x="381" y="19177"/>
                              <a:pt x="127" y="18161"/>
                              <a:pt x="127" y="17399"/>
                            </a:cubicBezTo>
                            <a:cubicBezTo>
                              <a:pt x="0" y="16637"/>
                              <a:pt x="254" y="15875"/>
                              <a:pt x="508" y="15113"/>
                            </a:cubicBezTo>
                            <a:cubicBezTo>
                              <a:pt x="889" y="14351"/>
                              <a:pt x="1651" y="13462"/>
                              <a:pt x="2794" y="12319"/>
                            </a:cubicBezTo>
                            <a:cubicBezTo>
                              <a:pt x="3937" y="11176"/>
                              <a:pt x="5334" y="9906"/>
                              <a:pt x="6858" y="8763"/>
                            </a:cubicBezTo>
                            <a:cubicBezTo>
                              <a:pt x="8509" y="7493"/>
                              <a:pt x="10414" y="6350"/>
                              <a:pt x="12446" y="5207"/>
                            </a:cubicBezTo>
                            <a:cubicBezTo>
                              <a:pt x="14478" y="4064"/>
                              <a:pt x="16637" y="3175"/>
                              <a:pt x="18923" y="2413"/>
                            </a:cubicBezTo>
                            <a:cubicBezTo>
                              <a:pt x="22987" y="1016"/>
                              <a:pt x="26670" y="127"/>
                              <a:pt x="29845" y="0"/>
                            </a:cubicBezTo>
                            <a:close/>
                          </a:path>
                        </a:pathLst>
                      </a:custGeom>
                      <a:ln w="0" cap="flat">
                        <a:round/>
                      </a:ln>
                    </wps:spPr>
                    <wps:style>
                      <a:lnRef idx="0">
                        <a:srgbClr val="000000">
                          <a:alpha val="0"/>
                        </a:srgbClr>
                      </a:lnRef>
                      <a:fillRef idx="1">
                        <a:srgbClr val="000000"/>
                      </a:fillRef>
                      <a:effectRef idx="0"/>
                      <a:fontRef idx="none"/>
                    </wps:style>
                    <wps:bodyPr/>
                  </wps:wsp>
                  <wps:wsp>
                    <wps:cNvPr id="9177" name="Shape 9177"/>
                    <wps:cNvSpPr/>
                    <wps:spPr>
                      <a:xfrm>
                        <a:off x="2065758" y="2405579"/>
                        <a:ext cx="28980" cy="63040"/>
                      </a:xfrm>
                      <a:custGeom>
                        <a:pathLst>
                          <a:path w="28980" h="63040">
                            <a:moveTo>
                              <a:pt x="0" y="0"/>
                            </a:moveTo>
                            <a:lnTo>
                              <a:pt x="5993" y="817"/>
                            </a:lnTo>
                            <a:cubicBezTo>
                              <a:pt x="8406" y="1833"/>
                              <a:pt x="10565" y="3484"/>
                              <a:pt x="12216" y="5897"/>
                            </a:cubicBezTo>
                            <a:cubicBezTo>
                              <a:pt x="13994" y="8183"/>
                              <a:pt x="15518" y="11104"/>
                              <a:pt x="16788" y="14660"/>
                            </a:cubicBezTo>
                            <a:lnTo>
                              <a:pt x="28853" y="49712"/>
                            </a:lnTo>
                            <a:cubicBezTo>
                              <a:pt x="28980" y="50220"/>
                              <a:pt x="28980" y="50728"/>
                              <a:pt x="28726" y="51236"/>
                            </a:cubicBezTo>
                            <a:cubicBezTo>
                              <a:pt x="28345" y="51617"/>
                              <a:pt x="27837" y="52125"/>
                              <a:pt x="27075" y="52506"/>
                            </a:cubicBezTo>
                            <a:cubicBezTo>
                              <a:pt x="26313" y="52887"/>
                              <a:pt x="25043" y="53395"/>
                              <a:pt x="23392" y="54030"/>
                            </a:cubicBezTo>
                            <a:cubicBezTo>
                              <a:pt x="21614" y="54665"/>
                              <a:pt x="20344" y="54919"/>
                              <a:pt x="19582" y="55173"/>
                            </a:cubicBezTo>
                            <a:cubicBezTo>
                              <a:pt x="18693" y="55300"/>
                              <a:pt x="18058" y="55173"/>
                              <a:pt x="17550" y="55046"/>
                            </a:cubicBezTo>
                            <a:cubicBezTo>
                              <a:pt x="17169" y="54792"/>
                              <a:pt x="16915" y="54411"/>
                              <a:pt x="16661" y="53903"/>
                            </a:cubicBezTo>
                            <a:lnTo>
                              <a:pt x="15264" y="49712"/>
                            </a:lnTo>
                            <a:cubicBezTo>
                              <a:pt x="13867" y="52760"/>
                              <a:pt x="12089" y="55427"/>
                              <a:pt x="9803" y="57713"/>
                            </a:cubicBezTo>
                            <a:cubicBezTo>
                              <a:pt x="7517" y="59872"/>
                              <a:pt x="4596" y="61523"/>
                              <a:pt x="1294" y="62793"/>
                            </a:cubicBezTo>
                            <a:lnTo>
                              <a:pt x="0" y="63040"/>
                            </a:lnTo>
                            <a:lnTo>
                              <a:pt x="0" y="51254"/>
                            </a:lnTo>
                            <a:lnTo>
                              <a:pt x="913" y="51236"/>
                            </a:lnTo>
                            <a:cubicBezTo>
                              <a:pt x="2945" y="50474"/>
                              <a:pt x="4723" y="49331"/>
                              <a:pt x="6120" y="47680"/>
                            </a:cubicBezTo>
                            <a:cubicBezTo>
                              <a:pt x="7390" y="46029"/>
                              <a:pt x="8660" y="43870"/>
                              <a:pt x="9803" y="41203"/>
                            </a:cubicBezTo>
                            <a:lnTo>
                              <a:pt x="6755" y="32440"/>
                            </a:lnTo>
                            <a:lnTo>
                              <a:pt x="1040" y="34345"/>
                            </a:lnTo>
                            <a:lnTo>
                              <a:pt x="0" y="34797"/>
                            </a:lnTo>
                            <a:lnTo>
                              <a:pt x="0" y="24422"/>
                            </a:lnTo>
                            <a:lnTo>
                              <a:pt x="3580" y="23169"/>
                            </a:lnTo>
                            <a:lnTo>
                              <a:pt x="2437" y="19994"/>
                            </a:lnTo>
                            <a:cubicBezTo>
                              <a:pt x="1929" y="18343"/>
                              <a:pt x="1167" y="16946"/>
                              <a:pt x="532" y="15930"/>
                            </a:cubicBezTo>
                            <a:lnTo>
                              <a:pt x="0" y="15446"/>
                            </a:lnTo>
                            <a:lnTo>
                              <a:pt x="0" y="0"/>
                            </a:lnTo>
                            <a:close/>
                          </a:path>
                        </a:pathLst>
                      </a:custGeom>
                      <a:ln w="0" cap="flat">
                        <a:round/>
                      </a:ln>
                    </wps:spPr>
                    <wps:style>
                      <a:lnRef idx="0">
                        <a:srgbClr val="000000">
                          <a:alpha val="0"/>
                        </a:srgbClr>
                      </a:lnRef>
                      <a:fillRef idx="1">
                        <a:srgbClr val="000000"/>
                      </a:fillRef>
                      <a:effectRef idx="0"/>
                      <a:fontRef idx="none"/>
                    </wps:style>
                    <wps:bodyPr/>
                  </wps:wsp>
                  <wps:wsp>
                    <wps:cNvPr id="9178" name="Shape 9178"/>
                    <wps:cNvSpPr/>
                    <wps:spPr>
                      <a:xfrm>
                        <a:off x="2090801" y="2379726"/>
                        <a:ext cx="67945" cy="68834"/>
                      </a:xfrm>
                      <a:custGeom>
                        <a:pathLst>
                          <a:path w="67945" h="68834">
                            <a:moveTo>
                              <a:pt x="47752" y="0"/>
                            </a:moveTo>
                            <a:cubicBezTo>
                              <a:pt x="48387" y="0"/>
                              <a:pt x="48895" y="127"/>
                              <a:pt x="49149" y="381"/>
                            </a:cubicBezTo>
                            <a:cubicBezTo>
                              <a:pt x="49530" y="508"/>
                              <a:pt x="49784" y="889"/>
                              <a:pt x="49911" y="1270"/>
                            </a:cubicBezTo>
                            <a:lnTo>
                              <a:pt x="67818" y="53340"/>
                            </a:lnTo>
                            <a:cubicBezTo>
                              <a:pt x="67945" y="53721"/>
                              <a:pt x="67945" y="54102"/>
                              <a:pt x="67818" y="54483"/>
                            </a:cubicBezTo>
                            <a:cubicBezTo>
                              <a:pt x="67818" y="54864"/>
                              <a:pt x="67564" y="55118"/>
                              <a:pt x="67056" y="55499"/>
                            </a:cubicBezTo>
                            <a:cubicBezTo>
                              <a:pt x="66675" y="55880"/>
                              <a:pt x="66040" y="56261"/>
                              <a:pt x="65278" y="56642"/>
                            </a:cubicBezTo>
                            <a:cubicBezTo>
                              <a:pt x="64516" y="57023"/>
                              <a:pt x="63627" y="57404"/>
                              <a:pt x="62357" y="57785"/>
                            </a:cubicBezTo>
                            <a:cubicBezTo>
                              <a:pt x="61087" y="58293"/>
                              <a:pt x="60071" y="58547"/>
                              <a:pt x="59182" y="58801"/>
                            </a:cubicBezTo>
                            <a:cubicBezTo>
                              <a:pt x="58420" y="58928"/>
                              <a:pt x="57658" y="59055"/>
                              <a:pt x="57150" y="58928"/>
                            </a:cubicBezTo>
                            <a:cubicBezTo>
                              <a:pt x="56642" y="58928"/>
                              <a:pt x="56134" y="58801"/>
                              <a:pt x="55880" y="58547"/>
                            </a:cubicBezTo>
                            <a:cubicBezTo>
                              <a:pt x="55626" y="58293"/>
                              <a:pt x="55372" y="58039"/>
                              <a:pt x="55245" y="57658"/>
                            </a:cubicBezTo>
                            <a:lnTo>
                              <a:pt x="53213" y="51689"/>
                            </a:lnTo>
                            <a:cubicBezTo>
                              <a:pt x="51435" y="55753"/>
                              <a:pt x="49276" y="59055"/>
                              <a:pt x="46863" y="61722"/>
                            </a:cubicBezTo>
                            <a:cubicBezTo>
                              <a:pt x="44323" y="64262"/>
                              <a:pt x="41529" y="66040"/>
                              <a:pt x="38354" y="67183"/>
                            </a:cubicBezTo>
                            <a:cubicBezTo>
                              <a:pt x="34798" y="68453"/>
                              <a:pt x="31623" y="68834"/>
                              <a:pt x="28702" y="68580"/>
                            </a:cubicBezTo>
                            <a:cubicBezTo>
                              <a:pt x="25908" y="68199"/>
                              <a:pt x="23368" y="67310"/>
                              <a:pt x="21209" y="65786"/>
                            </a:cubicBezTo>
                            <a:cubicBezTo>
                              <a:pt x="19050" y="64262"/>
                              <a:pt x="17145" y="62357"/>
                              <a:pt x="15494" y="59817"/>
                            </a:cubicBezTo>
                            <a:cubicBezTo>
                              <a:pt x="13970" y="57404"/>
                              <a:pt x="12573" y="54229"/>
                              <a:pt x="11176" y="50292"/>
                            </a:cubicBezTo>
                            <a:lnTo>
                              <a:pt x="127" y="18415"/>
                            </a:lnTo>
                            <a:cubicBezTo>
                              <a:pt x="0" y="17907"/>
                              <a:pt x="0" y="17526"/>
                              <a:pt x="127" y="17272"/>
                            </a:cubicBezTo>
                            <a:cubicBezTo>
                              <a:pt x="254" y="16891"/>
                              <a:pt x="508" y="16510"/>
                              <a:pt x="1016" y="16129"/>
                            </a:cubicBezTo>
                            <a:cubicBezTo>
                              <a:pt x="1524" y="15748"/>
                              <a:pt x="2286" y="15240"/>
                              <a:pt x="3175" y="14859"/>
                            </a:cubicBezTo>
                            <a:cubicBezTo>
                              <a:pt x="4064" y="14478"/>
                              <a:pt x="5334" y="13970"/>
                              <a:pt x="6731" y="13462"/>
                            </a:cubicBezTo>
                            <a:cubicBezTo>
                              <a:pt x="8128" y="12954"/>
                              <a:pt x="9271" y="12700"/>
                              <a:pt x="10287" y="12446"/>
                            </a:cubicBezTo>
                            <a:cubicBezTo>
                              <a:pt x="11303" y="12192"/>
                              <a:pt x="12065" y="12065"/>
                              <a:pt x="12700" y="12065"/>
                            </a:cubicBezTo>
                            <a:cubicBezTo>
                              <a:pt x="13335" y="12065"/>
                              <a:pt x="13843" y="12192"/>
                              <a:pt x="14097" y="12446"/>
                            </a:cubicBezTo>
                            <a:cubicBezTo>
                              <a:pt x="14478" y="12573"/>
                              <a:pt x="14732" y="12954"/>
                              <a:pt x="14859" y="13335"/>
                            </a:cubicBezTo>
                            <a:lnTo>
                              <a:pt x="25019" y="42799"/>
                            </a:lnTo>
                            <a:cubicBezTo>
                              <a:pt x="25908" y="45466"/>
                              <a:pt x="26797" y="47498"/>
                              <a:pt x="27686" y="48768"/>
                            </a:cubicBezTo>
                            <a:cubicBezTo>
                              <a:pt x="28448" y="50165"/>
                              <a:pt x="29464" y="51181"/>
                              <a:pt x="30480" y="51943"/>
                            </a:cubicBezTo>
                            <a:cubicBezTo>
                              <a:pt x="31623" y="52705"/>
                              <a:pt x="32766" y="53213"/>
                              <a:pt x="34163" y="53467"/>
                            </a:cubicBezTo>
                            <a:cubicBezTo>
                              <a:pt x="35433" y="53594"/>
                              <a:pt x="36830" y="53467"/>
                              <a:pt x="38227" y="52959"/>
                            </a:cubicBezTo>
                            <a:cubicBezTo>
                              <a:pt x="40132" y="52324"/>
                              <a:pt x="41783" y="50927"/>
                              <a:pt x="43180" y="48895"/>
                            </a:cubicBezTo>
                            <a:cubicBezTo>
                              <a:pt x="44577" y="46863"/>
                              <a:pt x="45974" y="44196"/>
                              <a:pt x="47244" y="40894"/>
                            </a:cubicBezTo>
                            <a:lnTo>
                              <a:pt x="35306" y="6223"/>
                            </a:lnTo>
                            <a:cubicBezTo>
                              <a:pt x="35179" y="5842"/>
                              <a:pt x="35179" y="5461"/>
                              <a:pt x="35306" y="5080"/>
                            </a:cubicBezTo>
                            <a:cubicBezTo>
                              <a:pt x="35306" y="4826"/>
                              <a:pt x="35687" y="4445"/>
                              <a:pt x="36195" y="4064"/>
                            </a:cubicBezTo>
                            <a:cubicBezTo>
                              <a:pt x="36703" y="3556"/>
                              <a:pt x="37338" y="3175"/>
                              <a:pt x="38227" y="2794"/>
                            </a:cubicBezTo>
                            <a:cubicBezTo>
                              <a:pt x="39116" y="2413"/>
                              <a:pt x="40386" y="1905"/>
                              <a:pt x="41783" y="1397"/>
                            </a:cubicBezTo>
                            <a:cubicBezTo>
                              <a:pt x="43180" y="889"/>
                              <a:pt x="44450" y="508"/>
                              <a:pt x="45339" y="381"/>
                            </a:cubicBezTo>
                            <a:cubicBezTo>
                              <a:pt x="46355" y="127"/>
                              <a:pt x="47117" y="0"/>
                              <a:pt x="47752" y="0"/>
                            </a:cubicBezTo>
                            <a:close/>
                          </a:path>
                        </a:pathLst>
                      </a:custGeom>
                      <a:ln w="0" cap="flat">
                        <a:round/>
                      </a:ln>
                    </wps:spPr>
                    <wps:style>
                      <a:lnRef idx="0">
                        <a:srgbClr val="000000">
                          <a:alpha val="0"/>
                        </a:srgbClr>
                      </a:lnRef>
                      <a:fillRef idx="1">
                        <a:srgbClr val="000000"/>
                      </a:fillRef>
                      <a:effectRef idx="0"/>
                      <a:fontRef idx="none"/>
                    </wps:style>
                    <wps:bodyPr/>
                  </wps:wsp>
                  <wps:wsp>
                    <wps:cNvPr id="9179" name="Shape 9179"/>
                    <wps:cNvSpPr/>
                    <wps:spPr>
                      <a:xfrm>
                        <a:off x="2148459" y="2358263"/>
                        <a:ext cx="55499" cy="67310"/>
                      </a:xfrm>
                      <a:custGeom>
                        <a:pathLst>
                          <a:path w="55499" h="67310">
                            <a:moveTo>
                              <a:pt x="52197" y="0"/>
                            </a:moveTo>
                            <a:cubicBezTo>
                              <a:pt x="52705" y="0"/>
                              <a:pt x="53213" y="127"/>
                              <a:pt x="53467" y="381"/>
                            </a:cubicBezTo>
                            <a:cubicBezTo>
                              <a:pt x="53848" y="635"/>
                              <a:pt x="53975" y="889"/>
                              <a:pt x="54102" y="1270"/>
                            </a:cubicBezTo>
                            <a:cubicBezTo>
                              <a:pt x="54229" y="1524"/>
                              <a:pt x="54229" y="1778"/>
                              <a:pt x="54356" y="2032"/>
                            </a:cubicBezTo>
                            <a:cubicBezTo>
                              <a:pt x="54483" y="2286"/>
                              <a:pt x="54483" y="2667"/>
                              <a:pt x="54610" y="2921"/>
                            </a:cubicBezTo>
                            <a:cubicBezTo>
                              <a:pt x="54610" y="3302"/>
                              <a:pt x="54610" y="3683"/>
                              <a:pt x="54737" y="4191"/>
                            </a:cubicBezTo>
                            <a:cubicBezTo>
                              <a:pt x="54737" y="4699"/>
                              <a:pt x="54737" y="5207"/>
                              <a:pt x="54864" y="5842"/>
                            </a:cubicBezTo>
                            <a:lnTo>
                              <a:pt x="55372" y="58293"/>
                            </a:lnTo>
                            <a:cubicBezTo>
                              <a:pt x="55499" y="59055"/>
                              <a:pt x="55372" y="59690"/>
                              <a:pt x="55118" y="60198"/>
                            </a:cubicBezTo>
                            <a:cubicBezTo>
                              <a:pt x="54991" y="60706"/>
                              <a:pt x="54483" y="61214"/>
                              <a:pt x="53848" y="61722"/>
                            </a:cubicBezTo>
                            <a:cubicBezTo>
                              <a:pt x="53213" y="62230"/>
                              <a:pt x="52197" y="62738"/>
                              <a:pt x="50927" y="63246"/>
                            </a:cubicBezTo>
                            <a:cubicBezTo>
                              <a:pt x="49657" y="63754"/>
                              <a:pt x="48006" y="64389"/>
                              <a:pt x="45847" y="65151"/>
                            </a:cubicBezTo>
                            <a:cubicBezTo>
                              <a:pt x="43815" y="65786"/>
                              <a:pt x="42037" y="66294"/>
                              <a:pt x="40767" y="66675"/>
                            </a:cubicBezTo>
                            <a:cubicBezTo>
                              <a:pt x="39370" y="67056"/>
                              <a:pt x="38354" y="67183"/>
                              <a:pt x="37465" y="67310"/>
                            </a:cubicBezTo>
                            <a:cubicBezTo>
                              <a:pt x="36703" y="67310"/>
                              <a:pt x="36068" y="67183"/>
                              <a:pt x="35560" y="66802"/>
                            </a:cubicBezTo>
                            <a:cubicBezTo>
                              <a:pt x="35052" y="66548"/>
                              <a:pt x="34671" y="66167"/>
                              <a:pt x="34290" y="65532"/>
                            </a:cubicBezTo>
                            <a:lnTo>
                              <a:pt x="2413" y="23876"/>
                            </a:lnTo>
                            <a:cubicBezTo>
                              <a:pt x="1905" y="23114"/>
                              <a:pt x="1397" y="22479"/>
                              <a:pt x="1143" y="21971"/>
                            </a:cubicBezTo>
                            <a:cubicBezTo>
                              <a:pt x="762" y="21336"/>
                              <a:pt x="508" y="20955"/>
                              <a:pt x="381" y="20701"/>
                            </a:cubicBezTo>
                            <a:cubicBezTo>
                              <a:pt x="254" y="20447"/>
                              <a:pt x="254" y="20193"/>
                              <a:pt x="127" y="19939"/>
                            </a:cubicBezTo>
                            <a:cubicBezTo>
                              <a:pt x="0" y="19558"/>
                              <a:pt x="0" y="19177"/>
                              <a:pt x="127" y="18796"/>
                            </a:cubicBezTo>
                            <a:cubicBezTo>
                              <a:pt x="254" y="18415"/>
                              <a:pt x="508" y="18034"/>
                              <a:pt x="1016" y="17653"/>
                            </a:cubicBezTo>
                            <a:cubicBezTo>
                              <a:pt x="1397" y="17272"/>
                              <a:pt x="2159" y="16891"/>
                              <a:pt x="3048" y="16510"/>
                            </a:cubicBezTo>
                            <a:cubicBezTo>
                              <a:pt x="4064" y="16129"/>
                              <a:pt x="5207" y="15621"/>
                              <a:pt x="6604" y="15113"/>
                            </a:cubicBezTo>
                            <a:cubicBezTo>
                              <a:pt x="8255" y="14605"/>
                              <a:pt x="9525" y="14224"/>
                              <a:pt x="10541" y="13970"/>
                            </a:cubicBezTo>
                            <a:cubicBezTo>
                              <a:pt x="11557" y="13716"/>
                              <a:pt x="12319" y="13589"/>
                              <a:pt x="12954" y="13589"/>
                            </a:cubicBezTo>
                            <a:cubicBezTo>
                              <a:pt x="13589" y="13589"/>
                              <a:pt x="14097" y="13716"/>
                              <a:pt x="14478" y="13970"/>
                            </a:cubicBezTo>
                            <a:cubicBezTo>
                              <a:pt x="14732" y="14097"/>
                              <a:pt x="15113" y="14478"/>
                              <a:pt x="15494" y="14859"/>
                            </a:cubicBezTo>
                            <a:lnTo>
                              <a:pt x="40513" y="49022"/>
                            </a:lnTo>
                            <a:lnTo>
                              <a:pt x="41275" y="50419"/>
                            </a:lnTo>
                            <a:lnTo>
                              <a:pt x="41148" y="48768"/>
                            </a:lnTo>
                            <a:lnTo>
                              <a:pt x="39624" y="6604"/>
                            </a:lnTo>
                            <a:cubicBezTo>
                              <a:pt x="39624" y="6096"/>
                              <a:pt x="39624" y="5588"/>
                              <a:pt x="39878" y="5207"/>
                            </a:cubicBezTo>
                            <a:cubicBezTo>
                              <a:pt x="40005" y="4699"/>
                              <a:pt x="40259" y="4318"/>
                              <a:pt x="40767" y="3937"/>
                            </a:cubicBezTo>
                            <a:cubicBezTo>
                              <a:pt x="41275" y="3683"/>
                              <a:pt x="41910" y="3302"/>
                              <a:pt x="42799" y="2794"/>
                            </a:cubicBezTo>
                            <a:cubicBezTo>
                              <a:pt x="43688" y="2413"/>
                              <a:pt x="44831" y="1905"/>
                              <a:pt x="46355" y="1397"/>
                            </a:cubicBezTo>
                            <a:cubicBezTo>
                              <a:pt x="47752" y="1016"/>
                              <a:pt x="49022" y="635"/>
                              <a:pt x="49911" y="381"/>
                            </a:cubicBezTo>
                            <a:cubicBezTo>
                              <a:pt x="50800" y="127"/>
                              <a:pt x="51562" y="0"/>
                              <a:pt x="52197" y="0"/>
                            </a:cubicBezTo>
                            <a:close/>
                          </a:path>
                        </a:pathLst>
                      </a:custGeom>
                      <a:ln w="0" cap="flat">
                        <a:round/>
                      </a:ln>
                    </wps:spPr>
                    <wps:style>
                      <a:lnRef idx="0">
                        <a:srgbClr val="000000">
                          <a:alpha val="0"/>
                        </a:srgbClr>
                      </a:lnRef>
                      <a:fillRef idx="1">
                        <a:srgbClr val="000000"/>
                      </a:fillRef>
                      <a:effectRef idx="0"/>
                      <a:fontRef idx="none"/>
                    </wps:style>
                    <wps:bodyPr/>
                  </wps:wsp>
                  <wps:wsp>
                    <wps:cNvPr id="9180" name="Shape 9180"/>
                    <wps:cNvSpPr/>
                    <wps:spPr>
                      <a:xfrm>
                        <a:off x="2212213" y="2343023"/>
                        <a:ext cx="36703" cy="66548"/>
                      </a:xfrm>
                      <a:custGeom>
                        <a:pathLst>
                          <a:path w="36703" h="66548">
                            <a:moveTo>
                              <a:pt x="28956" y="0"/>
                            </a:moveTo>
                            <a:cubicBezTo>
                              <a:pt x="29591" y="0"/>
                              <a:pt x="30226" y="0"/>
                              <a:pt x="30734" y="0"/>
                            </a:cubicBezTo>
                            <a:cubicBezTo>
                              <a:pt x="31242" y="0"/>
                              <a:pt x="31623" y="0"/>
                              <a:pt x="31877" y="127"/>
                            </a:cubicBezTo>
                            <a:cubicBezTo>
                              <a:pt x="32258" y="254"/>
                              <a:pt x="32385" y="381"/>
                              <a:pt x="32639" y="635"/>
                            </a:cubicBezTo>
                            <a:cubicBezTo>
                              <a:pt x="32766" y="889"/>
                              <a:pt x="33020" y="1143"/>
                              <a:pt x="33274" y="1524"/>
                            </a:cubicBezTo>
                            <a:cubicBezTo>
                              <a:pt x="33401" y="1905"/>
                              <a:pt x="33655" y="2540"/>
                              <a:pt x="34036" y="3302"/>
                            </a:cubicBezTo>
                            <a:cubicBezTo>
                              <a:pt x="34290" y="4064"/>
                              <a:pt x="34798" y="5207"/>
                              <a:pt x="35179" y="6604"/>
                            </a:cubicBezTo>
                            <a:cubicBezTo>
                              <a:pt x="35687" y="8001"/>
                              <a:pt x="36068" y="9144"/>
                              <a:pt x="36322" y="10033"/>
                            </a:cubicBezTo>
                            <a:cubicBezTo>
                              <a:pt x="36576" y="11049"/>
                              <a:pt x="36703" y="11811"/>
                              <a:pt x="36703" y="12319"/>
                            </a:cubicBezTo>
                            <a:cubicBezTo>
                              <a:pt x="36703" y="12827"/>
                              <a:pt x="36576" y="13335"/>
                              <a:pt x="36449" y="13589"/>
                            </a:cubicBezTo>
                            <a:cubicBezTo>
                              <a:pt x="36195" y="13843"/>
                              <a:pt x="35941" y="14097"/>
                              <a:pt x="35560" y="14224"/>
                            </a:cubicBezTo>
                            <a:cubicBezTo>
                              <a:pt x="35306" y="14351"/>
                              <a:pt x="34925" y="14351"/>
                              <a:pt x="34417" y="14351"/>
                            </a:cubicBezTo>
                            <a:cubicBezTo>
                              <a:pt x="34036" y="14351"/>
                              <a:pt x="33528" y="14351"/>
                              <a:pt x="33020" y="14351"/>
                            </a:cubicBezTo>
                            <a:cubicBezTo>
                              <a:pt x="32385" y="14351"/>
                              <a:pt x="31877" y="14478"/>
                              <a:pt x="31242" y="14478"/>
                            </a:cubicBezTo>
                            <a:cubicBezTo>
                              <a:pt x="30607" y="14605"/>
                              <a:pt x="29972" y="14732"/>
                              <a:pt x="29210" y="14986"/>
                            </a:cubicBezTo>
                            <a:cubicBezTo>
                              <a:pt x="28448" y="15240"/>
                              <a:pt x="27686" y="15621"/>
                              <a:pt x="26924" y="16256"/>
                            </a:cubicBezTo>
                            <a:cubicBezTo>
                              <a:pt x="26289" y="16891"/>
                              <a:pt x="25527" y="17653"/>
                              <a:pt x="24892" y="18669"/>
                            </a:cubicBezTo>
                            <a:cubicBezTo>
                              <a:pt x="24257" y="19685"/>
                              <a:pt x="23749" y="20955"/>
                              <a:pt x="23114" y="22479"/>
                            </a:cubicBezTo>
                            <a:cubicBezTo>
                              <a:pt x="22606" y="24003"/>
                              <a:pt x="22098" y="25781"/>
                              <a:pt x="21590" y="27813"/>
                            </a:cubicBezTo>
                            <a:lnTo>
                              <a:pt x="32766" y="60325"/>
                            </a:lnTo>
                            <a:cubicBezTo>
                              <a:pt x="32893" y="60706"/>
                              <a:pt x="32893" y="61087"/>
                              <a:pt x="32766" y="61468"/>
                            </a:cubicBezTo>
                            <a:cubicBezTo>
                              <a:pt x="32639" y="61849"/>
                              <a:pt x="32258" y="62230"/>
                              <a:pt x="31750" y="62611"/>
                            </a:cubicBezTo>
                            <a:cubicBezTo>
                              <a:pt x="31369" y="62992"/>
                              <a:pt x="30607" y="63373"/>
                              <a:pt x="29718" y="63754"/>
                            </a:cubicBezTo>
                            <a:cubicBezTo>
                              <a:pt x="28829" y="64262"/>
                              <a:pt x="27686" y="64643"/>
                              <a:pt x="26162" y="65151"/>
                            </a:cubicBezTo>
                            <a:cubicBezTo>
                              <a:pt x="24765" y="65659"/>
                              <a:pt x="23495" y="66040"/>
                              <a:pt x="22606" y="66294"/>
                            </a:cubicBezTo>
                            <a:cubicBezTo>
                              <a:pt x="21590" y="66421"/>
                              <a:pt x="20828" y="66548"/>
                              <a:pt x="20193" y="66548"/>
                            </a:cubicBezTo>
                            <a:cubicBezTo>
                              <a:pt x="19558" y="66548"/>
                              <a:pt x="19050" y="66421"/>
                              <a:pt x="18796" y="66294"/>
                            </a:cubicBezTo>
                            <a:cubicBezTo>
                              <a:pt x="18415" y="66040"/>
                              <a:pt x="18161" y="65786"/>
                              <a:pt x="18034" y="65405"/>
                            </a:cubicBezTo>
                            <a:lnTo>
                              <a:pt x="127" y="13335"/>
                            </a:lnTo>
                            <a:cubicBezTo>
                              <a:pt x="0" y="12827"/>
                              <a:pt x="0" y="12573"/>
                              <a:pt x="0" y="12192"/>
                            </a:cubicBezTo>
                            <a:cubicBezTo>
                              <a:pt x="127" y="11811"/>
                              <a:pt x="381" y="11430"/>
                              <a:pt x="889" y="11049"/>
                            </a:cubicBezTo>
                            <a:cubicBezTo>
                              <a:pt x="1270" y="10668"/>
                              <a:pt x="1905" y="10287"/>
                              <a:pt x="2667" y="9906"/>
                            </a:cubicBezTo>
                            <a:cubicBezTo>
                              <a:pt x="3429" y="9525"/>
                              <a:pt x="4445" y="9144"/>
                              <a:pt x="5588" y="8763"/>
                            </a:cubicBezTo>
                            <a:cubicBezTo>
                              <a:pt x="6858" y="8382"/>
                              <a:pt x="7874" y="8001"/>
                              <a:pt x="8763" y="7874"/>
                            </a:cubicBezTo>
                            <a:cubicBezTo>
                              <a:pt x="9652" y="7620"/>
                              <a:pt x="10287" y="7620"/>
                              <a:pt x="10795" y="7620"/>
                            </a:cubicBezTo>
                            <a:cubicBezTo>
                              <a:pt x="11303" y="7620"/>
                              <a:pt x="11684" y="7747"/>
                              <a:pt x="12065" y="8001"/>
                            </a:cubicBezTo>
                            <a:cubicBezTo>
                              <a:pt x="12319" y="8255"/>
                              <a:pt x="12573" y="8509"/>
                              <a:pt x="12700" y="9017"/>
                            </a:cubicBezTo>
                            <a:lnTo>
                              <a:pt x="14859" y="15494"/>
                            </a:lnTo>
                            <a:cubicBezTo>
                              <a:pt x="15621" y="13081"/>
                              <a:pt x="16256" y="10922"/>
                              <a:pt x="17145" y="9271"/>
                            </a:cubicBezTo>
                            <a:cubicBezTo>
                              <a:pt x="17907" y="7620"/>
                              <a:pt x="18669" y="6223"/>
                              <a:pt x="19431" y="5080"/>
                            </a:cubicBezTo>
                            <a:cubicBezTo>
                              <a:pt x="20320" y="3937"/>
                              <a:pt x="21209" y="3048"/>
                              <a:pt x="22225" y="2413"/>
                            </a:cubicBezTo>
                            <a:cubicBezTo>
                              <a:pt x="23241" y="1778"/>
                              <a:pt x="24257" y="1270"/>
                              <a:pt x="25400" y="889"/>
                            </a:cubicBezTo>
                            <a:cubicBezTo>
                              <a:pt x="25908" y="635"/>
                              <a:pt x="26416" y="508"/>
                              <a:pt x="27051" y="381"/>
                            </a:cubicBezTo>
                            <a:cubicBezTo>
                              <a:pt x="27559" y="254"/>
                              <a:pt x="28194" y="127"/>
                              <a:pt x="28956" y="0"/>
                            </a:cubicBezTo>
                            <a:close/>
                          </a:path>
                        </a:pathLst>
                      </a:custGeom>
                      <a:ln w="0" cap="flat">
                        <a:round/>
                      </a:ln>
                    </wps:spPr>
                    <wps:style>
                      <a:lnRef idx="0">
                        <a:srgbClr val="000000">
                          <a:alpha val="0"/>
                        </a:srgbClr>
                      </a:lnRef>
                      <a:fillRef idx="1">
                        <a:srgbClr val="000000"/>
                      </a:fillRef>
                      <a:effectRef idx="0"/>
                      <a:fontRef idx="none"/>
                    </wps:style>
                    <wps:bodyPr/>
                  </wps:wsp>
                  <wps:wsp>
                    <wps:cNvPr id="9181" name="Shape 9181"/>
                    <wps:cNvSpPr/>
                    <wps:spPr>
                      <a:xfrm>
                        <a:off x="2257679" y="2329313"/>
                        <a:ext cx="25845" cy="61577"/>
                      </a:xfrm>
                      <a:custGeom>
                        <a:pathLst>
                          <a:path w="25845" h="61577">
                            <a:moveTo>
                              <a:pt x="25845" y="0"/>
                            </a:moveTo>
                            <a:lnTo>
                              <a:pt x="25845" y="11982"/>
                            </a:lnTo>
                            <a:lnTo>
                              <a:pt x="22098" y="11678"/>
                            </a:lnTo>
                            <a:cubicBezTo>
                              <a:pt x="20193" y="12313"/>
                              <a:pt x="18669" y="13202"/>
                              <a:pt x="17526" y="14472"/>
                            </a:cubicBezTo>
                            <a:cubicBezTo>
                              <a:pt x="16383" y="15615"/>
                              <a:pt x="15621" y="16885"/>
                              <a:pt x="15113" y="18409"/>
                            </a:cubicBezTo>
                            <a:cubicBezTo>
                              <a:pt x="14605" y="19933"/>
                              <a:pt x="14351" y="21584"/>
                              <a:pt x="14351" y="23362"/>
                            </a:cubicBezTo>
                            <a:cubicBezTo>
                              <a:pt x="14478" y="25140"/>
                              <a:pt x="14732" y="26918"/>
                              <a:pt x="15367" y="28823"/>
                            </a:cubicBezTo>
                            <a:lnTo>
                              <a:pt x="25845" y="25189"/>
                            </a:lnTo>
                            <a:lnTo>
                              <a:pt x="25845" y="35709"/>
                            </a:lnTo>
                            <a:lnTo>
                              <a:pt x="18542" y="38221"/>
                            </a:lnTo>
                            <a:cubicBezTo>
                              <a:pt x="19304" y="40507"/>
                              <a:pt x="20320" y="42412"/>
                              <a:pt x="21463" y="44063"/>
                            </a:cubicBezTo>
                            <a:cubicBezTo>
                              <a:pt x="22606" y="45714"/>
                              <a:pt x="24003" y="46984"/>
                              <a:pt x="25527" y="47746"/>
                            </a:cubicBezTo>
                            <a:lnTo>
                              <a:pt x="25845" y="47827"/>
                            </a:lnTo>
                            <a:lnTo>
                              <a:pt x="25845" y="61577"/>
                            </a:lnTo>
                            <a:lnTo>
                              <a:pt x="17018" y="59557"/>
                            </a:lnTo>
                            <a:cubicBezTo>
                              <a:pt x="13843" y="58033"/>
                              <a:pt x="11049" y="55620"/>
                              <a:pt x="8636" y="52445"/>
                            </a:cubicBezTo>
                            <a:cubicBezTo>
                              <a:pt x="6223" y="49143"/>
                              <a:pt x="4191" y="45079"/>
                              <a:pt x="2540" y="40253"/>
                            </a:cubicBezTo>
                            <a:cubicBezTo>
                              <a:pt x="1016" y="35681"/>
                              <a:pt x="127" y="31236"/>
                              <a:pt x="0" y="27172"/>
                            </a:cubicBezTo>
                            <a:cubicBezTo>
                              <a:pt x="0" y="22981"/>
                              <a:pt x="635" y="19298"/>
                              <a:pt x="2032" y="15869"/>
                            </a:cubicBezTo>
                            <a:cubicBezTo>
                              <a:pt x="3429" y="12440"/>
                              <a:pt x="5588" y="9519"/>
                              <a:pt x="8382" y="6979"/>
                            </a:cubicBezTo>
                            <a:cubicBezTo>
                              <a:pt x="11176" y="4566"/>
                              <a:pt x="14732" y="2534"/>
                              <a:pt x="18796" y="1137"/>
                            </a:cubicBezTo>
                            <a:lnTo>
                              <a:pt x="25845" y="0"/>
                            </a:lnTo>
                            <a:close/>
                          </a:path>
                        </a:pathLst>
                      </a:custGeom>
                      <a:ln w="0" cap="flat">
                        <a:round/>
                      </a:ln>
                    </wps:spPr>
                    <wps:style>
                      <a:lnRef idx="0">
                        <a:srgbClr val="000000">
                          <a:alpha val="0"/>
                        </a:srgbClr>
                      </a:lnRef>
                      <a:fillRef idx="1">
                        <a:srgbClr val="000000"/>
                      </a:fillRef>
                      <a:effectRef idx="0"/>
                      <a:fontRef idx="none"/>
                    </wps:style>
                    <wps:bodyPr/>
                  </wps:wsp>
                  <wps:wsp>
                    <wps:cNvPr id="9182" name="Shape 9182"/>
                    <wps:cNvSpPr/>
                    <wps:spPr>
                      <a:xfrm>
                        <a:off x="2283524" y="2367407"/>
                        <a:ext cx="33084" cy="23876"/>
                      </a:xfrm>
                      <a:custGeom>
                        <a:pathLst>
                          <a:path w="33084" h="23876">
                            <a:moveTo>
                              <a:pt x="28385" y="127"/>
                            </a:moveTo>
                            <a:cubicBezTo>
                              <a:pt x="28766" y="127"/>
                              <a:pt x="29020" y="0"/>
                              <a:pt x="29401" y="127"/>
                            </a:cubicBezTo>
                            <a:cubicBezTo>
                              <a:pt x="29655" y="127"/>
                              <a:pt x="29909" y="381"/>
                              <a:pt x="30163" y="635"/>
                            </a:cubicBezTo>
                            <a:cubicBezTo>
                              <a:pt x="30417" y="889"/>
                              <a:pt x="30798" y="1397"/>
                              <a:pt x="31052" y="2032"/>
                            </a:cubicBezTo>
                            <a:cubicBezTo>
                              <a:pt x="31305" y="2667"/>
                              <a:pt x="31560" y="3429"/>
                              <a:pt x="31941" y="4445"/>
                            </a:cubicBezTo>
                            <a:cubicBezTo>
                              <a:pt x="32195" y="5207"/>
                              <a:pt x="32449" y="5969"/>
                              <a:pt x="32703" y="6604"/>
                            </a:cubicBezTo>
                            <a:cubicBezTo>
                              <a:pt x="32830" y="7239"/>
                              <a:pt x="32957" y="7747"/>
                              <a:pt x="32957" y="8255"/>
                            </a:cubicBezTo>
                            <a:cubicBezTo>
                              <a:pt x="33084" y="8636"/>
                              <a:pt x="33084" y="9017"/>
                              <a:pt x="33084" y="9398"/>
                            </a:cubicBezTo>
                            <a:cubicBezTo>
                              <a:pt x="32957" y="9779"/>
                              <a:pt x="32830" y="10160"/>
                              <a:pt x="32703" y="10414"/>
                            </a:cubicBezTo>
                            <a:cubicBezTo>
                              <a:pt x="32576" y="10795"/>
                              <a:pt x="31941" y="11430"/>
                              <a:pt x="31052" y="12319"/>
                            </a:cubicBezTo>
                            <a:cubicBezTo>
                              <a:pt x="30036" y="13208"/>
                              <a:pt x="28766" y="14097"/>
                              <a:pt x="27115" y="15113"/>
                            </a:cubicBezTo>
                            <a:cubicBezTo>
                              <a:pt x="25591" y="16256"/>
                              <a:pt x="23686" y="17272"/>
                              <a:pt x="21527" y="18415"/>
                            </a:cubicBezTo>
                            <a:cubicBezTo>
                              <a:pt x="19368" y="19558"/>
                              <a:pt x="17082" y="20447"/>
                              <a:pt x="14542" y="21336"/>
                            </a:cubicBezTo>
                            <a:cubicBezTo>
                              <a:pt x="9843" y="22987"/>
                              <a:pt x="5524" y="23749"/>
                              <a:pt x="1715" y="23876"/>
                            </a:cubicBezTo>
                            <a:lnTo>
                              <a:pt x="0" y="23483"/>
                            </a:lnTo>
                            <a:lnTo>
                              <a:pt x="0" y="9733"/>
                            </a:lnTo>
                            <a:lnTo>
                              <a:pt x="5143" y="11049"/>
                            </a:lnTo>
                            <a:cubicBezTo>
                              <a:pt x="7176" y="11049"/>
                              <a:pt x="9462" y="10668"/>
                              <a:pt x="12002" y="9779"/>
                            </a:cubicBezTo>
                            <a:cubicBezTo>
                              <a:pt x="14542" y="8890"/>
                              <a:pt x="16828" y="8001"/>
                              <a:pt x="18605" y="6985"/>
                            </a:cubicBezTo>
                            <a:cubicBezTo>
                              <a:pt x="20384" y="5842"/>
                              <a:pt x="21908" y="4953"/>
                              <a:pt x="23178" y="3937"/>
                            </a:cubicBezTo>
                            <a:cubicBezTo>
                              <a:pt x="24448" y="3048"/>
                              <a:pt x="25464" y="2159"/>
                              <a:pt x="26353" y="1524"/>
                            </a:cubicBezTo>
                            <a:cubicBezTo>
                              <a:pt x="27115" y="889"/>
                              <a:pt x="27877" y="381"/>
                              <a:pt x="28385" y="127"/>
                            </a:cubicBezTo>
                            <a:close/>
                          </a:path>
                        </a:pathLst>
                      </a:custGeom>
                      <a:ln w="0" cap="flat">
                        <a:round/>
                      </a:ln>
                    </wps:spPr>
                    <wps:style>
                      <a:lnRef idx="0">
                        <a:srgbClr val="000000">
                          <a:alpha val="0"/>
                        </a:srgbClr>
                      </a:lnRef>
                      <a:fillRef idx="1">
                        <a:srgbClr val="000000"/>
                      </a:fillRef>
                      <a:effectRef idx="0"/>
                      <a:fontRef idx="none"/>
                    </wps:style>
                    <wps:bodyPr/>
                  </wps:wsp>
                  <wps:wsp>
                    <wps:cNvPr id="9183" name="Shape 9183"/>
                    <wps:cNvSpPr/>
                    <wps:spPr>
                      <a:xfrm>
                        <a:off x="2283524" y="2328545"/>
                        <a:ext cx="27877" cy="36477"/>
                      </a:xfrm>
                      <a:custGeom>
                        <a:pathLst>
                          <a:path w="27877" h="36477">
                            <a:moveTo>
                              <a:pt x="4763" y="0"/>
                            </a:moveTo>
                            <a:cubicBezTo>
                              <a:pt x="8318" y="254"/>
                              <a:pt x="11493" y="1143"/>
                              <a:pt x="14288" y="2794"/>
                            </a:cubicBezTo>
                            <a:cubicBezTo>
                              <a:pt x="17082" y="4318"/>
                              <a:pt x="19495" y="6477"/>
                              <a:pt x="21399" y="9271"/>
                            </a:cubicBezTo>
                            <a:cubicBezTo>
                              <a:pt x="23432" y="12065"/>
                              <a:pt x="25083" y="15367"/>
                              <a:pt x="26353" y="19050"/>
                            </a:cubicBezTo>
                            <a:lnTo>
                              <a:pt x="27115" y="21336"/>
                            </a:lnTo>
                            <a:cubicBezTo>
                              <a:pt x="27749" y="23114"/>
                              <a:pt x="27877" y="24638"/>
                              <a:pt x="27368" y="25654"/>
                            </a:cubicBezTo>
                            <a:cubicBezTo>
                              <a:pt x="26861" y="26797"/>
                              <a:pt x="25845" y="27686"/>
                              <a:pt x="24448" y="28067"/>
                            </a:cubicBezTo>
                            <a:lnTo>
                              <a:pt x="0" y="36477"/>
                            </a:lnTo>
                            <a:lnTo>
                              <a:pt x="0" y="25957"/>
                            </a:lnTo>
                            <a:lnTo>
                              <a:pt x="11493" y="21971"/>
                            </a:lnTo>
                            <a:cubicBezTo>
                              <a:pt x="10097" y="17907"/>
                              <a:pt x="8192" y="14859"/>
                              <a:pt x="5652" y="13208"/>
                            </a:cubicBezTo>
                            <a:lnTo>
                              <a:pt x="0" y="12750"/>
                            </a:lnTo>
                            <a:lnTo>
                              <a:pt x="0" y="768"/>
                            </a:lnTo>
                            <a:lnTo>
                              <a:pt x="4763" y="0"/>
                            </a:lnTo>
                            <a:close/>
                          </a:path>
                        </a:pathLst>
                      </a:custGeom>
                      <a:ln w="0" cap="flat">
                        <a:round/>
                      </a:ln>
                    </wps:spPr>
                    <wps:style>
                      <a:lnRef idx="0">
                        <a:srgbClr val="000000">
                          <a:alpha val="0"/>
                        </a:srgbClr>
                      </a:lnRef>
                      <a:fillRef idx="1">
                        <a:srgbClr val="000000"/>
                      </a:fillRef>
                      <a:effectRef idx="0"/>
                      <a:fontRef idx="none"/>
                    </wps:style>
                    <wps:bodyPr/>
                  </wps:wsp>
                  <wps:wsp>
                    <wps:cNvPr id="9184" name="Shape 9184"/>
                    <wps:cNvSpPr/>
                    <wps:spPr>
                      <a:xfrm>
                        <a:off x="2308860" y="2300224"/>
                        <a:ext cx="53848" cy="70866"/>
                      </a:xfrm>
                      <a:custGeom>
                        <a:pathLst>
                          <a:path w="53848" h="70866">
                            <a:moveTo>
                              <a:pt x="16129" y="0"/>
                            </a:moveTo>
                            <a:cubicBezTo>
                              <a:pt x="16764" y="0"/>
                              <a:pt x="17145" y="127"/>
                              <a:pt x="17526" y="381"/>
                            </a:cubicBezTo>
                            <a:cubicBezTo>
                              <a:pt x="17907" y="635"/>
                              <a:pt x="18161" y="889"/>
                              <a:pt x="18288" y="1270"/>
                            </a:cubicBezTo>
                            <a:lnTo>
                              <a:pt x="22225" y="12954"/>
                            </a:lnTo>
                            <a:lnTo>
                              <a:pt x="33528" y="9017"/>
                            </a:lnTo>
                            <a:cubicBezTo>
                              <a:pt x="33909" y="8890"/>
                              <a:pt x="34290" y="8890"/>
                              <a:pt x="34671" y="9017"/>
                            </a:cubicBezTo>
                            <a:cubicBezTo>
                              <a:pt x="35052" y="9144"/>
                              <a:pt x="35433" y="9271"/>
                              <a:pt x="35814" y="9652"/>
                            </a:cubicBezTo>
                            <a:cubicBezTo>
                              <a:pt x="36068" y="10033"/>
                              <a:pt x="36449" y="10668"/>
                              <a:pt x="36830" y="11430"/>
                            </a:cubicBezTo>
                            <a:cubicBezTo>
                              <a:pt x="37211" y="12192"/>
                              <a:pt x="37592" y="13081"/>
                              <a:pt x="37973" y="14224"/>
                            </a:cubicBezTo>
                            <a:cubicBezTo>
                              <a:pt x="38735" y="16383"/>
                              <a:pt x="38989" y="17907"/>
                              <a:pt x="38989" y="19050"/>
                            </a:cubicBezTo>
                            <a:cubicBezTo>
                              <a:pt x="38862" y="20066"/>
                              <a:pt x="38481" y="20701"/>
                              <a:pt x="37719" y="20955"/>
                            </a:cubicBezTo>
                            <a:lnTo>
                              <a:pt x="26289" y="24892"/>
                            </a:lnTo>
                            <a:lnTo>
                              <a:pt x="34798" y="49276"/>
                            </a:lnTo>
                            <a:cubicBezTo>
                              <a:pt x="35814" y="52197"/>
                              <a:pt x="36957" y="54102"/>
                              <a:pt x="38354" y="55245"/>
                            </a:cubicBezTo>
                            <a:cubicBezTo>
                              <a:pt x="39751" y="56388"/>
                              <a:pt x="41529" y="56515"/>
                              <a:pt x="43815" y="55753"/>
                            </a:cubicBezTo>
                            <a:cubicBezTo>
                              <a:pt x="44577" y="55499"/>
                              <a:pt x="45339" y="55118"/>
                              <a:pt x="45847" y="54864"/>
                            </a:cubicBezTo>
                            <a:cubicBezTo>
                              <a:pt x="46482" y="54483"/>
                              <a:pt x="46990" y="54102"/>
                              <a:pt x="47371" y="53721"/>
                            </a:cubicBezTo>
                            <a:cubicBezTo>
                              <a:pt x="47752" y="53467"/>
                              <a:pt x="48133" y="53086"/>
                              <a:pt x="48387" y="52832"/>
                            </a:cubicBezTo>
                            <a:cubicBezTo>
                              <a:pt x="48768" y="52578"/>
                              <a:pt x="49022" y="52451"/>
                              <a:pt x="49276" y="52324"/>
                            </a:cubicBezTo>
                            <a:cubicBezTo>
                              <a:pt x="49530" y="52324"/>
                              <a:pt x="49784" y="52324"/>
                              <a:pt x="50038" y="52324"/>
                            </a:cubicBezTo>
                            <a:cubicBezTo>
                              <a:pt x="50292" y="52451"/>
                              <a:pt x="50546" y="52578"/>
                              <a:pt x="50800" y="52959"/>
                            </a:cubicBezTo>
                            <a:cubicBezTo>
                              <a:pt x="51054" y="53340"/>
                              <a:pt x="51308" y="53848"/>
                              <a:pt x="51689" y="54610"/>
                            </a:cubicBezTo>
                            <a:cubicBezTo>
                              <a:pt x="52070" y="55245"/>
                              <a:pt x="52324" y="56134"/>
                              <a:pt x="52705" y="57150"/>
                            </a:cubicBezTo>
                            <a:cubicBezTo>
                              <a:pt x="53340" y="58928"/>
                              <a:pt x="53721" y="60198"/>
                              <a:pt x="53848" y="61214"/>
                            </a:cubicBezTo>
                            <a:cubicBezTo>
                              <a:pt x="53848" y="62230"/>
                              <a:pt x="53848" y="62992"/>
                              <a:pt x="53594" y="63500"/>
                            </a:cubicBezTo>
                            <a:cubicBezTo>
                              <a:pt x="53340" y="64008"/>
                              <a:pt x="52959" y="64516"/>
                              <a:pt x="52451" y="65024"/>
                            </a:cubicBezTo>
                            <a:cubicBezTo>
                              <a:pt x="51816" y="65532"/>
                              <a:pt x="51181" y="66040"/>
                              <a:pt x="50292" y="66548"/>
                            </a:cubicBezTo>
                            <a:cubicBezTo>
                              <a:pt x="49403" y="67056"/>
                              <a:pt x="48514" y="67564"/>
                              <a:pt x="47498" y="68072"/>
                            </a:cubicBezTo>
                            <a:cubicBezTo>
                              <a:pt x="46482" y="68580"/>
                              <a:pt x="45339" y="68961"/>
                              <a:pt x="44323" y="69342"/>
                            </a:cubicBezTo>
                            <a:cubicBezTo>
                              <a:pt x="41402" y="70358"/>
                              <a:pt x="38735" y="70866"/>
                              <a:pt x="36322" y="70866"/>
                            </a:cubicBezTo>
                            <a:cubicBezTo>
                              <a:pt x="33909" y="70866"/>
                              <a:pt x="31750" y="70358"/>
                              <a:pt x="29845" y="69342"/>
                            </a:cubicBezTo>
                            <a:cubicBezTo>
                              <a:pt x="27940" y="68199"/>
                              <a:pt x="26162" y="66675"/>
                              <a:pt x="24765" y="64516"/>
                            </a:cubicBezTo>
                            <a:cubicBezTo>
                              <a:pt x="23241" y="62484"/>
                              <a:pt x="21971" y="59817"/>
                              <a:pt x="20828" y="56642"/>
                            </a:cubicBezTo>
                            <a:lnTo>
                              <a:pt x="11684" y="29972"/>
                            </a:lnTo>
                            <a:lnTo>
                              <a:pt x="5461" y="32004"/>
                            </a:lnTo>
                            <a:cubicBezTo>
                              <a:pt x="4699" y="32258"/>
                              <a:pt x="3937" y="32004"/>
                              <a:pt x="3302" y="31242"/>
                            </a:cubicBezTo>
                            <a:cubicBezTo>
                              <a:pt x="2540" y="30480"/>
                              <a:pt x="1905" y="29083"/>
                              <a:pt x="1143" y="26924"/>
                            </a:cubicBezTo>
                            <a:cubicBezTo>
                              <a:pt x="762" y="25781"/>
                              <a:pt x="508" y="24765"/>
                              <a:pt x="254" y="24003"/>
                            </a:cubicBezTo>
                            <a:cubicBezTo>
                              <a:pt x="127" y="23114"/>
                              <a:pt x="0" y="22479"/>
                              <a:pt x="127" y="21971"/>
                            </a:cubicBezTo>
                            <a:cubicBezTo>
                              <a:pt x="127" y="21463"/>
                              <a:pt x="254" y="21082"/>
                              <a:pt x="508" y="20828"/>
                            </a:cubicBezTo>
                            <a:cubicBezTo>
                              <a:pt x="762" y="20447"/>
                              <a:pt x="1016" y="20320"/>
                              <a:pt x="1397" y="20193"/>
                            </a:cubicBezTo>
                            <a:lnTo>
                              <a:pt x="7620" y="18034"/>
                            </a:lnTo>
                            <a:lnTo>
                              <a:pt x="3556" y="6350"/>
                            </a:lnTo>
                            <a:cubicBezTo>
                              <a:pt x="3429" y="5969"/>
                              <a:pt x="3429" y="5588"/>
                              <a:pt x="3556" y="5207"/>
                            </a:cubicBezTo>
                            <a:cubicBezTo>
                              <a:pt x="3683" y="4826"/>
                              <a:pt x="3937" y="4445"/>
                              <a:pt x="4445" y="4064"/>
                            </a:cubicBezTo>
                            <a:cubicBezTo>
                              <a:pt x="4953" y="3556"/>
                              <a:pt x="5588" y="3175"/>
                              <a:pt x="6604" y="2794"/>
                            </a:cubicBezTo>
                            <a:cubicBezTo>
                              <a:pt x="7493" y="2286"/>
                              <a:pt x="8636" y="1905"/>
                              <a:pt x="10033" y="1397"/>
                            </a:cubicBezTo>
                            <a:cubicBezTo>
                              <a:pt x="11430" y="889"/>
                              <a:pt x="12700" y="508"/>
                              <a:pt x="13716" y="381"/>
                            </a:cubicBezTo>
                            <a:cubicBezTo>
                              <a:pt x="14732" y="127"/>
                              <a:pt x="15494" y="0"/>
                              <a:pt x="16129" y="0"/>
                            </a:cubicBezTo>
                            <a:close/>
                          </a:path>
                        </a:pathLst>
                      </a:custGeom>
                      <a:ln w="0" cap="flat">
                        <a:round/>
                      </a:ln>
                    </wps:spPr>
                    <wps:style>
                      <a:lnRef idx="0">
                        <a:srgbClr val="000000">
                          <a:alpha val="0"/>
                        </a:srgbClr>
                      </a:lnRef>
                      <a:fillRef idx="1">
                        <a:srgbClr val="000000"/>
                      </a:fillRef>
                      <a:effectRef idx="0"/>
                      <a:fontRef idx="none"/>
                    </wps:style>
                    <wps:bodyPr/>
                  </wps:wsp>
                  <wps:wsp>
                    <wps:cNvPr id="9185" name="Shape 9185"/>
                    <wps:cNvSpPr/>
                    <wps:spPr>
                      <a:xfrm>
                        <a:off x="2359914" y="2294147"/>
                        <a:ext cx="25892" cy="61468"/>
                      </a:xfrm>
                      <a:custGeom>
                        <a:pathLst>
                          <a:path w="25892" h="61468">
                            <a:moveTo>
                              <a:pt x="25892" y="0"/>
                            </a:moveTo>
                            <a:lnTo>
                              <a:pt x="25892" y="11921"/>
                            </a:lnTo>
                            <a:lnTo>
                              <a:pt x="22098" y="11665"/>
                            </a:lnTo>
                            <a:cubicBezTo>
                              <a:pt x="20193" y="12300"/>
                              <a:pt x="18796" y="13189"/>
                              <a:pt x="17653" y="14332"/>
                            </a:cubicBezTo>
                            <a:cubicBezTo>
                              <a:pt x="16510" y="15475"/>
                              <a:pt x="15621" y="16872"/>
                              <a:pt x="15113" y="18396"/>
                            </a:cubicBezTo>
                            <a:cubicBezTo>
                              <a:pt x="14605" y="19920"/>
                              <a:pt x="14351" y="21571"/>
                              <a:pt x="14478" y="23349"/>
                            </a:cubicBezTo>
                            <a:cubicBezTo>
                              <a:pt x="14605" y="25127"/>
                              <a:pt x="14859" y="26905"/>
                              <a:pt x="15367" y="28810"/>
                            </a:cubicBezTo>
                            <a:lnTo>
                              <a:pt x="25892" y="25160"/>
                            </a:lnTo>
                            <a:lnTo>
                              <a:pt x="25892" y="35723"/>
                            </a:lnTo>
                            <a:lnTo>
                              <a:pt x="18669" y="38208"/>
                            </a:lnTo>
                            <a:cubicBezTo>
                              <a:pt x="19431" y="40494"/>
                              <a:pt x="20447" y="42399"/>
                              <a:pt x="21590" y="44050"/>
                            </a:cubicBezTo>
                            <a:cubicBezTo>
                              <a:pt x="22733" y="45574"/>
                              <a:pt x="24003" y="46844"/>
                              <a:pt x="25654" y="47733"/>
                            </a:cubicBezTo>
                            <a:lnTo>
                              <a:pt x="25892" y="47794"/>
                            </a:lnTo>
                            <a:lnTo>
                              <a:pt x="25892" y="61468"/>
                            </a:lnTo>
                            <a:lnTo>
                              <a:pt x="17018" y="59544"/>
                            </a:lnTo>
                            <a:cubicBezTo>
                              <a:pt x="13843" y="58020"/>
                              <a:pt x="11176" y="55607"/>
                              <a:pt x="8763" y="52305"/>
                            </a:cubicBezTo>
                            <a:cubicBezTo>
                              <a:pt x="6350" y="49130"/>
                              <a:pt x="4318" y="45066"/>
                              <a:pt x="2667" y="40240"/>
                            </a:cubicBezTo>
                            <a:cubicBezTo>
                              <a:pt x="1016" y="35541"/>
                              <a:pt x="254" y="31223"/>
                              <a:pt x="127" y="27032"/>
                            </a:cubicBezTo>
                            <a:cubicBezTo>
                              <a:pt x="0" y="22968"/>
                              <a:pt x="762" y="19158"/>
                              <a:pt x="2159" y="15856"/>
                            </a:cubicBezTo>
                            <a:cubicBezTo>
                              <a:pt x="3556" y="12427"/>
                              <a:pt x="5588" y="9506"/>
                              <a:pt x="8509" y="6966"/>
                            </a:cubicBezTo>
                            <a:cubicBezTo>
                              <a:pt x="11303" y="4426"/>
                              <a:pt x="14732" y="2521"/>
                              <a:pt x="18923" y="1124"/>
                            </a:cubicBezTo>
                            <a:lnTo>
                              <a:pt x="25892" y="0"/>
                            </a:lnTo>
                            <a:close/>
                          </a:path>
                        </a:pathLst>
                      </a:custGeom>
                      <a:ln w="0" cap="flat">
                        <a:round/>
                      </a:ln>
                    </wps:spPr>
                    <wps:style>
                      <a:lnRef idx="0">
                        <a:srgbClr val="000000">
                          <a:alpha val="0"/>
                        </a:srgbClr>
                      </a:lnRef>
                      <a:fillRef idx="1">
                        <a:srgbClr val="000000"/>
                      </a:fillRef>
                      <a:effectRef idx="0"/>
                      <a:fontRef idx="none"/>
                    </wps:style>
                    <wps:bodyPr/>
                  </wps:wsp>
                  <wps:wsp>
                    <wps:cNvPr id="9186" name="Shape 9186"/>
                    <wps:cNvSpPr/>
                    <wps:spPr>
                      <a:xfrm>
                        <a:off x="2369312" y="2265934"/>
                        <a:ext cx="16494" cy="25146"/>
                      </a:xfrm>
                      <a:custGeom>
                        <a:pathLst>
                          <a:path w="16494" h="25146">
                            <a:moveTo>
                              <a:pt x="15367" y="0"/>
                            </a:moveTo>
                            <a:lnTo>
                              <a:pt x="16494" y="0"/>
                            </a:lnTo>
                            <a:lnTo>
                              <a:pt x="16494" y="7822"/>
                            </a:lnTo>
                            <a:lnTo>
                              <a:pt x="11938" y="19685"/>
                            </a:lnTo>
                            <a:cubicBezTo>
                              <a:pt x="11811" y="20193"/>
                              <a:pt x="11557" y="20574"/>
                              <a:pt x="11303" y="20955"/>
                            </a:cubicBezTo>
                            <a:cubicBezTo>
                              <a:pt x="11176" y="21336"/>
                              <a:pt x="10795" y="21590"/>
                              <a:pt x="10414" y="21971"/>
                            </a:cubicBezTo>
                            <a:cubicBezTo>
                              <a:pt x="9906" y="22225"/>
                              <a:pt x="9398" y="22606"/>
                              <a:pt x="8636" y="22987"/>
                            </a:cubicBezTo>
                            <a:cubicBezTo>
                              <a:pt x="8001" y="23241"/>
                              <a:pt x="6985" y="23622"/>
                              <a:pt x="5842" y="24003"/>
                            </a:cubicBezTo>
                            <a:cubicBezTo>
                              <a:pt x="4572" y="24511"/>
                              <a:pt x="3429" y="24765"/>
                              <a:pt x="2540" y="25019"/>
                            </a:cubicBezTo>
                            <a:cubicBezTo>
                              <a:pt x="1778" y="25146"/>
                              <a:pt x="1143" y="25146"/>
                              <a:pt x="762" y="25019"/>
                            </a:cubicBezTo>
                            <a:cubicBezTo>
                              <a:pt x="381" y="24892"/>
                              <a:pt x="127" y="24511"/>
                              <a:pt x="0" y="24130"/>
                            </a:cubicBezTo>
                            <a:cubicBezTo>
                              <a:pt x="0" y="23749"/>
                              <a:pt x="0" y="23241"/>
                              <a:pt x="127" y="22606"/>
                            </a:cubicBezTo>
                            <a:lnTo>
                              <a:pt x="3937" y="6350"/>
                            </a:lnTo>
                            <a:cubicBezTo>
                              <a:pt x="4064" y="5842"/>
                              <a:pt x="4318" y="5334"/>
                              <a:pt x="4572" y="4953"/>
                            </a:cubicBezTo>
                            <a:cubicBezTo>
                              <a:pt x="4826" y="4445"/>
                              <a:pt x="5207" y="4064"/>
                              <a:pt x="5715" y="3683"/>
                            </a:cubicBezTo>
                            <a:cubicBezTo>
                              <a:pt x="6223" y="3302"/>
                              <a:pt x="6985" y="2921"/>
                              <a:pt x="7874" y="2540"/>
                            </a:cubicBezTo>
                            <a:cubicBezTo>
                              <a:pt x="8763" y="2159"/>
                              <a:pt x="9779" y="1778"/>
                              <a:pt x="11049" y="1270"/>
                            </a:cubicBezTo>
                            <a:cubicBezTo>
                              <a:pt x="12827" y="635"/>
                              <a:pt x="14351" y="254"/>
                              <a:pt x="15367" y="0"/>
                            </a:cubicBezTo>
                            <a:close/>
                          </a:path>
                        </a:pathLst>
                      </a:custGeom>
                      <a:ln w="0" cap="flat">
                        <a:round/>
                      </a:ln>
                    </wps:spPr>
                    <wps:style>
                      <a:lnRef idx="0">
                        <a:srgbClr val="000000">
                          <a:alpha val="0"/>
                        </a:srgbClr>
                      </a:lnRef>
                      <a:fillRef idx="1">
                        <a:srgbClr val="000000"/>
                      </a:fillRef>
                      <a:effectRef idx="0"/>
                      <a:fontRef idx="none"/>
                    </wps:style>
                    <wps:bodyPr/>
                  </wps:wsp>
                  <wps:wsp>
                    <wps:cNvPr id="9187" name="Shape 9187"/>
                    <wps:cNvSpPr/>
                    <wps:spPr>
                      <a:xfrm>
                        <a:off x="2385806" y="2332228"/>
                        <a:ext cx="33163" cy="23749"/>
                      </a:xfrm>
                      <a:custGeom>
                        <a:pathLst>
                          <a:path w="33163" h="23749">
                            <a:moveTo>
                              <a:pt x="29353" y="0"/>
                            </a:moveTo>
                            <a:cubicBezTo>
                              <a:pt x="29607" y="127"/>
                              <a:pt x="29988" y="254"/>
                              <a:pt x="30242" y="508"/>
                            </a:cubicBezTo>
                            <a:cubicBezTo>
                              <a:pt x="30496" y="889"/>
                              <a:pt x="30750" y="1270"/>
                              <a:pt x="31004" y="1905"/>
                            </a:cubicBezTo>
                            <a:cubicBezTo>
                              <a:pt x="31385" y="2540"/>
                              <a:pt x="31639" y="3429"/>
                              <a:pt x="32020" y="4318"/>
                            </a:cubicBezTo>
                            <a:cubicBezTo>
                              <a:pt x="32274" y="5207"/>
                              <a:pt x="32528" y="5969"/>
                              <a:pt x="32655" y="6604"/>
                            </a:cubicBezTo>
                            <a:cubicBezTo>
                              <a:pt x="32782" y="7112"/>
                              <a:pt x="32909" y="7747"/>
                              <a:pt x="33036" y="8128"/>
                            </a:cubicBezTo>
                            <a:cubicBezTo>
                              <a:pt x="33036" y="8636"/>
                              <a:pt x="33163" y="9017"/>
                              <a:pt x="33036" y="9398"/>
                            </a:cubicBezTo>
                            <a:cubicBezTo>
                              <a:pt x="33036" y="9652"/>
                              <a:pt x="32909" y="10033"/>
                              <a:pt x="32782" y="10414"/>
                            </a:cubicBezTo>
                            <a:cubicBezTo>
                              <a:pt x="32528" y="10795"/>
                              <a:pt x="32020" y="11430"/>
                              <a:pt x="31004" y="12192"/>
                            </a:cubicBezTo>
                            <a:cubicBezTo>
                              <a:pt x="30115" y="13081"/>
                              <a:pt x="28845" y="14097"/>
                              <a:pt x="27194" y="15113"/>
                            </a:cubicBezTo>
                            <a:cubicBezTo>
                              <a:pt x="25543" y="16129"/>
                              <a:pt x="23765" y="17272"/>
                              <a:pt x="21606" y="18288"/>
                            </a:cubicBezTo>
                            <a:cubicBezTo>
                              <a:pt x="19447" y="19431"/>
                              <a:pt x="17034" y="20447"/>
                              <a:pt x="14494" y="21336"/>
                            </a:cubicBezTo>
                            <a:cubicBezTo>
                              <a:pt x="9922" y="22987"/>
                              <a:pt x="5604" y="23749"/>
                              <a:pt x="1667" y="23749"/>
                            </a:cubicBezTo>
                            <a:lnTo>
                              <a:pt x="0" y="23387"/>
                            </a:lnTo>
                            <a:lnTo>
                              <a:pt x="0" y="9713"/>
                            </a:lnTo>
                            <a:lnTo>
                              <a:pt x="5223" y="11049"/>
                            </a:lnTo>
                            <a:cubicBezTo>
                              <a:pt x="7255" y="11049"/>
                              <a:pt x="9541" y="10668"/>
                              <a:pt x="12081" y="9779"/>
                            </a:cubicBezTo>
                            <a:cubicBezTo>
                              <a:pt x="14621" y="8890"/>
                              <a:pt x="16780" y="7874"/>
                              <a:pt x="18558" y="6858"/>
                            </a:cubicBezTo>
                            <a:cubicBezTo>
                              <a:pt x="20463" y="5842"/>
                              <a:pt x="21987" y="4826"/>
                              <a:pt x="23257" y="3937"/>
                            </a:cubicBezTo>
                            <a:cubicBezTo>
                              <a:pt x="24527" y="2921"/>
                              <a:pt x="25543" y="2159"/>
                              <a:pt x="26305" y="1524"/>
                            </a:cubicBezTo>
                            <a:cubicBezTo>
                              <a:pt x="27194" y="762"/>
                              <a:pt x="27829" y="381"/>
                              <a:pt x="28464" y="127"/>
                            </a:cubicBezTo>
                            <a:cubicBezTo>
                              <a:pt x="28845" y="0"/>
                              <a:pt x="29099" y="0"/>
                              <a:pt x="29353" y="0"/>
                            </a:cubicBezTo>
                            <a:close/>
                          </a:path>
                        </a:pathLst>
                      </a:custGeom>
                      <a:ln w="0" cap="flat">
                        <a:round/>
                      </a:ln>
                    </wps:spPr>
                    <wps:style>
                      <a:lnRef idx="0">
                        <a:srgbClr val="000000">
                          <a:alpha val="0"/>
                        </a:srgbClr>
                      </a:lnRef>
                      <a:fillRef idx="1">
                        <a:srgbClr val="000000"/>
                      </a:fillRef>
                      <a:effectRef idx="0"/>
                      <a:fontRef idx="none"/>
                    </wps:style>
                    <wps:bodyPr/>
                  </wps:wsp>
                  <wps:wsp>
                    <wps:cNvPr id="9188" name="Shape 9188"/>
                    <wps:cNvSpPr/>
                    <wps:spPr>
                      <a:xfrm>
                        <a:off x="2385806" y="2293366"/>
                        <a:ext cx="27829" cy="36504"/>
                      </a:xfrm>
                      <a:custGeom>
                        <a:pathLst>
                          <a:path w="27829" h="36504">
                            <a:moveTo>
                              <a:pt x="4842" y="0"/>
                            </a:moveTo>
                            <a:cubicBezTo>
                              <a:pt x="8398" y="127"/>
                              <a:pt x="11573" y="1143"/>
                              <a:pt x="14240" y="2667"/>
                            </a:cubicBezTo>
                            <a:cubicBezTo>
                              <a:pt x="17034" y="4318"/>
                              <a:pt x="19447" y="6477"/>
                              <a:pt x="21479" y="9271"/>
                            </a:cubicBezTo>
                            <a:cubicBezTo>
                              <a:pt x="23511" y="12065"/>
                              <a:pt x="25162" y="15240"/>
                              <a:pt x="26305" y="18923"/>
                            </a:cubicBezTo>
                            <a:lnTo>
                              <a:pt x="27194" y="21336"/>
                            </a:lnTo>
                            <a:cubicBezTo>
                              <a:pt x="27829" y="23114"/>
                              <a:pt x="27829" y="24511"/>
                              <a:pt x="27321" y="25654"/>
                            </a:cubicBezTo>
                            <a:cubicBezTo>
                              <a:pt x="26813" y="26797"/>
                              <a:pt x="25924" y="27559"/>
                              <a:pt x="24527" y="28067"/>
                            </a:cubicBezTo>
                            <a:lnTo>
                              <a:pt x="0" y="36504"/>
                            </a:lnTo>
                            <a:lnTo>
                              <a:pt x="0" y="25941"/>
                            </a:lnTo>
                            <a:lnTo>
                              <a:pt x="11446" y="21971"/>
                            </a:lnTo>
                            <a:cubicBezTo>
                              <a:pt x="10176" y="17780"/>
                              <a:pt x="8271" y="14859"/>
                              <a:pt x="5604" y="13081"/>
                            </a:cubicBezTo>
                            <a:lnTo>
                              <a:pt x="0" y="12702"/>
                            </a:lnTo>
                            <a:lnTo>
                              <a:pt x="0" y="781"/>
                            </a:lnTo>
                            <a:lnTo>
                              <a:pt x="4842" y="0"/>
                            </a:lnTo>
                            <a:close/>
                          </a:path>
                        </a:pathLst>
                      </a:custGeom>
                      <a:ln w="0" cap="flat">
                        <a:round/>
                      </a:ln>
                    </wps:spPr>
                    <wps:style>
                      <a:lnRef idx="0">
                        <a:srgbClr val="000000">
                          <a:alpha val="0"/>
                        </a:srgbClr>
                      </a:lnRef>
                      <a:fillRef idx="1">
                        <a:srgbClr val="000000"/>
                      </a:fillRef>
                      <a:effectRef idx="0"/>
                      <a:fontRef idx="none"/>
                    </wps:style>
                    <wps:bodyPr/>
                  </wps:wsp>
                  <wps:wsp>
                    <wps:cNvPr id="9189" name="Shape 9189"/>
                    <wps:cNvSpPr/>
                    <wps:spPr>
                      <a:xfrm>
                        <a:off x="2385806" y="2265934"/>
                        <a:ext cx="2429" cy="7822"/>
                      </a:xfrm>
                      <a:custGeom>
                        <a:pathLst>
                          <a:path w="2429" h="7822">
                            <a:moveTo>
                              <a:pt x="0" y="0"/>
                            </a:moveTo>
                            <a:lnTo>
                              <a:pt x="1286" y="0"/>
                            </a:lnTo>
                            <a:cubicBezTo>
                              <a:pt x="1921" y="127"/>
                              <a:pt x="2175" y="381"/>
                              <a:pt x="2302" y="762"/>
                            </a:cubicBezTo>
                            <a:cubicBezTo>
                              <a:pt x="2429" y="1143"/>
                              <a:pt x="2302" y="1651"/>
                              <a:pt x="2175" y="2159"/>
                            </a:cubicBezTo>
                            <a:lnTo>
                              <a:pt x="0" y="7822"/>
                            </a:lnTo>
                            <a:lnTo>
                              <a:pt x="0" y="0"/>
                            </a:lnTo>
                            <a:close/>
                          </a:path>
                        </a:pathLst>
                      </a:custGeom>
                      <a:ln w="0" cap="flat">
                        <a:round/>
                      </a:ln>
                    </wps:spPr>
                    <wps:style>
                      <a:lnRef idx="0">
                        <a:srgbClr val="000000">
                          <a:alpha val="0"/>
                        </a:srgbClr>
                      </a:lnRef>
                      <a:fillRef idx="1">
                        <a:srgbClr val="000000"/>
                      </a:fillRef>
                      <a:effectRef idx="0"/>
                      <a:fontRef idx="none"/>
                    </wps:style>
                    <wps:bodyPr/>
                  </wps:wsp>
                  <wps:wsp>
                    <wps:cNvPr id="9190" name="Shape 9190"/>
                    <wps:cNvSpPr/>
                    <wps:spPr>
                      <a:xfrm>
                        <a:off x="2620264" y="2213356"/>
                        <a:ext cx="67945" cy="68961"/>
                      </a:xfrm>
                      <a:custGeom>
                        <a:pathLst>
                          <a:path w="67945" h="68961">
                            <a:moveTo>
                              <a:pt x="39243" y="381"/>
                            </a:moveTo>
                            <a:cubicBezTo>
                              <a:pt x="42037" y="762"/>
                              <a:pt x="44577" y="1651"/>
                              <a:pt x="46736" y="3175"/>
                            </a:cubicBezTo>
                            <a:cubicBezTo>
                              <a:pt x="49022" y="4572"/>
                              <a:pt x="50800" y="6604"/>
                              <a:pt x="52451" y="9017"/>
                            </a:cubicBezTo>
                            <a:cubicBezTo>
                              <a:pt x="53975" y="11557"/>
                              <a:pt x="55499" y="14605"/>
                              <a:pt x="56769" y="18415"/>
                            </a:cubicBezTo>
                            <a:lnTo>
                              <a:pt x="67818" y="50546"/>
                            </a:lnTo>
                            <a:cubicBezTo>
                              <a:pt x="67945" y="50927"/>
                              <a:pt x="67945" y="51308"/>
                              <a:pt x="67818" y="51689"/>
                            </a:cubicBezTo>
                            <a:cubicBezTo>
                              <a:pt x="67691" y="52070"/>
                              <a:pt x="67437" y="52451"/>
                              <a:pt x="66929" y="52832"/>
                            </a:cubicBezTo>
                            <a:cubicBezTo>
                              <a:pt x="66421" y="53213"/>
                              <a:pt x="65786" y="53594"/>
                              <a:pt x="64897" y="54102"/>
                            </a:cubicBezTo>
                            <a:cubicBezTo>
                              <a:pt x="63881" y="54483"/>
                              <a:pt x="62738" y="54991"/>
                              <a:pt x="61341" y="55372"/>
                            </a:cubicBezTo>
                            <a:cubicBezTo>
                              <a:pt x="59944" y="55880"/>
                              <a:pt x="58674" y="56261"/>
                              <a:pt x="57658" y="56515"/>
                            </a:cubicBezTo>
                            <a:cubicBezTo>
                              <a:pt x="56769" y="56769"/>
                              <a:pt x="55880" y="56896"/>
                              <a:pt x="55372" y="56896"/>
                            </a:cubicBezTo>
                            <a:cubicBezTo>
                              <a:pt x="54737" y="56896"/>
                              <a:pt x="54229" y="56769"/>
                              <a:pt x="53848" y="56515"/>
                            </a:cubicBezTo>
                            <a:cubicBezTo>
                              <a:pt x="53594" y="56261"/>
                              <a:pt x="53340" y="56007"/>
                              <a:pt x="53213" y="55626"/>
                            </a:cubicBezTo>
                            <a:lnTo>
                              <a:pt x="42926" y="25908"/>
                            </a:lnTo>
                            <a:cubicBezTo>
                              <a:pt x="42037" y="23368"/>
                              <a:pt x="41275" y="21463"/>
                              <a:pt x="40386" y="20066"/>
                            </a:cubicBezTo>
                            <a:cubicBezTo>
                              <a:pt x="39497" y="18796"/>
                              <a:pt x="38481" y="17780"/>
                              <a:pt x="37465" y="17018"/>
                            </a:cubicBezTo>
                            <a:cubicBezTo>
                              <a:pt x="36449" y="16129"/>
                              <a:pt x="35179" y="15748"/>
                              <a:pt x="33909" y="15494"/>
                            </a:cubicBezTo>
                            <a:cubicBezTo>
                              <a:pt x="32639" y="15367"/>
                              <a:pt x="31242" y="15494"/>
                              <a:pt x="29718" y="16002"/>
                            </a:cubicBezTo>
                            <a:cubicBezTo>
                              <a:pt x="27940" y="16637"/>
                              <a:pt x="26289" y="18034"/>
                              <a:pt x="24765" y="19939"/>
                            </a:cubicBezTo>
                            <a:cubicBezTo>
                              <a:pt x="23368" y="21971"/>
                              <a:pt x="22098" y="24638"/>
                              <a:pt x="20828" y="28067"/>
                            </a:cubicBezTo>
                            <a:lnTo>
                              <a:pt x="32766" y="62611"/>
                            </a:lnTo>
                            <a:cubicBezTo>
                              <a:pt x="32893" y="62992"/>
                              <a:pt x="32893" y="63373"/>
                              <a:pt x="32766" y="63754"/>
                            </a:cubicBezTo>
                            <a:cubicBezTo>
                              <a:pt x="32639" y="64135"/>
                              <a:pt x="32385" y="64516"/>
                              <a:pt x="31877" y="64897"/>
                            </a:cubicBezTo>
                            <a:cubicBezTo>
                              <a:pt x="31369" y="65278"/>
                              <a:pt x="30607" y="65659"/>
                              <a:pt x="29718" y="66167"/>
                            </a:cubicBezTo>
                            <a:cubicBezTo>
                              <a:pt x="28829" y="66548"/>
                              <a:pt x="27686" y="67056"/>
                              <a:pt x="26289" y="67564"/>
                            </a:cubicBezTo>
                            <a:cubicBezTo>
                              <a:pt x="24765" y="67945"/>
                              <a:pt x="23622" y="68326"/>
                              <a:pt x="22606" y="68580"/>
                            </a:cubicBezTo>
                            <a:cubicBezTo>
                              <a:pt x="21717" y="68834"/>
                              <a:pt x="20828" y="68961"/>
                              <a:pt x="20193" y="68961"/>
                            </a:cubicBezTo>
                            <a:cubicBezTo>
                              <a:pt x="19558" y="68961"/>
                              <a:pt x="19177" y="68834"/>
                              <a:pt x="18796" y="68580"/>
                            </a:cubicBezTo>
                            <a:cubicBezTo>
                              <a:pt x="18415" y="68453"/>
                              <a:pt x="18288" y="68072"/>
                              <a:pt x="18034" y="67691"/>
                            </a:cubicBezTo>
                            <a:lnTo>
                              <a:pt x="127" y="15621"/>
                            </a:lnTo>
                            <a:cubicBezTo>
                              <a:pt x="0" y="15240"/>
                              <a:pt x="0" y="14859"/>
                              <a:pt x="127" y="14478"/>
                            </a:cubicBezTo>
                            <a:cubicBezTo>
                              <a:pt x="254" y="14097"/>
                              <a:pt x="508" y="13716"/>
                              <a:pt x="889" y="13335"/>
                            </a:cubicBezTo>
                            <a:cubicBezTo>
                              <a:pt x="1397" y="13081"/>
                              <a:pt x="1905" y="12700"/>
                              <a:pt x="2667" y="12319"/>
                            </a:cubicBezTo>
                            <a:cubicBezTo>
                              <a:pt x="3429" y="11938"/>
                              <a:pt x="4445" y="11557"/>
                              <a:pt x="5715" y="11049"/>
                            </a:cubicBezTo>
                            <a:cubicBezTo>
                              <a:pt x="6858" y="10668"/>
                              <a:pt x="8001" y="10414"/>
                              <a:pt x="8763" y="10160"/>
                            </a:cubicBezTo>
                            <a:cubicBezTo>
                              <a:pt x="9652" y="10033"/>
                              <a:pt x="10287" y="9906"/>
                              <a:pt x="10795" y="9906"/>
                            </a:cubicBezTo>
                            <a:cubicBezTo>
                              <a:pt x="11430" y="10033"/>
                              <a:pt x="11811" y="10160"/>
                              <a:pt x="12065" y="10414"/>
                            </a:cubicBezTo>
                            <a:cubicBezTo>
                              <a:pt x="12319" y="10541"/>
                              <a:pt x="12573" y="10922"/>
                              <a:pt x="12700" y="11303"/>
                            </a:cubicBezTo>
                            <a:lnTo>
                              <a:pt x="14732" y="17272"/>
                            </a:lnTo>
                            <a:cubicBezTo>
                              <a:pt x="16637" y="13208"/>
                              <a:pt x="18669" y="9906"/>
                              <a:pt x="21209" y="7239"/>
                            </a:cubicBezTo>
                            <a:cubicBezTo>
                              <a:pt x="23622" y="4699"/>
                              <a:pt x="26416" y="2794"/>
                              <a:pt x="29718" y="1778"/>
                            </a:cubicBezTo>
                            <a:cubicBezTo>
                              <a:pt x="33274" y="508"/>
                              <a:pt x="36449" y="0"/>
                              <a:pt x="39243" y="381"/>
                            </a:cubicBezTo>
                            <a:close/>
                          </a:path>
                        </a:pathLst>
                      </a:custGeom>
                      <a:ln w="0" cap="flat">
                        <a:round/>
                      </a:ln>
                    </wps:spPr>
                    <wps:style>
                      <a:lnRef idx="0">
                        <a:srgbClr val="000000">
                          <a:alpha val="0"/>
                        </a:srgbClr>
                      </a:lnRef>
                      <a:fillRef idx="1">
                        <a:srgbClr val="000000"/>
                      </a:fillRef>
                      <a:effectRef idx="0"/>
                      <a:fontRef idx="none"/>
                    </wps:style>
                    <wps:bodyPr/>
                  </wps:wsp>
                  <wps:wsp>
                    <wps:cNvPr id="9191" name="Shape 9191"/>
                    <wps:cNvSpPr/>
                    <wps:spPr>
                      <a:xfrm>
                        <a:off x="2536571" y="2213610"/>
                        <a:ext cx="79883" cy="89535"/>
                      </a:xfrm>
                      <a:custGeom>
                        <a:pathLst>
                          <a:path w="79883" h="89535">
                            <a:moveTo>
                              <a:pt x="59690" y="0"/>
                            </a:moveTo>
                            <a:cubicBezTo>
                              <a:pt x="60325" y="0"/>
                              <a:pt x="60833" y="0"/>
                              <a:pt x="61214" y="254"/>
                            </a:cubicBezTo>
                            <a:cubicBezTo>
                              <a:pt x="61595" y="508"/>
                              <a:pt x="61722" y="889"/>
                              <a:pt x="61849" y="1270"/>
                            </a:cubicBezTo>
                            <a:lnTo>
                              <a:pt x="77470" y="46482"/>
                            </a:lnTo>
                            <a:cubicBezTo>
                              <a:pt x="79121" y="51181"/>
                              <a:pt x="79883" y="55499"/>
                              <a:pt x="79756" y="59690"/>
                            </a:cubicBezTo>
                            <a:cubicBezTo>
                              <a:pt x="79629" y="63754"/>
                              <a:pt x="78740" y="67564"/>
                              <a:pt x="76962" y="70993"/>
                            </a:cubicBezTo>
                            <a:cubicBezTo>
                              <a:pt x="75184" y="74422"/>
                              <a:pt x="72517" y="77597"/>
                              <a:pt x="69088" y="80264"/>
                            </a:cubicBezTo>
                            <a:cubicBezTo>
                              <a:pt x="65659" y="82804"/>
                              <a:pt x="61468" y="85090"/>
                              <a:pt x="56388" y="86868"/>
                            </a:cubicBezTo>
                            <a:cubicBezTo>
                              <a:pt x="51562" y="88392"/>
                              <a:pt x="47117" y="89281"/>
                              <a:pt x="42926" y="89408"/>
                            </a:cubicBezTo>
                            <a:cubicBezTo>
                              <a:pt x="38735" y="89535"/>
                              <a:pt x="34925" y="88900"/>
                              <a:pt x="31496" y="87376"/>
                            </a:cubicBezTo>
                            <a:cubicBezTo>
                              <a:pt x="28067" y="85852"/>
                              <a:pt x="25019" y="83439"/>
                              <a:pt x="22479" y="80391"/>
                            </a:cubicBezTo>
                            <a:cubicBezTo>
                              <a:pt x="19812" y="77216"/>
                              <a:pt x="17653" y="73279"/>
                              <a:pt x="16002" y="68453"/>
                            </a:cubicBezTo>
                            <a:lnTo>
                              <a:pt x="127" y="22479"/>
                            </a:lnTo>
                            <a:cubicBezTo>
                              <a:pt x="0" y="22098"/>
                              <a:pt x="0" y="21717"/>
                              <a:pt x="127" y="21336"/>
                            </a:cubicBezTo>
                            <a:cubicBezTo>
                              <a:pt x="254" y="20955"/>
                              <a:pt x="635" y="20574"/>
                              <a:pt x="1143" y="20066"/>
                            </a:cubicBezTo>
                            <a:cubicBezTo>
                              <a:pt x="1651" y="19685"/>
                              <a:pt x="2413" y="19304"/>
                              <a:pt x="3429" y="18796"/>
                            </a:cubicBezTo>
                            <a:cubicBezTo>
                              <a:pt x="4318" y="18415"/>
                              <a:pt x="5588" y="17907"/>
                              <a:pt x="6985" y="17399"/>
                            </a:cubicBezTo>
                            <a:cubicBezTo>
                              <a:pt x="8509" y="16891"/>
                              <a:pt x="9779" y="16510"/>
                              <a:pt x="10795" y="16256"/>
                            </a:cubicBezTo>
                            <a:cubicBezTo>
                              <a:pt x="11811" y="16002"/>
                              <a:pt x="12573" y="16002"/>
                              <a:pt x="13335" y="16002"/>
                            </a:cubicBezTo>
                            <a:cubicBezTo>
                              <a:pt x="13970" y="15875"/>
                              <a:pt x="14478" y="16002"/>
                              <a:pt x="14859" y="16256"/>
                            </a:cubicBezTo>
                            <a:cubicBezTo>
                              <a:pt x="15113" y="16510"/>
                              <a:pt x="15367" y="16764"/>
                              <a:pt x="15494" y="17145"/>
                            </a:cubicBezTo>
                            <a:lnTo>
                              <a:pt x="30861" y="61849"/>
                            </a:lnTo>
                            <a:cubicBezTo>
                              <a:pt x="31877" y="64770"/>
                              <a:pt x="33147" y="67310"/>
                              <a:pt x="34671" y="69215"/>
                            </a:cubicBezTo>
                            <a:cubicBezTo>
                              <a:pt x="36195" y="71120"/>
                              <a:pt x="37846" y="72644"/>
                              <a:pt x="39751" y="73533"/>
                            </a:cubicBezTo>
                            <a:cubicBezTo>
                              <a:pt x="41656" y="74549"/>
                              <a:pt x="43688" y="75057"/>
                              <a:pt x="45847" y="75057"/>
                            </a:cubicBezTo>
                            <a:cubicBezTo>
                              <a:pt x="48006" y="75184"/>
                              <a:pt x="50292" y="74803"/>
                              <a:pt x="52705" y="73914"/>
                            </a:cubicBezTo>
                            <a:cubicBezTo>
                              <a:pt x="55118" y="73152"/>
                              <a:pt x="57150" y="72009"/>
                              <a:pt x="58801" y="70612"/>
                            </a:cubicBezTo>
                            <a:cubicBezTo>
                              <a:pt x="60452" y="69215"/>
                              <a:pt x="61722" y="67564"/>
                              <a:pt x="62484" y="65786"/>
                            </a:cubicBezTo>
                            <a:cubicBezTo>
                              <a:pt x="63373" y="63881"/>
                              <a:pt x="63754" y="61722"/>
                              <a:pt x="63754" y="59436"/>
                            </a:cubicBezTo>
                            <a:cubicBezTo>
                              <a:pt x="63754" y="57023"/>
                              <a:pt x="63246" y="54610"/>
                              <a:pt x="62357" y="51943"/>
                            </a:cubicBezTo>
                            <a:lnTo>
                              <a:pt x="46736" y="6477"/>
                            </a:lnTo>
                            <a:cubicBezTo>
                              <a:pt x="46609" y="6096"/>
                              <a:pt x="46609" y="5715"/>
                              <a:pt x="46736" y="5334"/>
                            </a:cubicBezTo>
                            <a:cubicBezTo>
                              <a:pt x="46863" y="4826"/>
                              <a:pt x="47117" y="4445"/>
                              <a:pt x="47625" y="4064"/>
                            </a:cubicBezTo>
                            <a:cubicBezTo>
                              <a:pt x="48133" y="3683"/>
                              <a:pt x="48895" y="3302"/>
                              <a:pt x="49911" y="2794"/>
                            </a:cubicBezTo>
                            <a:cubicBezTo>
                              <a:pt x="50800" y="2413"/>
                              <a:pt x="52070" y="1905"/>
                              <a:pt x="53467" y="1397"/>
                            </a:cubicBezTo>
                            <a:cubicBezTo>
                              <a:pt x="54991" y="889"/>
                              <a:pt x="56261" y="508"/>
                              <a:pt x="57277" y="254"/>
                            </a:cubicBezTo>
                            <a:cubicBezTo>
                              <a:pt x="58293" y="127"/>
                              <a:pt x="59055" y="0"/>
                              <a:pt x="59690" y="0"/>
                            </a:cubicBezTo>
                            <a:close/>
                          </a:path>
                        </a:pathLst>
                      </a:custGeom>
                      <a:ln w="0" cap="flat">
                        <a:round/>
                      </a:ln>
                    </wps:spPr>
                    <wps:style>
                      <a:lnRef idx="0">
                        <a:srgbClr val="000000">
                          <a:alpha val="0"/>
                        </a:srgbClr>
                      </a:lnRef>
                      <a:fillRef idx="1">
                        <a:srgbClr val="000000"/>
                      </a:fillRef>
                      <a:effectRef idx="0"/>
                      <a:fontRef idx="none"/>
                    </wps:style>
                    <wps:bodyPr/>
                  </wps:wsp>
                  <wps:wsp>
                    <wps:cNvPr id="9192" name="Shape 9192"/>
                    <wps:cNvSpPr/>
                    <wps:spPr>
                      <a:xfrm>
                        <a:off x="2685161" y="2200402"/>
                        <a:ext cx="32893" cy="59563"/>
                      </a:xfrm>
                      <a:custGeom>
                        <a:pathLst>
                          <a:path w="32893" h="59563">
                            <a:moveTo>
                              <a:pt x="12700" y="0"/>
                            </a:moveTo>
                            <a:cubicBezTo>
                              <a:pt x="13335" y="0"/>
                              <a:pt x="13843" y="127"/>
                              <a:pt x="14097" y="381"/>
                            </a:cubicBezTo>
                            <a:cubicBezTo>
                              <a:pt x="14478" y="635"/>
                              <a:pt x="14732" y="889"/>
                              <a:pt x="14859" y="1270"/>
                            </a:cubicBezTo>
                            <a:lnTo>
                              <a:pt x="32766" y="53213"/>
                            </a:lnTo>
                            <a:cubicBezTo>
                              <a:pt x="32893" y="53594"/>
                              <a:pt x="32893" y="53975"/>
                              <a:pt x="32766" y="54356"/>
                            </a:cubicBezTo>
                            <a:cubicBezTo>
                              <a:pt x="32639" y="54737"/>
                              <a:pt x="32258" y="55118"/>
                              <a:pt x="31750" y="55499"/>
                            </a:cubicBezTo>
                            <a:cubicBezTo>
                              <a:pt x="31369" y="55880"/>
                              <a:pt x="30607" y="56388"/>
                              <a:pt x="29718" y="56769"/>
                            </a:cubicBezTo>
                            <a:cubicBezTo>
                              <a:pt x="28829" y="57150"/>
                              <a:pt x="27686" y="57658"/>
                              <a:pt x="26162" y="58166"/>
                            </a:cubicBezTo>
                            <a:cubicBezTo>
                              <a:pt x="24765" y="58674"/>
                              <a:pt x="23495" y="58928"/>
                              <a:pt x="22606" y="59182"/>
                            </a:cubicBezTo>
                            <a:cubicBezTo>
                              <a:pt x="21590" y="59436"/>
                              <a:pt x="20828" y="59563"/>
                              <a:pt x="20193" y="59563"/>
                            </a:cubicBezTo>
                            <a:cubicBezTo>
                              <a:pt x="19558" y="59563"/>
                              <a:pt x="19050" y="59436"/>
                              <a:pt x="18796" y="59182"/>
                            </a:cubicBezTo>
                            <a:cubicBezTo>
                              <a:pt x="18415" y="59055"/>
                              <a:pt x="18161" y="58674"/>
                              <a:pt x="18034" y="58293"/>
                            </a:cubicBezTo>
                            <a:lnTo>
                              <a:pt x="127" y="6350"/>
                            </a:lnTo>
                            <a:cubicBezTo>
                              <a:pt x="0" y="5969"/>
                              <a:pt x="0" y="5588"/>
                              <a:pt x="127" y="5207"/>
                            </a:cubicBezTo>
                            <a:cubicBezTo>
                              <a:pt x="254" y="4826"/>
                              <a:pt x="635" y="4445"/>
                              <a:pt x="1016" y="4064"/>
                            </a:cubicBezTo>
                            <a:cubicBezTo>
                              <a:pt x="1524" y="3683"/>
                              <a:pt x="2286" y="3175"/>
                              <a:pt x="3175" y="2794"/>
                            </a:cubicBezTo>
                            <a:cubicBezTo>
                              <a:pt x="4064" y="2286"/>
                              <a:pt x="5207" y="1905"/>
                              <a:pt x="6604" y="1397"/>
                            </a:cubicBezTo>
                            <a:cubicBezTo>
                              <a:pt x="8128" y="889"/>
                              <a:pt x="9271" y="508"/>
                              <a:pt x="10287" y="254"/>
                            </a:cubicBezTo>
                            <a:cubicBezTo>
                              <a:pt x="11303" y="127"/>
                              <a:pt x="12065" y="0"/>
                              <a:pt x="12700" y="0"/>
                            </a:cubicBezTo>
                            <a:close/>
                          </a:path>
                        </a:pathLst>
                      </a:custGeom>
                      <a:ln w="0" cap="flat">
                        <a:round/>
                      </a:ln>
                    </wps:spPr>
                    <wps:style>
                      <a:lnRef idx="0">
                        <a:srgbClr val="000000">
                          <a:alpha val="0"/>
                        </a:srgbClr>
                      </a:lnRef>
                      <a:fillRef idx="1">
                        <a:srgbClr val="000000"/>
                      </a:fillRef>
                      <a:effectRef idx="0"/>
                      <a:fontRef idx="none"/>
                    </wps:style>
                    <wps:bodyPr/>
                  </wps:wsp>
                  <wps:wsp>
                    <wps:cNvPr id="9193" name="Shape 9193"/>
                    <wps:cNvSpPr/>
                    <wps:spPr>
                      <a:xfrm>
                        <a:off x="2677033" y="2177542"/>
                        <a:ext cx="19050" cy="18161"/>
                      </a:xfrm>
                      <a:custGeom>
                        <a:pathLst>
                          <a:path w="19050" h="18161">
                            <a:moveTo>
                              <a:pt x="14224" y="635"/>
                            </a:moveTo>
                            <a:cubicBezTo>
                              <a:pt x="15748" y="1397"/>
                              <a:pt x="17018" y="3175"/>
                              <a:pt x="18034" y="5969"/>
                            </a:cubicBezTo>
                            <a:cubicBezTo>
                              <a:pt x="19050" y="9017"/>
                              <a:pt x="19050" y="11176"/>
                              <a:pt x="18288" y="12827"/>
                            </a:cubicBezTo>
                            <a:cubicBezTo>
                              <a:pt x="17526" y="14351"/>
                              <a:pt x="15367" y="15621"/>
                              <a:pt x="12192" y="16764"/>
                            </a:cubicBezTo>
                            <a:cubicBezTo>
                              <a:pt x="8890" y="17907"/>
                              <a:pt x="6477" y="18161"/>
                              <a:pt x="4953" y="17399"/>
                            </a:cubicBezTo>
                            <a:cubicBezTo>
                              <a:pt x="3429" y="16764"/>
                              <a:pt x="2159" y="14986"/>
                              <a:pt x="1143" y="12192"/>
                            </a:cubicBezTo>
                            <a:cubicBezTo>
                              <a:pt x="127" y="9144"/>
                              <a:pt x="0" y="6858"/>
                              <a:pt x="762" y="5334"/>
                            </a:cubicBezTo>
                            <a:cubicBezTo>
                              <a:pt x="1651" y="3810"/>
                              <a:pt x="3683" y="2413"/>
                              <a:pt x="6985" y="1270"/>
                            </a:cubicBezTo>
                            <a:cubicBezTo>
                              <a:pt x="10287" y="127"/>
                              <a:pt x="12700" y="0"/>
                              <a:pt x="14224" y="635"/>
                            </a:cubicBezTo>
                            <a:close/>
                          </a:path>
                        </a:pathLst>
                      </a:custGeom>
                      <a:ln w="0" cap="flat">
                        <a:round/>
                      </a:ln>
                    </wps:spPr>
                    <wps:style>
                      <a:lnRef idx="0">
                        <a:srgbClr val="000000">
                          <a:alpha val="0"/>
                        </a:srgbClr>
                      </a:lnRef>
                      <a:fillRef idx="1">
                        <a:srgbClr val="000000"/>
                      </a:fillRef>
                      <a:effectRef idx="0"/>
                      <a:fontRef idx="none"/>
                    </wps:style>
                    <wps:bodyPr/>
                  </wps:wsp>
                  <wps:wsp>
                    <wps:cNvPr id="9194" name="Shape 9194"/>
                    <wps:cNvSpPr/>
                    <wps:spPr>
                      <a:xfrm>
                        <a:off x="2709799" y="2175383"/>
                        <a:ext cx="53848" cy="70866"/>
                      </a:xfrm>
                      <a:custGeom>
                        <a:pathLst>
                          <a:path w="53848" h="70866">
                            <a:moveTo>
                              <a:pt x="16002" y="0"/>
                            </a:moveTo>
                            <a:cubicBezTo>
                              <a:pt x="16637" y="0"/>
                              <a:pt x="17145" y="127"/>
                              <a:pt x="17526" y="381"/>
                            </a:cubicBezTo>
                            <a:cubicBezTo>
                              <a:pt x="17780" y="635"/>
                              <a:pt x="18034" y="889"/>
                              <a:pt x="18161" y="1270"/>
                            </a:cubicBezTo>
                            <a:lnTo>
                              <a:pt x="22225" y="12954"/>
                            </a:lnTo>
                            <a:lnTo>
                              <a:pt x="33528" y="9017"/>
                            </a:lnTo>
                            <a:cubicBezTo>
                              <a:pt x="33909" y="8890"/>
                              <a:pt x="34290" y="8890"/>
                              <a:pt x="34671" y="9017"/>
                            </a:cubicBezTo>
                            <a:cubicBezTo>
                              <a:pt x="35052" y="9017"/>
                              <a:pt x="35433" y="9271"/>
                              <a:pt x="35687" y="9652"/>
                            </a:cubicBezTo>
                            <a:cubicBezTo>
                              <a:pt x="36068" y="10033"/>
                              <a:pt x="36449" y="10668"/>
                              <a:pt x="36830" y="11430"/>
                            </a:cubicBezTo>
                            <a:cubicBezTo>
                              <a:pt x="37211" y="12065"/>
                              <a:pt x="37592" y="13081"/>
                              <a:pt x="37973" y="14224"/>
                            </a:cubicBezTo>
                            <a:cubicBezTo>
                              <a:pt x="38608" y="16383"/>
                              <a:pt x="38989" y="17907"/>
                              <a:pt x="38862" y="18923"/>
                            </a:cubicBezTo>
                            <a:cubicBezTo>
                              <a:pt x="38862" y="20066"/>
                              <a:pt x="38481" y="20701"/>
                              <a:pt x="37719" y="20955"/>
                            </a:cubicBezTo>
                            <a:lnTo>
                              <a:pt x="26289" y="24892"/>
                            </a:lnTo>
                            <a:lnTo>
                              <a:pt x="34798" y="49276"/>
                            </a:lnTo>
                            <a:cubicBezTo>
                              <a:pt x="35687" y="52197"/>
                              <a:pt x="36957" y="54102"/>
                              <a:pt x="38227" y="55245"/>
                            </a:cubicBezTo>
                            <a:cubicBezTo>
                              <a:pt x="39624" y="56388"/>
                              <a:pt x="41529" y="56515"/>
                              <a:pt x="43815" y="55753"/>
                            </a:cubicBezTo>
                            <a:cubicBezTo>
                              <a:pt x="44577" y="55499"/>
                              <a:pt x="45212" y="55118"/>
                              <a:pt x="45847" y="54864"/>
                            </a:cubicBezTo>
                            <a:cubicBezTo>
                              <a:pt x="46355" y="54483"/>
                              <a:pt x="46863" y="54102"/>
                              <a:pt x="47371" y="53721"/>
                            </a:cubicBezTo>
                            <a:cubicBezTo>
                              <a:pt x="47752" y="53467"/>
                              <a:pt x="48133" y="53086"/>
                              <a:pt x="48387" y="52832"/>
                            </a:cubicBezTo>
                            <a:cubicBezTo>
                              <a:pt x="48641" y="52578"/>
                              <a:pt x="49022" y="52451"/>
                              <a:pt x="49276" y="52324"/>
                            </a:cubicBezTo>
                            <a:cubicBezTo>
                              <a:pt x="49530" y="52324"/>
                              <a:pt x="49784" y="52324"/>
                              <a:pt x="50038" y="52324"/>
                            </a:cubicBezTo>
                            <a:cubicBezTo>
                              <a:pt x="50292" y="52451"/>
                              <a:pt x="50546" y="52578"/>
                              <a:pt x="50800" y="52959"/>
                            </a:cubicBezTo>
                            <a:cubicBezTo>
                              <a:pt x="51054" y="53340"/>
                              <a:pt x="51308" y="53848"/>
                              <a:pt x="51689" y="54483"/>
                            </a:cubicBezTo>
                            <a:cubicBezTo>
                              <a:pt x="51943" y="55245"/>
                              <a:pt x="52324" y="56134"/>
                              <a:pt x="52705" y="57150"/>
                            </a:cubicBezTo>
                            <a:cubicBezTo>
                              <a:pt x="53340" y="58928"/>
                              <a:pt x="53721" y="60198"/>
                              <a:pt x="53721" y="61214"/>
                            </a:cubicBezTo>
                            <a:cubicBezTo>
                              <a:pt x="53848" y="62230"/>
                              <a:pt x="53848" y="62992"/>
                              <a:pt x="53594" y="63500"/>
                            </a:cubicBezTo>
                            <a:cubicBezTo>
                              <a:pt x="53340" y="63881"/>
                              <a:pt x="52959" y="64389"/>
                              <a:pt x="52324" y="65024"/>
                            </a:cubicBezTo>
                            <a:cubicBezTo>
                              <a:pt x="51816" y="65532"/>
                              <a:pt x="51054" y="66040"/>
                              <a:pt x="50292" y="66548"/>
                            </a:cubicBezTo>
                            <a:cubicBezTo>
                              <a:pt x="49403" y="67056"/>
                              <a:pt x="48514" y="67564"/>
                              <a:pt x="47498" y="68072"/>
                            </a:cubicBezTo>
                            <a:cubicBezTo>
                              <a:pt x="46355" y="68580"/>
                              <a:pt x="45339" y="68961"/>
                              <a:pt x="44196" y="69342"/>
                            </a:cubicBezTo>
                            <a:cubicBezTo>
                              <a:pt x="41275" y="70358"/>
                              <a:pt x="38735" y="70866"/>
                              <a:pt x="36322" y="70866"/>
                            </a:cubicBezTo>
                            <a:cubicBezTo>
                              <a:pt x="33909" y="70866"/>
                              <a:pt x="31750" y="70358"/>
                              <a:pt x="29845" y="69342"/>
                            </a:cubicBezTo>
                            <a:cubicBezTo>
                              <a:pt x="27813" y="68199"/>
                              <a:pt x="26162" y="66675"/>
                              <a:pt x="24638" y="64516"/>
                            </a:cubicBezTo>
                            <a:cubicBezTo>
                              <a:pt x="23241" y="62484"/>
                              <a:pt x="21971" y="59817"/>
                              <a:pt x="20828" y="56642"/>
                            </a:cubicBezTo>
                            <a:lnTo>
                              <a:pt x="11684" y="29845"/>
                            </a:lnTo>
                            <a:lnTo>
                              <a:pt x="5461" y="32004"/>
                            </a:lnTo>
                            <a:cubicBezTo>
                              <a:pt x="4699" y="32258"/>
                              <a:pt x="3937" y="32004"/>
                              <a:pt x="3302" y="31242"/>
                            </a:cubicBezTo>
                            <a:cubicBezTo>
                              <a:pt x="2540" y="30480"/>
                              <a:pt x="1778" y="29083"/>
                              <a:pt x="1016" y="26924"/>
                            </a:cubicBezTo>
                            <a:cubicBezTo>
                              <a:pt x="635" y="25781"/>
                              <a:pt x="381" y="24765"/>
                              <a:pt x="254" y="24003"/>
                            </a:cubicBezTo>
                            <a:cubicBezTo>
                              <a:pt x="127" y="23114"/>
                              <a:pt x="0" y="22479"/>
                              <a:pt x="0" y="21971"/>
                            </a:cubicBezTo>
                            <a:cubicBezTo>
                              <a:pt x="127" y="21463"/>
                              <a:pt x="254" y="21082"/>
                              <a:pt x="381" y="20701"/>
                            </a:cubicBezTo>
                            <a:cubicBezTo>
                              <a:pt x="635" y="20447"/>
                              <a:pt x="1016" y="20193"/>
                              <a:pt x="1397" y="20066"/>
                            </a:cubicBezTo>
                            <a:lnTo>
                              <a:pt x="7493" y="18034"/>
                            </a:lnTo>
                            <a:lnTo>
                              <a:pt x="3556" y="6350"/>
                            </a:lnTo>
                            <a:cubicBezTo>
                              <a:pt x="3429" y="5969"/>
                              <a:pt x="3429" y="5588"/>
                              <a:pt x="3556" y="5207"/>
                            </a:cubicBezTo>
                            <a:cubicBezTo>
                              <a:pt x="3556" y="4826"/>
                              <a:pt x="3937" y="4445"/>
                              <a:pt x="4445" y="4064"/>
                            </a:cubicBezTo>
                            <a:cubicBezTo>
                              <a:pt x="4953" y="3556"/>
                              <a:pt x="5588" y="3175"/>
                              <a:pt x="6477" y="2794"/>
                            </a:cubicBezTo>
                            <a:cubicBezTo>
                              <a:pt x="7493" y="2286"/>
                              <a:pt x="8636" y="1905"/>
                              <a:pt x="10033" y="1397"/>
                            </a:cubicBezTo>
                            <a:cubicBezTo>
                              <a:pt x="11430" y="889"/>
                              <a:pt x="12700" y="508"/>
                              <a:pt x="13589" y="254"/>
                            </a:cubicBezTo>
                            <a:cubicBezTo>
                              <a:pt x="14605" y="127"/>
                              <a:pt x="15494" y="0"/>
                              <a:pt x="16002" y="0"/>
                            </a:cubicBezTo>
                            <a:close/>
                          </a:path>
                        </a:pathLst>
                      </a:custGeom>
                      <a:ln w="0" cap="flat">
                        <a:round/>
                      </a:ln>
                    </wps:spPr>
                    <wps:style>
                      <a:lnRef idx="0">
                        <a:srgbClr val="000000">
                          <a:alpha val="0"/>
                        </a:srgbClr>
                      </a:lnRef>
                      <a:fillRef idx="1">
                        <a:srgbClr val="000000"/>
                      </a:fillRef>
                      <a:effectRef idx="0"/>
                      <a:fontRef idx="none"/>
                    </wps:style>
                    <wps:bodyPr/>
                  </wps:wsp>
                  <wps:wsp>
                    <wps:cNvPr id="9195" name="Shape 9195"/>
                    <wps:cNvSpPr/>
                    <wps:spPr>
                      <a:xfrm>
                        <a:off x="2759456" y="2169801"/>
                        <a:ext cx="25845" cy="61471"/>
                      </a:xfrm>
                      <a:custGeom>
                        <a:pathLst>
                          <a:path w="25845" h="61471">
                            <a:moveTo>
                              <a:pt x="25845" y="0"/>
                            </a:moveTo>
                            <a:lnTo>
                              <a:pt x="25845" y="11861"/>
                            </a:lnTo>
                            <a:lnTo>
                              <a:pt x="21971" y="11551"/>
                            </a:lnTo>
                            <a:cubicBezTo>
                              <a:pt x="20193" y="12313"/>
                              <a:pt x="18669" y="13202"/>
                              <a:pt x="17526" y="14345"/>
                            </a:cubicBezTo>
                            <a:cubicBezTo>
                              <a:pt x="16383" y="15488"/>
                              <a:pt x="15494" y="16885"/>
                              <a:pt x="14986" y="18409"/>
                            </a:cubicBezTo>
                            <a:cubicBezTo>
                              <a:pt x="14605" y="19806"/>
                              <a:pt x="14351" y="21457"/>
                              <a:pt x="14351" y="23235"/>
                            </a:cubicBezTo>
                            <a:cubicBezTo>
                              <a:pt x="14478" y="25013"/>
                              <a:pt x="14732" y="26918"/>
                              <a:pt x="15367" y="28696"/>
                            </a:cubicBezTo>
                            <a:lnTo>
                              <a:pt x="25845" y="25122"/>
                            </a:lnTo>
                            <a:lnTo>
                              <a:pt x="25845" y="35709"/>
                            </a:lnTo>
                            <a:lnTo>
                              <a:pt x="18542" y="38221"/>
                            </a:lnTo>
                            <a:cubicBezTo>
                              <a:pt x="19304" y="40380"/>
                              <a:pt x="20320" y="42412"/>
                              <a:pt x="21463" y="43936"/>
                            </a:cubicBezTo>
                            <a:cubicBezTo>
                              <a:pt x="22606" y="45587"/>
                              <a:pt x="24003" y="46857"/>
                              <a:pt x="25527" y="47746"/>
                            </a:cubicBezTo>
                            <a:lnTo>
                              <a:pt x="25845" y="47827"/>
                            </a:lnTo>
                            <a:lnTo>
                              <a:pt x="25845" y="61471"/>
                            </a:lnTo>
                            <a:lnTo>
                              <a:pt x="17018" y="59557"/>
                            </a:lnTo>
                            <a:cubicBezTo>
                              <a:pt x="13843" y="57906"/>
                              <a:pt x="11049" y="55620"/>
                              <a:pt x="8636" y="52318"/>
                            </a:cubicBezTo>
                            <a:cubicBezTo>
                              <a:pt x="6223" y="49143"/>
                              <a:pt x="4191" y="45079"/>
                              <a:pt x="2540" y="40253"/>
                            </a:cubicBezTo>
                            <a:cubicBezTo>
                              <a:pt x="1016" y="35554"/>
                              <a:pt x="127" y="31236"/>
                              <a:pt x="0" y="27045"/>
                            </a:cubicBezTo>
                            <a:cubicBezTo>
                              <a:pt x="0" y="22981"/>
                              <a:pt x="635" y="19171"/>
                              <a:pt x="2032" y="15742"/>
                            </a:cubicBezTo>
                            <a:cubicBezTo>
                              <a:pt x="3429" y="12440"/>
                              <a:pt x="5588" y="9519"/>
                              <a:pt x="8382" y="6979"/>
                            </a:cubicBezTo>
                            <a:cubicBezTo>
                              <a:pt x="11176" y="4439"/>
                              <a:pt x="14732" y="2534"/>
                              <a:pt x="18796" y="1137"/>
                            </a:cubicBezTo>
                            <a:lnTo>
                              <a:pt x="25845" y="0"/>
                            </a:lnTo>
                            <a:close/>
                          </a:path>
                        </a:pathLst>
                      </a:custGeom>
                      <a:ln w="0" cap="flat">
                        <a:round/>
                      </a:ln>
                    </wps:spPr>
                    <wps:style>
                      <a:lnRef idx="0">
                        <a:srgbClr val="000000">
                          <a:alpha val="0"/>
                        </a:srgbClr>
                      </a:lnRef>
                      <a:fillRef idx="1">
                        <a:srgbClr val="000000"/>
                      </a:fillRef>
                      <a:effectRef idx="0"/>
                      <a:fontRef idx="none"/>
                    </wps:style>
                    <wps:bodyPr/>
                  </wps:wsp>
                  <wps:wsp>
                    <wps:cNvPr id="9196" name="Shape 9196"/>
                    <wps:cNvSpPr/>
                    <wps:spPr>
                      <a:xfrm>
                        <a:off x="2768727" y="2141541"/>
                        <a:ext cx="16573" cy="25206"/>
                      </a:xfrm>
                      <a:custGeom>
                        <a:pathLst>
                          <a:path w="16573" h="25206">
                            <a:moveTo>
                              <a:pt x="16573" y="0"/>
                            </a:moveTo>
                            <a:lnTo>
                              <a:pt x="16573" y="7740"/>
                            </a:lnTo>
                            <a:lnTo>
                              <a:pt x="12065" y="19618"/>
                            </a:lnTo>
                            <a:cubicBezTo>
                              <a:pt x="11811" y="20126"/>
                              <a:pt x="11684" y="20634"/>
                              <a:pt x="11430" y="21015"/>
                            </a:cubicBezTo>
                            <a:cubicBezTo>
                              <a:pt x="11176" y="21269"/>
                              <a:pt x="10922" y="21650"/>
                              <a:pt x="10414" y="22031"/>
                            </a:cubicBezTo>
                            <a:cubicBezTo>
                              <a:pt x="10033" y="22285"/>
                              <a:pt x="9398" y="22666"/>
                              <a:pt x="8763" y="22920"/>
                            </a:cubicBezTo>
                            <a:cubicBezTo>
                              <a:pt x="8001" y="23301"/>
                              <a:pt x="7112" y="23682"/>
                              <a:pt x="5969" y="24063"/>
                            </a:cubicBezTo>
                            <a:cubicBezTo>
                              <a:pt x="4572" y="24571"/>
                              <a:pt x="3429" y="24825"/>
                              <a:pt x="2667" y="24952"/>
                            </a:cubicBezTo>
                            <a:cubicBezTo>
                              <a:pt x="1778" y="25206"/>
                              <a:pt x="1143" y="25206"/>
                              <a:pt x="762" y="24952"/>
                            </a:cubicBezTo>
                            <a:cubicBezTo>
                              <a:pt x="381" y="24825"/>
                              <a:pt x="127" y="24571"/>
                              <a:pt x="127" y="24190"/>
                            </a:cubicBezTo>
                            <a:cubicBezTo>
                              <a:pt x="0" y="23809"/>
                              <a:pt x="0" y="23301"/>
                              <a:pt x="254" y="22666"/>
                            </a:cubicBezTo>
                            <a:lnTo>
                              <a:pt x="3937" y="6410"/>
                            </a:lnTo>
                            <a:cubicBezTo>
                              <a:pt x="4064" y="5902"/>
                              <a:pt x="4318" y="5394"/>
                              <a:pt x="4572" y="4886"/>
                            </a:cubicBezTo>
                            <a:cubicBezTo>
                              <a:pt x="4826" y="4505"/>
                              <a:pt x="5334" y="4124"/>
                              <a:pt x="5842" y="3743"/>
                            </a:cubicBezTo>
                            <a:cubicBezTo>
                              <a:pt x="6350" y="3362"/>
                              <a:pt x="6985" y="2981"/>
                              <a:pt x="7874" y="2600"/>
                            </a:cubicBezTo>
                            <a:cubicBezTo>
                              <a:pt x="8763" y="2219"/>
                              <a:pt x="9779" y="1711"/>
                              <a:pt x="11176" y="1330"/>
                            </a:cubicBezTo>
                            <a:cubicBezTo>
                              <a:pt x="12954" y="695"/>
                              <a:pt x="14351" y="314"/>
                              <a:pt x="15367" y="60"/>
                            </a:cubicBezTo>
                            <a:lnTo>
                              <a:pt x="16573" y="0"/>
                            </a:lnTo>
                            <a:close/>
                          </a:path>
                        </a:pathLst>
                      </a:custGeom>
                      <a:ln w="0" cap="flat">
                        <a:round/>
                      </a:ln>
                    </wps:spPr>
                    <wps:style>
                      <a:lnRef idx="0">
                        <a:srgbClr val="000000">
                          <a:alpha val="0"/>
                        </a:srgbClr>
                      </a:lnRef>
                      <a:fillRef idx="1">
                        <a:srgbClr val="000000"/>
                      </a:fillRef>
                      <a:effectRef idx="0"/>
                      <a:fontRef idx="none"/>
                    </wps:style>
                    <wps:bodyPr/>
                  </wps:wsp>
                  <wps:wsp>
                    <wps:cNvPr id="9197" name="Shape 9197"/>
                    <wps:cNvSpPr/>
                    <wps:spPr>
                      <a:xfrm>
                        <a:off x="2785301" y="2207895"/>
                        <a:ext cx="33084" cy="23749"/>
                      </a:xfrm>
                      <a:custGeom>
                        <a:pathLst>
                          <a:path w="33084" h="23749">
                            <a:moveTo>
                              <a:pt x="29401" y="0"/>
                            </a:moveTo>
                            <a:cubicBezTo>
                              <a:pt x="29654" y="127"/>
                              <a:pt x="29909" y="254"/>
                              <a:pt x="30163" y="508"/>
                            </a:cubicBezTo>
                            <a:cubicBezTo>
                              <a:pt x="30416" y="889"/>
                              <a:pt x="30797" y="1270"/>
                              <a:pt x="31052" y="1905"/>
                            </a:cubicBezTo>
                            <a:cubicBezTo>
                              <a:pt x="31305" y="2540"/>
                              <a:pt x="31560" y="3302"/>
                              <a:pt x="31941" y="4318"/>
                            </a:cubicBezTo>
                            <a:cubicBezTo>
                              <a:pt x="32195" y="5207"/>
                              <a:pt x="32448" y="5969"/>
                              <a:pt x="32703" y="6477"/>
                            </a:cubicBezTo>
                            <a:cubicBezTo>
                              <a:pt x="32829" y="7112"/>
                              <a:pt x="32957" y="7620"/>
                              <a:pt x="32957" y="8128"/>
                            </a:cubicBezTo>
                            <a:cubicBezTo>
                              <a:pt x="33084" y="8636"/>
                              <a:pt x="33084" y="9017"/>
                              <a:pt x="32957" y="9398"/>
                            </a:cubicBezTo>
                            <a:cubicBezTo>
                              <a:pt x="32957" y="9652"/>
                              <a:pt x="32829" y="10033"/>
                              <a:pt x="32703" y="10414"/>
                            </a:cubicBezTo>
                            <a:cubicBezTo>
                              <a:pt x="32576" y="10795"/>
                              <a:pt x="31941" y="11303"/>
                              <a:pt x="31052" y="12192"/>
                            </a:cubicBezTo>
                            <a:cubicBezTo>
                              <a:pt x="30035" y="13081"/>
                              <a:pt x="28766" y="13970"/>
                              <a:pt x="27115" y="15113"/>
                            </a:cubicBezTo>
                            <a:cubicBezTo>
                              <a:pt x="25591" y="16129"/>
                              <a:pt x="23685" y="17145"/>
                              <a:pt x="21527" y="18288"/>
                            </a:cubicBezTo>
                            <a:cubicBezTo>
                              <a:pt x="19367" y="19431"/>
                              <a:pt x="17082" y="20447"/>
                              <a:pt x="14415" y="21336"/>
                            </a:cubicBezTo>
                            <a:cubicBezTo>
                              <a:pt x="9842" y="22860"/>
                              <a:pt x="5524" y="23749"/>
                              <a:pt x="1715" y="23749"/>
                            </a:cubicBezTo>
                            <a:lnTo>
                              <a:pt x="0" y="23377"/>
                            </a:lnTo>
                            <a:lnTo>
                              <a:pt x="0" y="9733"/>
                            </a:lnTo>
                            <a:lnTo>
                              <a:pt x="5143" y="11049"/>
                            </a:lnTo>
                            <a:cubicBezTo>
                              <a:pt x="7176" y="11049"/>
                              <a:pt x="9461" y="10668"/>
                              <a:pt x="12002" y="9779"/>
                            </a:cubicBezTo>
                            <a:cubicBezTo>
                              <a:pt x="14541" y="8890"/>
                              <a:pt x="16701" y="7874"/>
                              <a:pt x="18605" y="6858"/>
                            </a:cubicBezTo>
                            <a:cubicBezTo>
                              <a:pt x="20384" y="5842"/>
                              <a:pt x="21908" y="4826"/>
                              <a:pt x="23178" y="3937"/>
                            </a:cubicBezTo>
                            <a:cubicBezTo>
                              <a:pt x="24447" y="2921"/>
                              <a:pt x="25464" y="2159"/>
                              <a:pt x="26353" y="1397"/>
                            </a:cubicBezTo>
                            <a:cubicBezTo>
                              <a:pt x="27115" y="762"/>
                              <a:pt x="27877" y="254"/>
                              <a:pt x="28385" y="127"/>
                            </a:cubicBezTo>
                            <a:cubicBezTo>
                              <a:pt x="28766" y="0"/>
                              <a:pt x="29020" y="0"/>
                              <a:pt x="29401" y="0"/>
                            </a:cubicBezTo>
                            <a:close/>
                          </a:path>
                        </a:pathLst>
                      </a:custGeom>
                      <a:ln w="0" cap="flat">
                        <a:round/>
                      </a:ln>
                    </wps:spPr>
                    <wps:style>
                      <a:lnRef idx="0">
                        <a:srgbClr val="000000">
                          <a:alpha val="0"/>
                        </a:srgbClr>
                      </a:lnRef>
                      <a:fillRef idx="1">
                        <a:srgbClr val="000000"/>
                      </a:fillRef>
                      <a:effectRef idx="0"/>
                      <a:fontRef idx="none"/>
                    </wps:style>
                    <wps:bodyPr/>
                  </wps:wsp>
                  <wps:wsp>
                    <wps:cNvPr id="9198" name="Shape 9198"/>
                    <wps:cNvSpPr/>
                    <wps:spPr>
                      <a:xfrm>
                        <a:off x="2785301" y="2169033"/>
                        <a:ext cx="27749" cy="36477"/>
                      </a:xfrm>
                      <a:custGeom>
                        <a:pathLst>
                          <a:path w="27749" h="36477">
                            <a:moveTo>
                              <a:pt x="4763" y="0"/>
                            </a:moveTo>
                            <a:cubicBezTo>
                              <a:pt x="8318" y="127"/>
                              <a:pt x="11493" y="1016"/>
                              <a:pt x="14288" y="2667"/>
                            </a:cubicBezTo>
                            <a:cubicBezTo>
                              <a:pt x="17082" y="4191"/>
                              <a:pt x="19367" y="6477"/>
                              <a:pt x="21399" y="9271"/>
                            </a:cubicBezTo>
                            <a:cubicBezTo>
                              <a:pt x="23432" y="12065"/>
                              <a:pt x="25083" y="15240"/>
                              <a:pt x="26353" y="18923"/>
                            </a:cubicBezTo>
                            <a:lnTo>
                              <a:pt x="27115" y="21209"/>
                            </a:lnTo>
                            <a:cubicBezTo>
                              <a:pt x="27749" y="22987"/>
                              <a:pt x="27749" y="24511"/>
                              <a:pt x="27368" y="25654"/>
                            </a:cubicBezTo>
                            <a:cubicBezTo>
                              <a:pt x="26860" y="26797"/>
                              <a:pt x="25845" y="27559"/>
                              <a:pt x="24447" y="28067"/>
                            </a:cubicBezTo>
                            <a:lnTo>
                              <a:pt x="0" y="36477"/>
                            </a:lnTo>
                            <a:lnTo>
                              <a:pt x="0" y="25891"/>
                            </a:lnTo>
                            <a:lnTo>
                              <a:pt x="11493" y="21971"/>
                            </a:lnTo>
                            <a:cubicBezTo>
                              <a:pt x="10097" y="17780"/>
                              <a:pt x="8191" y="14859"/>
                              <a:pt x="5652" y="13081"/>
                            </a:cubicBezTo>
                            <a:lnTo>
                              <a:pt x="0" y="12629"/>
                            </a:lnTo>
                            <a:lnTo>
                              <a:pt x="0" y="768"/>
                            </a:lnTo>
                            <a:lnTo>
                              <a:pt x="4763" y="0"/>
                            </a:lnTo>
                            <a:close/>
                          </a:path>
                        </a:pathLst>
                      </a:custGeom>
                      <a:ln w="0" cap="flat">
                        <a:round/>
                      </a:ln>
                    </wps:spPr>
                    <wps:style>
                      <a:lnRef idx="0">
                        <a:srgbClr val="000000">
                          <a:alpha val="0"/>
                        </a:srgbClr>
                      </a:lnRef>
                      <a:fillRef idx="1">
                        <a:srgbClr val="000000"/>
                      </a:fillRef>
                      <a:effectRef idx="0"/>
                      <a:fontRef idx="none"/>
                    </wps:style>
                    <wps:bodyPr/>
                  </wps:wsp>
                  <wps:wsp>
                    <wps:cNvPr id="9199" name="Shape 9199"/>
                    <wps:cNvSpPr/>
                    <wps:spPr>
                      <a:xfrm>
                        <a:off x="2785301" y="2141474"/>
                        <a:ext cx="2349" cy="7807"/>
                      </a:xfrm>
                      <a:custGeom>
                        <a:pathLst>
                          <a:path w="2349" h="7807">
                            <a:moveTo>
                              <a:pt x="1334" y="0"/>
                            </a:moveTo>
                            <a:cubicBezTo>
                              <a:pt x="1841" y="254"/>
                              <a:pt x="2222" y="508"/>
                              <a:pt x="2222" y="889"/>
                            </a:cubicBezTo>
                            <a:cubicBezTo>
                              <a:pt x="2349" y="1270"/>
                              <a:pt x="2349" y="1778"/>
                              <a:pt x="2096" y="2286"/>
                            </a:cubicBezTo>
                            <a:lnTo>
                              <a:pt x="0" y="7807"/>
                            </a:lnTo>
                            <a:lnTo>
                              <a:pt x="0" y="67"/>
                            </a:lnTo>
                            <a:lnTo>
                              <a:pt x="1334" y="0"/>
                            </a:lnTo>
                            <a:close/>
                          </a:path>
                        </a:pathLst>
                      </a:custGeom>
                      <a:ln w="0" cap="flat">
                        <a:round/>
                      </a:ln>
                    </wps:spPr>
                    <wps:style>
                      <a:lnRef idx="0">
                        <a:srgbClr val="000000">
                          <a:alpha val="0"/>
                        </a:srgbClr>
                      </a:lnRef>
                      <a:fillRef idx="1">
                        <a:srgbClr val="000000"/>
                      </a:fillRef>
                      <a:effectRef idx="0"/>
                      <a:fontRef idx="none"/>
                    </wps:style>
                    <wps:bodyPr/>
                  </wps:wsp>
                  <wps:wsp>
                    <wps:cNvPr id="9200" name="Shape 9200"/>
                    <wps:cNvSpPr/>
                    <wps:spPr>
                      <a:xfrm>
                        <a:off x="2843403" y="2113534"/>
                        <a:ext cx="78105" cy="84709"/>
                      </a:xfrm>
                      <a:custGeom>
                        <a:pathLst>
                          <a:path w="78105" h="84709">
                            <a:moveTo>
                              <a:pt x="45593" y="127"/>
                            </a:moveTo>
                            <a:cubicBezTo>
                              <a:pt x="47752" y="0"/>
                              <a:pt x="49657" y="127"/>
                              <a:pt x="51308" y="381"/>
                            </a:cubicBezTo>
                            <a:cubicBezTo>
                              <a:pt x="52832" y="762"/>
                              <a:pt x="53975" y="1016"/>
                              <a:pt x="54737" y="1397"/>
                            </a:cubicBezTo>
                            <a:cubicBezTo>
                              <a:pt x="55372" y="1778"/>
                              <a:pt x="56007" y="2413"/>
                              <a:pt x="56642" y="3302"/>
                            </a:cubicBezTo>
                            <a:cubicBezTo>
                              <a:pt x="57150" y="4191"/>
                              <a:pt x="57785" y="5715"/>
                              <a:pt x="58547" y="7620"/>
                            </a:cubicBezTo>
                            <a:cubicBezTo>
                              <a:pt x="58928" y="8763"/>
                              <a:pt x="59182" y="9779"/>
                              <a:pt x="59309" y="10541"/>
                            </a:cubicBezTo>
                            <a:cubicBezTo>
                              <a:pt x="59563" y="11430"/>
                              <a:pt x="59690" y="12065"/>
                              <a:pt x="59690" y="12700"/>
                            </a:cubicBezTo>
                            <a:cubicBezTo>
                              <a:pt x="59563" y="13208"/>
                              <a:pt x="59563" y="13589"/>
                              <a:pt x="59309" y="13970"/>
                            </a:cubicBezTo>
                            <a:cubicBezTo>
                              <a:pt x="59182" y="14224"/>
                              <a:pt x="58928" y="14351"/>
                              <a:pt x="58547" y="14478"/>
                            </a:cubicBezTo>
                            <a:cubicBezTo>
                              <a:pt x="58039" y="14732"/>
                              <a:pt x="57150" y="14605"/>
                              <a:pt x="55753" y="14351"/>
                            </a:cubicBezTo>
                            <a:cubicBezTo>
                              <a:pt x="54356" y="13970"/>
                              <a:pt x="52578" y="13716"/>
                              <a:pt x="50419" y="13589"/>
                            </a:cubicBezTo>
                            <a:cubicBezTo>
                              <a:pt x="48260" y="13462"/>
                              <a:pt x="45847" y="13462"/>
                              <a:pt x="42926" y="13589"/>
                            </a:cubicBezTo>
                            <a:cubicBezTo>
                              <a:pt x="40132" y="13843"/>
                              <a:pt x="36957" y="14478"/>
                              <a:pt x="33528" y="15621"/>
                            </a:cubicBezTo>
                            <a:cubicBezTo>
                              <a:pt x="29972" y="16891"/>
                              <a:pt x="26797" y="18669"/>
                              <a:pt x="24257" y="20955"/>
                            </a:cubicBezTo>
                            <a:cubicBezTo>
                              <a:pt x="21844" y="23241"/>
                              <a:pt x="19812" y="25908"/>
                              <a:pt x="18542" y="28956"/>
                            </a:cubicBezTo>
                            <a:cubicBezTo>
                              <a:pt x="17272" y="32004"/>
                              <a:pt x="16637" y="35306"/>
                              <a:pt x="16637" y="38989"/>
                            </a:cubicBezTo>
                            <a:cubicBezTo>
                              <a:pt x="16637" y="42672"/>
                              <a:pt x="17272" y="46355"/>
                              <a:pt x="18669" y="50292"/>
                            </a:cubicBezTo>
                            <a:cubicBezTo>
                              <a:pt x="20066" y="54610"/>
                              <a:pt x="21971" y="58293"/>
                              <a:pt x="24257" y="61214"/>
                            </a:cubicBezTo>
                            <a:cubicBezTo>
                              <a:pt x="26543" y="64008"/>
                              <a:pt x="29083" y="66294"/>
                              <a:pt x="31877" y="67818"/>
                            </a:cubicBezTo>
                            <a:cubicBezTo>
                              <a:pt x="34798" y="69215"/>
                              <a:pt x="37846" y="70104"/>
                              <a:pt x="41148" y="70231"/>
                            </a:cubicBezTo>
                            <a:cubicBezTo>
                              <a:pt x="44450" y="70358"/>
                              <a:pt x="47752" y="69850"/>
                              <a:pt x="51308" y="68580"/>
                            </a:cubicBezTo>
                            <a:cubicBezTo>
                              <a:pt x="52959" y="68072"/>
                              <a:pt x="54610" y="67183"/>
                              <a:pt x="56134" y="66294"/>
                            </a:cubicBezTo>
                            <a:cubicBezTo>
                              <a:pt x="57658" y="65278"/>
                              <a:pt x="59055" y="64135"/>
                              <a:pt x="60198" y="62865"/>
                            </a:cubicBezTo>
                            <a:lnTo>
                              <a:pt x="54229" y="45339"/>
                            </a:lnTo>
                            <a:lnTo>
                              <a:pt x="39878" y="50292"/>
                            </a:lnTo>
                            <a:cubicBezTo>
                              <a:pt x="39243" y="50546"/>
                              <a:pt x="38481" y="50292"/>
                              <a:pt x="37846" y="49530"/>
                            </a:cubicBezTo>
                            <a:cubicBezTo>
                              <a:pt x="37084" y="48895"/>
                              <a:pt x="36449" y="47371"/>
                              <a:pt x="35687" y="45339"/>
                            </a:cubicBezTo>
                            <a:cubicBezTo>
                              <a:pt x="35306" y="44196"/>
                              <a:pt x="35052" y="43307"/>
                              <a:pt x="34925" y="42545"/>
                            </a:cubicBezTo>
                            <a:cubicBezTo>
                              <a:pt x="34798" y="41783"/>
                              <a:pt x="34671" y="41148"/>
                              <a:pt x="34671" y="40640"/>
                            </a:cubicBezTo>
                            <a:cubicBezTo>
                              <a:pt x="34798" y="40005"/>
                              <a:pt x="34925" y="39624"/>
                              <a:pt x="35052" y="39370"/>
                            </a:cubicBezTo>
                            <a:cubicBezTo>
                              <a:pt x="35306" y="38989"/>
                              <a:pt x="35560" y="38862"/>
                              <a:pt x="35941" y="38735"/>
                            </a:cubicBezTo>
                            <a:lnTo>
                              <a:pt x="61468" y="29972"/>
                            </a:lnTo>
                            <a:cubicBezTo>
                              <a:pt x="62103" y="29718"/>
                              <a:pt x="62611" y="29591"/>
                              <a:pt x="63246" y="29718"/>
                            </a:cubicBezTo>
                            <a:cubicBezTo>
                              <a:pt x="63754" y="29718"/>
                              <a:pt x="64262" y="29845"/>
                              <a:pt x="64770" y="30226"/>
                            </a:cubicBezTo>
                            <a:cubicBezTo>
                              <a:pt x="65278" y="30480"/>
                              <a:pt x="65786" y="30861"/>
                              <a:pt x="66167" y="31496"/>
                            </a:cubicBezTo>
                            <a:cubicBezTo>
                              <a:pt x="66548" y="32004"/>
                              <a:pt x="66929" y="32639"/>
                              <a:pt x="67183" y="33401"/>
                            </a:cubicBezTo>
                            <a:lnTo>
                              <a:pt x="77597" y="63500"/>
                            </a:lnTo>
                            <a:cubicBezTo>
                              <a:pt x="77978" y="64643"/>
                              <a:pt x="78105" y="65786"/>
                              <a:pt x="77978" y="66802"/>
                            </a:cubicBezTo>
                            <a:cubicBezTo>
                              <a:pt x="77851" y="67818"/>
                              <a:pt x="77343" y="68707"/>
                              <a:pt x="76200" y="69723"/>
                            </a:cubicBezTo>
                            <a:cubicBezTo>
                              <a:pt x="75057" y="70612"/>
                              <a:pt x="73660" y="71755"/>
                              <a:pt x="72009" y="72898"/>
                            </a:cubicBezTo>
                            <a:cubicBezTo>
                              <a:pt x="70358" y="74041"/>
                              <a:pt x="68580" y="75184"/>
                              <a:pt x="66675" y="76327"/>
                            </a:cubicBezTo>
                            <a:cubicBezTo>
                              <a:pt x="64897" y="77343"/>
                              <a:pt x="62865" y="78359"/>
                              <a:pt x="60960" y="79248"/>
                            </a:cubicBezTo>
                            <a:cubicBezTo>
                              <a:pt x="58928" y="80137"/>
                              <a:pt x="56896" y="81026"/>
                              <a:pt x="54864" y="81661"/>
                            </a:cubicBezTo>
                            <a:cubicBezTo>
                              <a:pt x="48895" y="83820"/>
                              <a:pt x="43180" y="84709"/>
                              <a:pt x="37719" y="84709"/>
                            </a:cubicBezTo>
                            <a:cubicBezTo>
                              <a:pt x="32385" y="84582"/>
                              <a:pt x="27559" y="83439"/>
                              <a:pt x="23114" y="81280"/>
                            </a:cubicBezTo>
                            <a:cubicBezTo>
                              <a:pt x="18669" y="79121"/>
                              <a:pt x="14732" y="76073"/>
                              <a:pt x="11303" y="71882"/>
                            </a:cubicBezTo>
                            <a:cubicBezTo>
                              <a:pt x="8001" y="67818"/>
                              <a:pt x="5207" y="62738"/>
                              <a:pt x="3175" y="56642"/>
                            </a:cubicBezTo>
                            <a:cubicBezTo>
                              <a:pt x="1016" y="50546"/>
                              <a:pt x="0" y="44577"/>
                              <a:pt x="254" y="39116"/>
                            </a:cubicBezTo>
                            <a:cubicBezTo>
                              <a:pt x="381" y="33528"/>
                              <a:pt x="1651" y="28448"/>
                              <a:pt x="3810" y="23749"/>
                            </a:cubicBezTo>
                            <a:cubicBezTo>
                              <a:pt x="6096" y="19177"/>
                              <a:pt x="9271" y="15113"/>
                              <a:pt x="13589" y="11557"/>
                            </a:cubicBezTo>
                            <a:cubicBezTo>
                              <a:pt x="17780" y="8128"/>
                              <a:pt x="22860" y="5334"/>
                              <a:pt x="28829" y="3302"/>
                            </a:cubicBezTo>
                            <a:cubicBezTo>
                              <a:pt x="32004" y="2159"/>
                              <a:pt x="35179" y="1397"/>
                              <a:pt x="37973" y="889"/>
                            </a:cubicBezTo>
                            <a:cubicBezTo>
                              <a:pt x="40767" y="381"/>
                              <a:pt x="43307" y="127"/>
                              <a:pt x="45593" y="127"/>
                            </a:cubicBezTo>
                            <a:close/>
                          </a:path>
                        </a:pathLst>
                      </a:custGeom>
                      <a:ln w="0" cap="flat">
                        <a:round/>
                      </a:ln>
                    </wps:spPr>
                    <wps:style>
                      <a:lnRef idx="0">
                        <a:srgbClr val="000000">
                          <a:alpha val="0"/>
                        </a:srgbClr>
                      </a:lnRef>
                      <a:fillRef idx="1">
                        <a:srgbClr val="000000"/>
                      </a:fillRef>
                      <a:effectRef idx="0"/>
                      <a:fontRef idx="none"/>
                    </wps:style>
                    <wps:bodyPr/>
                  </wps:wsp>
                  <wps:wsp>
                    <wps:cNvPr id="9201" name="Shape 9201"/>
                    <wps:cNvSpPr/>
                    <wps:spPr>
                      <a:xfrm>
                        <a:off x="2923667" y="2111965"/>
                        <a:ext cx="30214" cy="63164"/>
                      </a:xfrm>
                      <a:custGeom>
                        <a:pathLst>
                          <a:path w="30214" h="63164">
                            <a:moveTo>
                              <a:pt x="30214" y="0"/>
                            </a:moveTo>
                            <a:lnTo>
                              <a:pt x="30214" y="12806"/>
                            </a:lnTo>
                            <a:lnTo>
                              <a:pt x="24257" y="13507"/>
                            </a:lnTo>
                            <a:cubicBezTo>
                              <a:pt x="21971" y="14269"/>
                              <a:pt x="20320" y="15284"/>
                              <a:pt x="18923" y="16682"/>
                            </a:cubicBezTo>
                            <a:cubicBezTo>
                              <a:pt x="17526" y="18078"/>
                              <a:pt x="16637" y="19729"/>
                              <a:pt x="16129" y="21634"/>
                            </a:cubicBezTo>
                            <a:cubicBezTo>
                              <a:pt x="15494" y="23540"/>
                              <a:pt x="15367" y="25571"/>
                              <a:pt x="15621" y="27984"/>
                            </a:cubicBezTo>
                            <a:cubicBezTo>
                              <a:pt x="15875" y="30271"/>
                              <a:pt x="16383" y="32810"/>
                              <a:pt x="17399" y="35604"/>
                            </a:cubicBezTo>
                            <a:cubicBezTo>
                              <a:pt x="18288" y="38145"/>
                              <a:pt x="19304" y="40430"/>
                              <a:pt x="20447" y="42463"/>
                            </a:cubicBezTo>
                            <a:cubicBezTo>
                              <a:pt x="21590" y="44495"/>
                              <a:pt x="22987" y="46146"/>
                              <a:pt x="24511" y="47415"/>
                            </a:cubicBezTo>
                            <a:cubicBezTo>
                              <a:pt x="26035" y="48685"/>
                              <a:pt x="27686" y="49447"/>
                              <a:pt x="29591" y="49828"/>
                            </a:cubicBezTo>
                            <a:lnTo>
                              <a:pt x="30214" y="49745"/>
                            </a:lnTo>
                            <a:lnTo>
                              <a:pt x="30214" y="62571"/>
                            </a:lnTo>
                            <a:lnTo>
                              <a:pt x="26924" y="63164"/>
                            </a:lnTo>
                            <a:cubicBezTo>
                              <a:pt x="23114" y="63036"/>
                              <a:pt x="19558" y="62147"/>
                              <a:pt x="16510" y="60496"/>
                            </a:cubicBezTo>
                            <a:cubicBezTo>
                              <a:pt x="13335" y="58846"/>
                              <a:pt x="10668" y="56305"/>
                              <a:pt x="8382" y="53130"/>
                            </a:cubicBezTo>
                            <a:cubicBezTo>
                              <a:pt x="5969" y="49955"/>
                              <a:pt x="4064" y="46019"/>
                              <a:pt x="2413" y="41446"/>
                            </a:cubicBezTo>
                            <a:cubicBezTo>
                              <a:pt x="889" y="37002"/>
                              <a:pt x="127" y="32810"/>
                              <a:pt x="0" y="28620"/>
                            </a:cubicBezTo>
                            <a:cubicBezTo>
                              <a:pt x="0" y="24555"/>
                              <a:pt x="635" y="20872"/>
                              <a:pt x="2159" y="17316"/>
                            </a:cubicBezTo>
                            <a:cubicBezTo>
                              <a:pt x="3556" y="13888"/>
                              <a:pt x="5842" y="10840"/>
                              <a:pt x="8890" y="8172"/>
                            </a:cubicBezTo>
                            <a:cubicBezTo>
                              <a:pt x="12065" y="5505"/>
                              <a:pt x="16002" y="3346"/>
                              <a:pt x="20701" y="1696"/>
                            </a:cubicBezTo>
                            <a:lnTo>
                              <a:pt x="30214" y="0"/>
                            </a:lnTo>
                            <a:close/>
                          </a:path>
                        </a:pathLst>
                      </a:custGeom>
                      <a:ln w="0" cap="flat">
                        <a:round/>
                      </a:ln>
                    </wps:spPr>
                    <wps:style>
                      <a:lnRef idx="0">
                        <a:srgbClr val="000000">
                          <a:alpha val="0"/>
                        </a:srgbClr>
                      </a:lnRef>
                      <a:fillRef idx="1">
                        <a:srgbClr val="000000"/>
                      </a:fillRef>
                      <a:effectRef idx="0"/>
                      <a:fontRef idx="none"/>
                    </wps:style>
                    <wps:bodyPr/>
                  </wps:wsp>
                  <wps:wsp>
                    <wps:cNvPr id="9202" name="Shape 9202"/>
                    <wps:cNvSpPr/>
                    <wps:spPr>
                      <a:xfrm>
                        <a:off x="2953881" y="2111375"/>
                        <a:ext cx="30238" cy="63162"/>
                      </a:xfrm>
                      <a:custGeom>
                        <a:pathLst>
                          <a:path w="30238" h="63162">
                            <a:moveTo>
                              <a:pt x="3314" y="0"/>
                            </a:moveTo>
                            <a:cubicBezTo>
                              <a:pt x="7124" y="127"/>
                              <a:pt x="10680" y="1016"/>
                              <a:pt x="13728" y="2667"/>
                            </a:cubicBezTo>
                            <a:cubicBezTo>
                              <a:pt x="16776" y="4318"/>
                              <a:pt x="19570" y="6858"/>
                              <a:pt x="21856" y="10033"/>
                            </a:cubicBezTo>
                            <a:cubicBezTo>
                              <a:pt x="24142" y="13208"/>
                              <a:pt x="26174" y="17145"/>
                              <a:pt x="27698" y="21717"/>
                            </a:cubicBezTo>
                            <a:cubicBezTo>
                              <a:pt x="29222" y="26162"/>
                              <a:pt x="30111" y="30480"/>
                              <a:pt x="30111" y="34544"/>
                            </a:cubicBezTo>
                            <a:cubicBezTo>
                              <a:pt x="30238" y="38608"/>
                              <a:pt x="29603" y="42291"/>
                              <a:pt x="28079" y="45847"/>
                            </a:cubicBezTo>
                            <a:cubicBezTo>
                              <a:pt x="26682" y="49276"/>
                              <a:pt x="24396" y="52324"/>
                              <a:pt x="21221" y="54991"/>
                            </a:cubicBezTo>
                            <a:cubicBezTo>
                              <a:pt x="18173" y="57658"/>
                              <a:pt x="14236" y="59817"/>
                              <a:pt x="9410" y="61468"/>
                            </a:cubicBezTo>
                            <a:lnTo>
                              <a:pt x="0" y="63162"/>
                            </a:lnTo>
                            <a:lnTo>
                              <a:pt x="0" y="50335"/>
                            </a:lnTo>
                            <a:lnTo>
                              <a:pt x="5981" y="49530"/>
                            </a:lnTo>
                            <a:cubicBezTo>
                              <a:pt x="8140" y="48768"/>
                              <a:pt x="9918" y="47752"/>
                              <a:pt x="11315" y="46355"/>
                            </a:cubicBezTo>
                            <a:cubicBezTo>
                              <a:pt x="12712" y="45085"/>
                              <a:pt x="13601" y="43434"/>
                              <a:pt x="14109" y="41529"/>
                            </a:cubicBezTo>
                            <a:cubicBezTo>
                              <a:pt x="14617" y="39624"/>
                              <a:pt x="14871" y="37592"/>
                              <a:pt x="14617" y="35179"/>
                            </a:cubicBezTo>
                            <a:cubicBezTo>
                              <a:pt x="14363" y="32893"/>
                              <a:pt x="13728" y="30353"/>
                              <a:pt x="12839" y="27559"/>
                            </a:cubicBezTo>
                            <a:cubicBezTo>
                              <a:pt x="11950" y="25019"/>
                              <a:pt x="10934" y="22733"/>
                              <a:pt x="9791" y="20701"/>
                            </a:cubicBezTo>
                            <a:cubicBezTo>
                              <a:pt x="8648" y="18669"/>
                              <a:pt x="7251" y="17018"/>
                              <a:pt x="5727" y="15748"/>
                            </a:cubicBezTo>
                            <a:cubicBezTo>
                              <a:pt x="4203" y="14478"/>
                              <a:pt x="2425" y="13716"/>
                              <a:pt x="520" y="13335"/>
                            </a:cubicBezTo>
                            <a:lnTo>
                              <a:pt x="0" y="13396"/>
                            </a:lnTo>
                            <a:lnTo>
                              <a:pt x="0" y="591"/>
                            </a:lnTo>
                            <a:lnTo>
                              <a:pt x="3314" y="0"/>
                            </a:lnTo>
                            <a:close/>
                          </a:path>
                        </a:pathLst>
                      </a:custGeom>
                      <a:ln w="0" cap="flat">
                        <a:round/>
                      </a:ln>
                    </wps:spPr>
                    <wps:style>
                      <a:lnRef idx="0">
                        <a:srgbClr val="000000">
                          <a:alpha val="0"/>
                        </a:srgbClr>
                      </a:lnRef>
                      <a:fillRef idx="1">
                        <a:srgbClr val="000000"/>
                      </a:fillRef>
                      <a:effectRef idx="0"/>
                      <a:fontRef idx="none"/>
                    </wps:style>
                    <wps:bodyPr/>
                  </wps:wsp>
                  <wps:wsp>
                    <wps:cNvPr id="9203" name="Shape 9203"/>
                    <wps:cNvSpPr/>
                    <wps:spPr>
                      <a:xfrm>
                        <a:off x="2984500" y="2085213"/>
                        <a:ext cx="67945" cy="68834"/>
                      </a:xfrm>
                      <a:custGeom>
                        <a:pathLst>
                          <a:path w="67945" h="68834">
                            <a:moveTo>
                              <a:pt x="47752" y="0"/>
                            </a:moveTo>
                            <a:cubicBezTo>
                              <a:pt x="48387" y="0"/>
                              <a:pt x="48895" y="127"/>
                              <a:pt x="49149" y="254"/>
                            </a:cubicBezTo>
                            <a:cubicBezTo>
                              <a:pt x="49530" y="508"/>
                              <a:pt x="49784" y="762"/>
                              <a:pt x="49911" y="1270"/>
                            </a:cubicBezTo>
                            <a:lnTo>
                              <a:pt x="67818" y="53340"/>
                            </a:lnTo>
                            <a:cubicBezTo>
                              <a:pt x="67945" y="53721"/>
                              <a:pt x="67945" y="54102"/>
                              <a:pt x="67945" y="54483"/>
                            </a:cubicBezTo>
                            <a:cubicBezTo>
                              <a:pt x="67818" y="54737"/>
                              <a:pt x="67564" y="55118"/>
                              <a:pt x="67056" y="55499"/>
                            </a:cubicBezTo>
                            <a:cubicBezTo>
                              <a:pt x="66675" y="55880"/>
                              <a:pt x="66167" y="56261"/>
                              <a:pt x="65278" y="56642"/>
                            </a:cubicBezTo>
                            <a:cubicBezTo>
                              <a:pt x="64516" y="57023"/>
                              <a:pt x="63627" y="57404"/>
                              <a:pt x="62357" y="57785"/>
                            </a:cubicBezTo>
                            <a:cubicBezTo>
                              <a:pt x="61087" y="58293"/>
                              <a:pt x="60071" y="58547"/>
                              <a:pt x="59182" y="58674"/>
                            </a:cubicBezTo>
                            <a:cubicBezTo>
                              <a:pt x="58420" y="58928"/>
                              <a:pt x="57658" y="58928"/>
                              <a:pt x="57150" y="58928"/>
                            </a:cubicBezTo>
                            <a:cubicBezTo>
                              <a:pt x="56642" y="58928"/>
                              <a:pt x="56261" y="58801"/>
                              <a:pt x="55880" y="58547"/>
                            </a:cubicBezTo>
                            <a:cubicBezTo>
                              <a:pt x="55626" y="58293"/>
                              <a:pt x="55372" y="58039"/>
                              <a:pt x="55245" y="57658"/>
                            </a:cubicBezTo>
                            <a:lnTo>
                              <a:pt x="53213" y="51562"/>
                            </a:lnTo>
                            <a:cubicBezTo>
                              <a:pt x="51435" y="55753"/>
                              <a:pt x="49276" y="59055"/>
                              <a:pt x="46863" y="61595"/>
                            </a:cubicBezTo>
                            <a:cubicBezTo>
                              <a:pt x="44323" y="64262"/>
                              <a:pt x="41529" y="66040"/>
                              <a:pt x="38354" y="67183"/>
                            </a:cubicBezTo>
                            <a:cubicBezTo>
                              <a:pt x="34798" y="68453"/>
                              <a:pt x="31623" y="68834"/>
                              <a:pt x="28702" y="68580"/>
                            </a:cubicBezTo>
                            <a:cubicBezTo>
                              <a:pt x="25908" y="68199"/>
                              <a:pt x="23368" y="67310"/>
                              <a:pt x="21209" y="65786"/>
                            </a:cubicBezTo>
                            <a:cubicBezTo>
                              <a:pt x="19050" y="64262"/>
                              <a:pt x="17145" y="62230"/>
                              <a:pt x="15621" y="59817"/>
                            </a:cubicBezTo>
                            <a:cubicBezTo>
                              <a:pt x="13970" y="57404"/>
                              <a:pt x="12573" y="54229"/>
                              <a:pt x="11176" y="50165"/>
                            </a:cubicBezTo>
                            <a:lnTo>
                              <a:pt x="254" y="18288"/>
                            </a:lnTo>
                            <a:cubicBezTo>
                              <a:pt x="0" y="17907"/>
                              <a:pt x="0" y="17526"/>
                              <a:pt x="127" y="17145"/>
                            </a:cubicBezTo>
                            <a:cubicBezTo>
                              <a:pt x="254" y="16764"/>
                              <a:pt x="635" y="16510"/>
                              <a:pt x="1143" y="16002"/>
                            </a:cubicBezTo>
                            <a:cubicBezTo>
                              <a:pt x="1524" y="15621"/>
                              <a:pt x="2286" y="15240"/>
                              <a:pt x="3175" y="14859"/>
                            </a:cubicBezTo>
                            <a:cubicBezTo>
                              <a:pt x="4191" y="14351"/>
                              <a:pt x="5334" y="13970"/>
                              <a:pt x="6731" y="13462"/>
                            </a:cubicBezTo>
                            <a:cubicBezTo>
                              <a:pt x="8128" y="12954"/>
                              <a:pt x="9398" y="12573"/>
                              <a:pt x="10287" y="12446"/>
                            </a:cubicBezTo>
                            <a:cubicBezTo>
                              <a:pt x="11303" y="12192"/>
                              <a:pt x="12065" y="12065"/>
                              <a:pt x="12700" y="12065"/>
                            </a:cubicBezTo>
                            <a:cubicBezTo>
                              <a:pt x="13335" y="12065"/>
                              <a:pt x="13843" y="12192"/>
                              <a:pt x="14097" y="12319"/>
                            </a:cubicBezTo>
                            <a:cubicBezTo>
                              <a:pt x="14478" y="12573"/>
                              <a:pt x="14732" y="12827"/>
                              <a:pt x="14859" y="13335"/>
                            </a:cubicBezTo>
                            <a:lnTo>
                              <a:pt x="25019" y="42672"/>
                            </a:lnTo>
                            <a:cubicBezTo>
                              <a:pt x="25908" y="45466"/>
                              <a:pt x="26797" y="47498"/>
                              <a:pt x="27686" y="48768"/>
                            </a:cubicBezTo>
                            <a:cubicBezTo>
                              <a:pt x="28448" y="50038"/>
                              <a:pt x="29464" y="51181"/>
                              <a:pt x="30607" y="51943"/>
                            </a:cubicBezTo>
                            <a:cubicBezTo>
                              <a:pt x="31623" y="52705"/>
                              <a:pt x="32766" y="53213"/>
                              <a:pt x="34163" y="53340"/>
                            </a:cubicBezTo>
                            <a:cubicBezTo>
                              <a:pt x="35433" y="53594"/>
                              <a:pt x="36830" y="53340"/>
                              <a:pt x="38354" y="52832"/>
                            </a:cubicBezTo>
                            <a:cubicBezTo>
                              <a:pt x="40132" y="52197"/>
                              <a:pt x="41783" y="50927"/>
                              <a:pt x="43180" y="48895"/>
                            </a:cubicBezTo>
                            <a:cubicBezTo>
                              <a:pt x="44704" y="46863"/>
                              <a:pt x="45974" y="44196"/>
                              <a:pt x="47244" y="40894"/>
                            </a:cubicBezTo>
                            <a:lnTo>
                              <a:pt x="35306" y="6223"/>
                            </a:lnTo>
                            <a:cubicBezTo>
                              <a:pt x="35179" y="5842"/>
                              <a:pt x="35179" y="5461"/>
                              <a:pt x="35306" y="5080"/>
                            </a:cubicBezTo>
                            <a:cubicBezTo>
                              <a:pt x="35433" y="4699"/>
                              <a:pt x="35687" y="4318"/>
                              <a:pt x="36195" y="3937"/>
                            </a:cubicBezTo>
                            <a:cubicBezTo>
                              <a:pt x="36703" y="3556"/>
                              <a:pt x="37338" y="3175"/>
                              <a:pt x="38227" y="2794"/>
                            </a:cubicBezTo>
                            <a:cubicBezTo>
                              <a:pt x="39116" y="2286"/>
                              <a:pt x="40386" y="1905"/>
                              <a:pt x="41783" y="1397"/>
                            </a:cubicBezTo>
                            <a:cubicBezTo>
                              <a:pt x="43180" y="889"/>
                              <a:pt x="44450" y="508"/>
                              <a:pt x="45339" y="254"/>
                            </a:cubicBezTo>
                            <a:cubicBezTo>
                              <a:pt x="46355" y="127"/>
                              <a:pt x="47117" y="0"/>
                              <a:pt x="47752" y="0"/>
                            </a:cubicBezTo>
                            <a:close/>
                          </a:path>
                        </a:pathLst>
                      </a:custGeom>
                      <a:ln w="0" cap="flat">
                        <a:round/>
                      </a:ln>
                    </wps:spPr>
                    <wps:style>
                      <a:lnRef idx="0">
                        <a:srgbClr val="000000">
                          <a:alpha val="0"/>
                        </a:srgbClr>
                      </a:lnRef>
                      <a:fillRef idx="1">
                        <a:srgbClr val="000000"/>
                      </a:fillRef>
                      <a:effectRef idx="0"/>
                      <a:fontRef idx="none"/>
                    </wps:style>
                    <wps:bodyPr/>
                  </wps:wsp>
                  <wps:wsp>
                    <wps:cNvPr id="9204" name="Shape 9204"/>
                    <wps:cNvSpPr/>
                    <wps:spPr>
                      <a:xfrm>
                        <a:off x="3043555" y="2063242"/>
                        <a:ext cx="55499" cy="67310"/>
                      </a:xfrm>
                      <a:custGeom>
                        <a:pathLst>
                          <a:path w="55499" h="67310">
                            <a:moveTo>
                              <a:pt x="52197" y="0"/>
                            </a:moveTo>
                            <a:cubicBezTo>
                              <a:pt x="52832" y="0"/>
                              <a:pt x="53213" y="127"/>
                              <a:pt x="53594" y="381"/>
                            </a:cubicBezTo>
                            <a:cubicBezTo>
                              <a:pt x="53848" y="635"/>
                              <a:pt x="54102" y="889"/>
                              <a:pt x="54229" y="1270"/>
                            </a:cubicBezTo>
                            <a:cubicBezTo>
                              <a:pt x="54229" y="1524"/>
                              <a:pt x="54356" y="1778"/>
                              <a:pt x="54356" y="2032"/>
                            </a:cubicBezTo>
                            <a:cubicBezTo>
                              <a:pt x="54483" y="2286"/>
                              <a:pt x="54610" y="2667"/>
                              <a:pt x="54610" y="2921"/>
                            </a:cubicBezTo>
                            <a:cubicBezTo>
                              <a:pt x="54610" y="3302"/>
                              <a:pt x="54737" y="3683"/>
                              <a:pt x="54737" y="4191"/>
                            </a:cubicBezTo>
                            <a:cubicBezTo>
                              <a:pt x="54864" y="4699"/>
                              <a:pt x="54864" y="5207"/>
                              <a:pt x="54864" y="5715"/>
                            </a:cubicBezTo>
                            <a:lnTo>
                              <a:pt x="55499" y="58293"/>
                            </a:lnTo>
                            <a:cubicBezTo>
                              <a:pt x="55499" y="59055"/>
                              <a:pt x="55372" y="59690"/>
                              <a:pt x="55245" y="60198"/>
                            </a:cubicBezTo>
                            <a:cubicBezTo>
                              <a:pt x="54991" y="60706"/>
                              <a:pt x="54610" y="61214"/>
                              <a:pt x="53975" y="61722"/>
                            </a:cubicBezTo>
                            <a:cubicBezTo>
                              <a:pt x="53213" y="62230"/>
                              <a:pt x="52324" y="62738"/>
                              <a:pt x="51054" y="63246"/>
                            </a:cubicBezTo>
                            <a:cubicBezTo>
                              <a:pt x="49657" y="63754"/>
                              <a:pt x="48006" y="64389"/>
                              <a:pt x="45974" y="65151"/>
                            </a:cubicBezTo>
                            <a:cubicBezTo>
                              <a:pt x="43815" y="65786"/>
                              <a:pt x="42164" y="66294"/>
                              <a:pt x="40767" y="66675"/>
                            </a:cubicBezTo>
                            <a:cubicBezTo>
                              <a:pt x="39497" y="67056"/>
                              <a:pt x="38354" y="67183"/>
                              <a:pt x="37592" y="67310"/>
                            </a:cubicBezTo>
                            <a:cubicBezTo>
                              <a:pt x="36703" y="67310"/>
                              <a:pt x="36068" y="67183"/>
                              <a:pt x="35687" y="66802"/>
                            </a:cubicBezTo>
                            <a:cubicBezTo>
                              <a:pt x="35179" y="66548"/>
                              <a:pt x="34671" y="66167"/>
                              <a:pt x="34290" y="65532"/>
                            </a:cubicBezTo>
                            <a:lnTo>
                              <a:pt x="2413" y="23876"/>
                            </a:lnTo>
                            <a:cubicBezTo>
                              <a:pt x="1905" y="23114"/>
                              <a:pt x="1524" y="22479"/>
                              <a:pt x="1143" y="21971"/>
                            </a:cubicBezTo>
                            <a:cubicBezTo>
                              <a:pt x="762" y="21336"/>
                              <a:pt x="635" y="20955"/>
                              <a:pt x="508" y="20701"/>
                            </a:cubicBezTo>
                            <a:cubicBezTo>
                              <a:pt x="381" y="20320"/>
                              <a:pt x="254" y="20193"/>
                              <a:pt x="127" y="19939"/>
                            </a:cubicBezTo>
                            <a:cubicBezTo>
                              <a:pt x="0" y="19558"/>
                              <a:pt x="0" y="19177"/>
                              <a:pt x="127" y="18796"/>
                            </a:cubicBezTo>
                            <a:cubicBezTo>
                              <a:pt x="254" y="18415"/>
                              <a:pt x="508" y="18034"/>
                              <a:pt x="1016" y="17653"/>
                            </a:cubicBezTo>
                            <a:cubicBezTo>
                              <a:pt x="1524" y="17272"/>
                              <a:pt x="2159" y="16891"/>
                              <a:pt x="3175" y="16510"/>
                            </a:cubicBezTo>
                            <a:cubicBezTo>
                              <a:pt x="4064" y="16002"/>
                              <a:pt x="5207" y="15621"/>
                              <a:pt x="6731" y="15113"/>
                            </a:cubicBezTo>
                            <a:cubicBezTo>
                              <a:pt x="8255" y="14605"/>
                              <a:pt x="9652" y="14224"/>
                              <a:pt x="10541" y="13970"/>
                            </a:cubicBezTo>
                            <a:cubicBezTo>
                              <a:pt x="11557" y="13716"/>
                              <a:pt x="12446" y="13589"/>
                              <a:pt x="13081" y="13589"/>
                            </a:cubicBezTo>
                            <a:cubicBezTo>
                              <a:pt x="13716" y="13462"/>
                              <a:pt x="14097" y="13589"/>
                              <a:pt x="14478" y="13843"/>
                            </a:cubicBezTo>
                            <a:cubicBezTo>
                              <a:pt x="14859" y="14097"/>
                              <a:pt x="15240" y="14478"/>
                              <a:pt x="15494" y="14859"/>
                            </a:cubicBezTo>
                            <a:lnTo>
                              <a:pt x="40513" y="49022"/>
                            </a:lnTo>
                            <a:lnTo>
                              <a:pt x="41402" y="50419"/>
                            </a:lnTo>
                            <a:lnTo>
                              <a:pt x="41275" y="48768"/>
                            </a:lnTo>
                            <a:lnTo>
                              <a:pt x="39751" y="6477"/>
                            </a:lnTo>
                            <a:cubicBezTo>
                              <a:pt x="39751" y="6096"/>
                              <a:pt x="39751" y="5588"/>
                              <a:pt x="39878" y="5207"/>
                            </a:cubicBezTo>
                            <a:cubicBezTo>
                              <a:pt x="40005" y="4699"/>
                              <a:pt x="40386" y="4318"/>
                              <a:pt x="40767" y="3937"/>
                            </a:cubicBezTo>
                            <a:cubicBezTo>
                              <a:pt x="41275" y="3556"/>
                              <a:pt x="42037" y="3175"/>
                              <a:pt x="42926" y="2794"/>
                            </a:cubicBezTo>
                            <a:cubicBezTo>
                              <a:pt x="43688" y="2413"/>
                              <a:pt x="44958" y="1905"/>
                              <a:pt x="46355" y="1397"/>
                            </a:cubicBezTo>
                            <a:cubicBezTo>
                              <a:pt x="47879" y="889"/>
                              <a:pt x="49022" y="635"/>
                              <a:pt x="50038" y="381"/>
                            </a:cubicBezTo>
                            <a:cubicBezTo>
                              <a:pt x="50927" y="127"/>
                              <a:pt x="51689" y="0"/>
                              <a:pt x="52197" y="0"/>
                            </a:cubicBezTo>
                            <a:close/>
                          </a:path>
                        </a:pathLst>
                      </a:custGeom>
                      <a:ln w="0" cap="flat">
                        <a:round/>
                      </a:ln>
                    </wps:spPr>
                    <wps:style>
                      <a:lnRef idx="0">
                        <a:srgbClr val="000000">
                          <a:alpha val="0"/>
                        </a:srgbClr>
                      </a:lnRef>
                      <a:fillRef idx="1">
                        <a:srgbClr val="000000"/>
                      </a:fillRef>
                      <a:effectRef idx="0"/>
                      <a:fontRef idx="none"/>
                    </wps:style>
                    <wps:bodyPr/>
                  </wps:wsp>
                  <wps:wsp>
                    <wps:cNvPr id="9205" name="Shape 9205"/>
                    <wps:cNvSpPr/>
                    <wps:spPr>
                      <a:xfrm>
                        <a:off x="115316" y="2323592"/>
                        <a:ext cx="0" cy="36576"/>
                      </a:xfrm>
                      <a:custGeom>
                        <a:pathLst>
                          <a:path w="0" h="36576">
                            <a:moveTo>
                              <a:pt x="0" y="0"/>
                            </a:moveTo>
                            <a:lnTo>
                              <a:pt x="0" y="36576"/>
                            </a:lnTo>
                          </a:path>
                        </a:pathLst>
                      </a:custGeom>
                      <a:ln w="3166" cap="flat">
                        <a:round/>
                      </a:ln>
                    </wps:spPr>
                    <wps:style>
                      <a:lnRef idx="1">
                        <a:srgbClr val="000000"/>
                      </a:lnRef>
                      <a:fillRef idx="0">
                        <a:srgbClr val="000000">
                          <a:alpha val="0"/>
                        </a:srgbClr>
                      </a:fillRef>
                      <a:effectRef idx="0"/>
                      <a:fontRef idx="none"/>
                    </wps:style>
                    <wps:bodyPr/>
                  </wps:wsp>
                  <wps:wsp>
                    <wps:cNvPr id="9206" name="Shape 9206"/>
                    <wps:cNvSpPr/>
                    <wps:spPr>
                      <a:xfrm>
                        <a:off x="1097788" y="2579624"/>
                        <a:ext cx="0" cy="35814"/>
                      </a:xfrm>
                      <a:custGeom>
                        <a:pathLst>
                          <a:path w="0" h="35814">
                            <a:moveTo>
                              <a:pt x="0" y="0"/>
                            </a:moveTo>
                            <a:lnTo>
                              <a:pt x="0" y="35814"/>
                            </a:lnTo>
                          </a:path>
                        </a:pathLst>
                      </a:custGeom>
                      <a:ln w="3166" cap="flat">
                        <a:round/>
                      </a:ln>
                    </wps:spPr>
                    <wps:style>
                      <a:lnRef idx="1">
                        <a:srgbClr val="000000"/>
                      </a:lnRef>
                      <a:fillRef idx="0">
                        <a:srgbClr val="000000">
                          <a:alpha val="0"/>
                        </a:srgbClr>
                      </a:fillRef>
                      <a:effectRef idx="0"/>
                      <a:fontRef idx="none"/>
                    </wps:style>
                    <wps:bodyPr/>
                  </wps:wsp>
                  <wps:wsp>
                    <wps:cNvPr id="9207" name="Rectangle 9207"/>
                    <wps:cNvSpPr/>
                    <wps:spPr>
                      <a:xfrm>
                        <a:off x="696214" y="1835150"/>
                        <a:ext cx="38021"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 </w:t>
                          </w:r>
                        </w:p>
                      </w:txbxContent>
                    </wps:txbx>
                    <wps:bodyPr horzOverflow="overflow" rtlCol="0" vert="horz" lIns="0" tIns="0" rIns="0" bIns="0">
                      <a:noAutofit/>
                    </wps:bodyPr>
                  </wps:wsp>
                  <wps:wsp>
                    <wps:cNvPr id="114519" name="Rectangle 114519"/>
                    <wps:cNvSpPr/>
                    <wps:spPr>
                      <a:xfrm>
                        <a:off x="725170" y="1835150"/>
                        <a:ext cx="170590"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35</w:t>
                          </w:r>
                        </w:p>
                      </w:txbxContent>
                    </wps:txbx>
                    <wps:bodyPr horzOverflow="overflow" rtlCol="0" vert="horz" lIns="0" tIns="0" rIns="0" bIns="0">
                      <a:noAutofit/>
                    </wps:bodyPr>
                  </wps:wsp>
                  <wps:wsp>
                    <wps:cNvPr id="114520" name="Rectangle 114520"/>
                    <wps:cNvSpPr/>
                    <wps:spPr>
                      <a:xfrm>
                        <a:off x="853433" y="1835150"/>
                        <a:ext cx="409987"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 965   </w:t>
                          </w:r>
                        </w:p>
                      </w:txbxContent>
                    </wps:txbx>
                    <wps:bodyPr horzOverflow="overflow" rtlCol="0" vert="horz" lIns="0" tIns="0" rIns="0" bIns="0">
                      <a:noAutofit/>
                    </wps:bodyPr>
                  </wps:wsp>
                  <wps:wsp>
                    <wps:cNvPr id="9209" name="Rectangle 9209"/>
                    <wps:cNvSpPr/>
                    <wps:spPr>
                      <a:xfrm>
                        <a:off x="1161288" y="1835150"/>
                        <a:ext cx="38021"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 </w:t>
                          </w:r>
                        </w:p>
                      </w:txbxContent>
                    </wps:txbx>
                    <wps:bodyPr horzOverflow="overflow" rtlCol="0" vert="horz" lIns="0" tIns="0" rIns="0" bIns="0">
                      <a:noAutofit/>
                    </wps:bodyPr>
                  </wps:wsp>
                  <wps:wsp>
                    <wps:cNvPr id="9210" name="Rectangle 9210"/>
                    <wps:cNvSpPr/>
                    <wps:spPr>
                      <a:xfrm>
                        <a:off x="1578229" y="1689989"/>
                        <a:ext cx="38021"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 </w:t>
                          </w:r>
                        </w:p>
                      </w:txbxContent>
                    </wps:txbx>
                    <wps:bodyPr horzOverflow="overflow" rtlCol="0" vert="horz" lIns="0" tIns="0" rIns="0" bIns="0">
                      <a:noAutofit/>
                    </wps:bodyPr>
                  </wps:wsp>
                  <wps:wsp>
                    <wps:cNvPr id="114517" name="Rectangle 114517"/>
                    <wps:cNvSpPr/>
                    <wps:spPr>
                      <a:xfrm>
                        <a:off x="1607185" y="1689989"/>
                        <a:ext cx="170589"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25</w:t>
                          </w:r>
                        </w:p>
                      </w:txbxContent>
                    </wps:txbx>
                    <wps:bodyPr horzOverflow="overflow" rtlCol="0" vert="horz" lIns="0" tIns="0" rIns="0" bIns="0">
                      <a:noAutofit/>
                    </wps:bodyPr>
                  </wps:wsp>
                  <wps:wsp>
                    <wps:cNvPr id="114518" name="Rectangle 114518"/>
                    <wps:cNvSpPr/>
                    <wps:spPr>
                      <a:xfrm>
                        <a:off x="1735448" y="1689989"/>
                        <a:ext cx="409987"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 000   </w:t>
                          </w:r>
                        </w:p>
                      </w:txbxContent>
                    </wps:txbx>
                    <wps:bodyPr horzOverflow="overflow" rtlCol="0" vert="horz" lIns="0" tIns="0" rIns="0" bIns="0">
                      <a:noAutofit/>
                    </wps:bodyPr>
                  </wps:wsp>
                  <wps:wsp>
                    <wps:cNvPr id="9212" name="Rectangle 9212"/>
                    <wps:cNvSpPr/>
                    <wps:spPr>
                      <a:xfrm>
                        <a:off x="2043049" y="1689989"/>
                        <a:ext cx="38021" cy="171356"/>
                      </a:xfrm>
                      <a:prstGeom prst="rect">
                        <a:avLst/>
                      </a:prstGeom>
                      <a:ln>
                        <a:noFill/>
                      </a:ln>
                    </wps:spPr>
                    <wps:txbx>
                      <w:txbxContent>
                        <w:p>
                          <w:pPr>
                            <w:spacing w:before="0" w:after="160" w:line="259" w:lineRule="auto"/>
                            <w:ind w:left="0" w:right="0" w:firstLine="0"/>
                            <w:jc w:val="left"/>
                          </w:pPr>
                          <w:r>
                            <w:rPr>
                              <w:rFonts w:cs="Calibri" w:hAnsi="Calibri" w:eastAsia="Calibri" w:ascii="Calibri"/>
                              <w:sz w:val="20"/>
                            </w:rPr>
                            <w:t xml:space="preserve"> </w:t>
                          </w:r>
                        </w:p>
                      </w:txbxContent>
                    </wps:txbx>
                    <wps:bodyPr horzOverflow="overflow" rtlCol="0" vert="horz" lIns="0" tIns="0" rIns="0" bIns="0">
                      <a:noAutofit/>
                    </wps:bodyPr>
                  </wps:wsp>
                  <wps:wsp>
                    <wps:cNvPr id="9213" name="Rectangle 9213"/>
                    <wps:cNvSpPr/>
                    <wps:spPr>
                      <a:xfrm>
                        <a:off x="2238756" y="233807"/>
                        <a:ext cx="45808" cy="206453"/>
                      </a:xfrm>
                      <a:prstGeom prst="rect">
                        <a:avLst/>
                      </a:prstGeom>
                      <a:ln>
                        <a:noFill/>
                      </a:ln>
                    </wps:spPr>
                    <wps:txbx>
                      <w:txbxContent>
                        <w:p>
                          <w:pPr>
                            <w:spacing w:before="0" w:after="160" w:line="259" w:lineRule="auto"/>
                            <w:ind w:left="0" w:right="0" w:firstLine="0"/>
                            <w:jc w:val="left"/>
                          </w:pPr>
                          <w:r>
                            <w:rPr>
                              <w:rFonts w:cs="Calibri" w:hAnsi="Calibri" w:eastAsia="Calibri" w:ascii="Calibri"/>
                            </w:rPr>
                            <w:t xml:space="preserve"> </w:t>
                          </w:r>
                        </w:p>
                      </w:txbxContent>
                    </wps:txbx>
                    <wps:bodyPr horzOverflow="overflow" rtlCol="0" vert="horz" lIns="0" tIns="0" rIns="0" bIns="0">
                      <a:noAutofit/>
                    </wps:bodyPr>
                  </wps:wsp>
                  <wps:wsp>
                    <wps:cNvPr id="114515" name="Rectangle 114515"/>
                    <wps:cNvSpPr/>
                    <wps:spPr>
                      <a:xfrm>
                        <a:off x="2273808" y="233807"/>
                        <a:ext cx="661789" cy="206453"/>
                      </a:xfrm>
                      <a:prstGeom prst="rect">
                        <a:avLst/>
                      </a:prstGeom>
                      <a:ln>
                        <a:noFill/>
                      </a:ln>
                    </wps:spPr>
                    <wps:txbx>
                      <w:txbxContent>
                        <w:p>
                          <w:pPr>
                            <w:spacing w:before="0" w:after="160" w:line="259" w:lineRule="auto"/>
                            <w:ind w:left="0" w:right="0" w:firstLine="0"/>
                            <w:jc w:val="left"/>
                          </w:pPr>
                          <w:r>
                            <w:rPr>
                              <w:rFonts w:cs="Calibri" w:hAnsi="Calibri" w:eastAsia="Calibri" w:ascii="Calibri"/>
                            </w:rPr>
                            <w:t xml:space="preserve">203 894</w:t>
                          </w:r>
                        </w:p>
                      </w:txbxContent>
                    </wps:txbx>
                    <wps:bodyPr horzOverflow="overflow" rtlCol="0" vert="horz" lIns="0" tIns="0" rIns="0" bIns="0">
                      <a:noAutofit/>
                    </wps:bodyPr>
                  </wps:wsp>
                  <wps:wsp>
                    <wps:cNvPr id="114516" name="Rectangle 114516"/>
                    <wps:cNvSpPr/>
                    <wps:spPr>
                      <a:xfrm>
                        <a:off x="2771394" y="233807"/>
                        <a:ext cx="135398" cy="206453"/>
                      </a:xfrm>
                      <a:prstGeom prst="rect">
                        <a:avLst/>
                      </a:prstGeom>
                      <a:ln>
                        <a:noFill/>
                      </a:ln>
                    </wps:spPr>
                    <wps:txbx>
                      <w:txbxContent>
                        <w:p>
                          <w:pPr>
                            <w:spacing w:before="0" w:after="160" w:line="259" w:lineRule="auto"/>
                            <w:ind w:left="0" w:right="0" w:firstLine="0"/>
                            <w:jc w:val="left"/>
                          </w:pPr>
                          <w:r>
                            <w:rPr>
                              <w:rFonts w:cs="Calibri" w:hAnsi="Calibri" w:eastAsia="Calibri" w:ascii="Calibri"/>
                            </w:rPr>
                            <w:t xml:space="preserve">   </w:t>
                          </w:r>
                        </w:p>
                      </w:txbxContent>
                    </wps:txbx>
                    <wps:bodyPr horzOverflow="overflow" rtlCol="0" vert="horz" lIns="0" tIns="0" rIns="0" bIns="0">
                      <a:noAutofit/>
                    </wps:bodyPr>
                  </wps:wsp>
                  <wps:wsp>
                    <wps:cNvPr id="9215" name="Rectangle 9215"/>
                    <wps:cNvSpPr/>
                    <wps:spPr>
                      <a:xfrm>
                        <a:off x="2872740" y="233807"/>
                        <a:ext cx="45808" cy="206453"/>
                      </a:xfrm>
                      <a:prstGeom prst="rect">
                        <a:avLst/>
                      </a:prstGeom>
                      <a:ln>
                        <a:noFill/>
                      </a:ln>
                    </wps:spPr>
                    <wps:txbx>
                      <w:txbxContent>
                        <w:p>
                          <w:pPr>
                            <w:spacing w:before="0" w:after="160" w:line="259" w:lineRule="auto"/>
                            <w:ind w:left="0" w:right="0" w:firstLine="0"/>
                            <w:jc w:val="left"/>
                          </w:pPr>
                          <w:r>
                            <w:rPr>
                              <w:rFonts w:cs="Calibri" w:hAnsi="Calibri" w:eastAsia="Calibri" w:ascii="Calibri"/>
                            </w:rPr>
                            <w:t xml:space="preserve"> </w:t>
                          </w:r>
                        </w:p>
                      </w:txbxContent>
                    </wps:txbx>
                    <wps:bodyPr horzOverflow="overflow" rtlCol="0" vert="horz" lIns="0" tIns="0" rIns="0" bIns="0">
                      <a:noAutofit/>
                    </wps:bodyPr>
                  </wps:wsp>
                </wpg:wgp>
              </a:graphicData>
            </a:graphic>
          </wp:inline>
        </w:drawing>
      </w:r>
    </w:p>
    <w:p>
      <w:pPr>
        <w:spacing w:before="0" w:after="0" w:line="259" w:lineRule="auto"/>
        <w:ind w:left="7557" w:right="0" w:firstLine="0"/>
        <w:jc w:val="left"/>
      </w:pPr>
      <w:r>
        <w:rPr/>
        <w:t xml:space="preserve"> </w:t>
      </w:r>
    </w:p>
    <w:p>
      <w:pPr>
        <w:spacing w:before="0" w:after="17" w:line="259" w:lineRule="auto"/>
        <w:ind w:left="255" w:right="0" w:firstLine="0"/>
        <w:jc w:val="center"/>
      </w:pPr>
      <w:r>
        <w:rPr>
          <w:rFonts w:cs="Times New Roman" w:hAnsi="Times New Roman" w:eastAsia="Times New Roman" w:ascii="Times New Roman"/>
          <w:i w:val="1"/>
          <w:sz w:val="20"/>
          <w:u w:val="single" w:color="000000"/>
        </w:rPr>
        <w:t xml:space="preserve">Source</w:t>
      </w:r>
      <w:r>
        <w:rPr>
          <w:sz w:val="20"/>
        </w:rPr>
        <w:t xml:space="preserve"> </w:t>
      </w:r>
      <w:r>
        <w:rPr>
          <w:sz w:val="20"/>
        </w:rPr>
        <w:t xml:space="preserve">: PNUD/ART GOLD/Mauritanie</w:t>
      </w:r>
      <w:r>
        <w:rPr>
          <w:sz w:val="20"/>
        </w:rPr>
        <w:t xml:space="preserve"> </w:t>
      </w:r>
    </w:p>
    <w:p>
      <w:pPr>
        <w:spacing w:before="0" w:after="0" w:line="259" w:lineRule="auto"/>
        <w:ind w:left="267" w:right="0" w:firstLine="0"/>
        <w:jc w:val="left"/>
      </w:pPr>
      <w:r>
        <w:rPr/>
        <w:t xml:space="preserve"> </w:t>
      </w:r>
    </w:p>
    <w:p>
      <w:pPr>
        <w:pStyle w:val="normal"/>
        <w:numPr>
          <w:ilvl w:val="0"/>
          <w:numId w:val="22"/>
        </w:numPr>
        <w:spacing w:before="0" w:after="5" w:line="250" w:lineRule="auto"/>
        <w:ind w:left="262" w:right="0"/>
      </w:pPr>
      <w:r>
        <w:rPr/>
        <w:t xml:space="preserve">Les faibles performances en matière de mobilisation de ressources ont amené les parties, notamment la partie nationale, à s’interroger sur la pertinence de continuer à y dédier une ressource humaine principale relativement onéreuse, et finalement à s’en séparer fin 2013. Toutefois, il est aussi raisonnable de penser qu’un programme comme celui</w:t>
      </w:r>
      <w:r>
        <w:rPr/>
        <w:t xml:space="preserve">-</w:t>
      </w:r>
      <w:r>
        <w:rPr/>
        <w:t xml:space="preserve">ci</w:t>
      </w:r>
      <w:r>
        <w:rPr/>
        <w:t xml:space="preserve"> </w:t>
      </w:r>
      <w:r>
        <w:rPr/>
        <w:t xml:space="preserve">ne peut pas tout de suite être efficace en matière de mobilisation de ressources parce qu’il a d’abord besoin de</w:t>
      </w:r>
      <w:r>
        <w:rPr/>
        <w:t xml:space="preserve"> </w:t>
      </w:r>
      <w:r>
        <w:rPr/>
        <w:t xml:space="preserve">formuler son cadre conceptuel et les outils correspondants, avant de convaincre les partenaires potentiels de leur pertinence et opérationnalité. L’effet de levier financier en tant que tel ne peut s’enclencher que dans une étape ultérieure.</w:t>
      </w:r>
      <w:r>
        <w:rPr/>
        <w:t xml:space="preserve"> </w:t>
      </w:r>
    </w:p>
    <w:p>
      <w:pPr>
        <w:spacing w:before="0" w:after="0" w:line="259" w:lineRule="auto"/>
        <w:ind w:left="267" w:right="0" w:firstLine="0"/>
        <w:jc w:val="left"/>
      </w:pPr>
      <w:r>
        <w:rPr/>
        <w:t xml:space="preserve"> </w:t>
      </w:r>
    </w:p>
    <w:p>
      <w:pPr>
        <w:pStyle w:val="normal"/>
        <w:numPr>
          <w:ilvl w:val="0"/>
          <w:numId w:val="22"/>
        </w:numPr>
        <w:spacing w:before="0" w:after="5" w:line="250" w:lineRule="auto"/>
        <w:ind w:left="262" w:right="0"/>
      </w:pPr>
      <w:r>
        <w:rPr/>
        <w:t xml:space="preserve">La question est alors de savoir comment le programme est arrivé à bâtir les résultats stratégiques rappelés aux sections précédentes en dépensant moins d’une unité sur trois. Sans doute y a là une trame d’efficience globale, qui fait qu’il touche à des résultats clés en ne disposant que d’une très faible partie des ressources qui auraient dû être utilisées à cet effet</w:t>
      </w:r>
      <w:r>
        <w:rPr/>
        <w:t xml:space="preserve">.</w:t>
      </w:r>
      <w:r>
        <w:rPr/>
        <w:t xml:space="preserve"> </w:t>
      </w:r>
    </w:p>
    <w:p>
      <w:pPr>
        <w:spacing w:before="0" w:after="0" w:line="259" w:lineRule="auto"/>
        <w:ind w:left="267" w:right="0" w:firstLine="0"/>
        <w:jc w:val="left"/>
      </w:pPr>
      <w:r>
        <w:rPr/>
        <w:t xml:space="preserve"> </w:t>
      </w:r>
    </w:p>
    <w:p>
      <w:pPr>
        <w:pStyle w:val="normal"/>
        <w:numPr>
          <w:ilvl w:val="0"/>
          <w:numId w:val="22"/>
        </w:numPr>
        <w:spacing w:before="0" w:after="5" w:line="250" w:lineRule="auto"/>
        <w:ind w:left="262" w:right="0"/>
      </w:pPr>
      <w:r>
        <w:rPr/>
        <w:t xml:space="preserve">En regardant les réalisations de plus près, il apparaît aussi que l’extrême rareté des ressources, par rapport encore une fois à la planification budgétaire, a tout de même affecté les capacités de livraison du programme. En réalité, il s’est déporté sur la mise en place et à la capacitation de cadres régionaux de concertation, de coordination et de pilotage, et la production d’outils stratégiques</w:t>
      </w:r>
      <w:r>
        <w:rPr/>
        <w:t xml:space="preserve"> </w:t>
      </w:r>
      <w:r>
        <w:rPr/>
        <w:t xml:space="preserve">de travail, au détriment des projets dits d’impact qui devaient opérationnaliser les contenus conceptuels élaborés. Or les deux types de livraisons n’ont pas la même dignité au regard des vocations fondamentales du programme qui est d’implantation locale</w:t>
      </w:r>
      <w:r>
        <w:rPr/>
        <w:t xml:space="preserve">,</w:t>
      </w:r>
      <w:r>
        <w:rPr/>
        <w:t xml:space="preserve"> </w:t>
      </w:r>
      <w:r>
        <w:rPr/>
        <w:t xml:space="preserve">mais d’orientation essentiellement stratégique. Compte tenu de la rareté des ressources, la solution d’inflexion vers le stratégique aux dépens de l’opérationnel rentre aussi dans un registre décisionnel soucieux avant tout d’efficience.</w:t>
      </w:r>
      <w:r>
        <w:rPr/>
        <w:t xml:space="preserve"> </w:t>
      </w:r>
    </w:p>
    <w:p>
      <w:pPr>
        <w:spacing w:before="0" w:after="14" w:line="259" w:lineRule="auto"/>
        <w:ind w:left="267" w:right="0" w:firstLine="0"/>
        <w:jc w:val="left"/>
      </w:pPr>
      <w:r>
        <w:rPr/>
        <w:t xml:space="preserve"> </w:t>
      </w:r>
    </w:p>
    <w:p>
      <w:pPr>
        <w:pStyle w:val="normal"/>
        <w:numPr>
          <w:ilvl w:val="0"/>
          <w:numId w:val="22"/>
        </w:numPr>
        <w:spacing w:before="0" w:after="5" w:line="250" w:lineRule="auto"/>
        <w:ind w:left="262" w:right="0"/>
      </w:pPr>
      <w:r>
        <w:rPr/>
        <w:t xml:space="preserve">Ce débat entre le stratégique et l’opérationnel montre toute la difficulté d’un programme comme celui. En effet pour se cheviller l’adhésion des bénéficiaires dans un environnement où la demande sociale et économique est forte, il est en permanence confronté à la tentation des activités opérationnelles, qui ont une plus grande capacité de persuasion, mais ne sont pas le cœur d’un programme stratégique. La mission a souvent entendu dire sur le terrain, par les bénéficiaires,</w:t>
      </w:r>
      <w:r>
        <w:rPr/>
        <w:t xml:space="preserve"> </w:t>
      </w:r>
      <w:r>
        <w:rPr/>
        <w:t xml:space="preserve">qu’il y a eu beaucoup de réflexions</w:t>
      </w:r>
      <w:r>
        <w:rPr/>
        <w:t xml:space="preserve"> </w:t>
      </w:r>
      <w:r>
        <w:rPr/>
        <w:t xml:space="preserve">et de conceptualisations, et peu de réalisations concrètes, que sur des dizaines de fiches de projets élaborés</w:t>
      </w:r>
      <w:r>
        <w:rPr/>
        <w:t xml:space="preserve"> </w:t>
      </w:r>
      <w:r>
        <w:rPr/>
        <w:t xml:space="preserve">et</w:t>
      </w:r>
      <w:r>
        <w:rPr/>
        <w:t xml:space="preserve"> </w:t>
      </w:r>
      <w:r>
        <w:rPr/>
        <w:t xml:space="preserve">passés au niveau des GTR, très peu ont donné lieu à des projets réels.</w:t>
      </w:r>
      <w:r>
        <w:rPr/>
        <w:t xml:space="preserve"> </w:t>
      </w:r>
    </w:p>
    <w:p>
      <w:pPr>
        <w:spacing w:before="0" w:after="11" w:line="259" w:lineRule="auto"/>
        <w:ind w:left="267" w:right="0" w:firstLine="0"/>
        <w:jc w:val="left"/>
      </w:pPr>
      <w:r>
        <w:rPr/>
        <w:t xml:space="preserve"> </w:t>
      </w:r>
    </w:p>
    <w:p>
      <w:pPr>
        <w:pStyle w:val="normal"/>
        <w:numPr>
          <w:ilvl w:val="0"/>
          <w:numId w:val="22"/>
        </w:numPr>
        <w:spacing w:before="0" w:after="5" w:line="250" w:lineRule="auto"/>
        <w:ind w:left="262" w:right="0"/>
      </w:pPr>
      <w:r>
        <w:rPr/>
        <w:t xml:space="preserve">Ce discours récurent n’a heureusement pas fondamentalement dévié</w:t>
      </w:r>
      <w:r>
        <w:rPr/>
        <w:t xml:space="preserve"> </w:t>
      </w:r>
      <w:r>
        <w:rPr/>
        <w:t xml:space="preserve">le programme de sa trajectoire identitaire. Et il est parvenu à une forme d’efficience en y concentrant le peu de ressources dont il a disposé in fine pour générer des produits qui sont avant tout des produits d’appel, dont la valeur ajoutée commence seulement de se</w:t>
      </w:r>
      <w:r>
        <w:rPr/>
        <w:t xml:space="preserve"> </w:t>
      </w:r>
      <w:r>
        <w:rPr/>
        <w:t xml:space="preserve">faire voir, à travers les réalisations opérationnelles que d’autres intervenants plus outillés à cet effet se disposent progressivement à dérouler sur le terrain en empruntant les dispositifs et</w:t>
      </w:r>
      <w:r>
        <w:rPr/>
        <w:t xml:space="preserve"> </w:t>
      </w:r>
      <w:r>
        <w:rPr/>
        <w:t xml:space="preserve">outils développés par ART GOLD</w:t>
      </w:r>
      <w:r>
        <w:rPr/>
        <w:t xml:space="preserve"> </w:t>
      </w:r>
      <w:r>
        <w:rPr/>
        <w:t xml:space="preserve">: </w:t>
      </w:r>
      <w:r>
        <w:rPr/>
        <w:t xml:space="preserve">AMCC, PNIDDLE, VAINCRE, notamment.</w:t>
      </w:r>
      <w:r>
        <w:rPr/>
        <w:t xml:space="preserve"> </w:t>
      </w:r>
    </w:p>
    <w:p>
      <w:pPr>
        <w:spacing w:before="0" w:after="1" w:line="259" w:lineRule="auto"/>
        <w:ind w:left="267" w:right="0" w:firstLine="0"/>
        <w:jc w:val="left"/>
      </w:pPr>
      <w:r>
        <w:rPr/>
        <w:t xml:space="preserve"> </w:t>
      </w:r>
    </w:p>
    <w:p>
      <w:pPr>
        <w:pStyle w:val="normal"/>
        <w:numPr>
          <w:ilvl w:val="0"/>
          <w:numId w:val="22"/>
        </w:numPr>
        <w:spacing w:before="0" w:after="5" w:line="250" w:lineRule="auto"/>
        <w:ind w:left="262" w:right="0"/>
      </w:pPr>
      <w:r>
        <w:rPr/>
        <w:t xml:space="preserve">Au total, le fait pour le programme d’avoir été, sur le plan budgétaire, exécuté en utilisant les procédures financières du Programme des Nations Unies pour le Développement, lui a permis de connaître une efficience</w:t>
      </w:r>
      <w:r>
        <w:rPr/>
        <w:t xml:space="preserve"> </w:t>
      </w:r>
      <w:r>
        <w:rPr/>
        <w:t xml:space="preserve">robuste</w:t>
      </w:r>
      <w:r>
        <w:rPr/>
        <w:t xml:space="preserve"> </w:t>
      </w:r>
      <w:r>
        <w:rPr/>
        <w:t xml:space="preserve">sur le stock des</w:t>
      </w:r>
      <w:r>
        <w:rPr/>
        <w:t xml:space="preserve"> </w:t>
      </w:r>
      <w:r>
        <w:rPr/>
        <w:t xml:space="preserve">ressources effectivement déboursées. Ces procédures, en effet, par le cadre de transparence</w:t>
      </w:r>
      <w:r>
        <w:rPr/>
        <w:t xml:space="preserve">, </w:t>
      </w:r>
      <w:r>
        <w:rPr/>
        <w:t xml:space="preserve"> </w:t>
      </w:r>
      <w:r>
        <w:rPr/>
        <w:t xml:space="preserve">d’appel à la concurrence</w:t>
      </w:r>
      <w:r>
        <w:rPr/>
        <w:t xml:space="preserve"> </w:t>
      </w:r>
      <w:r>
        <w:rPr/>
        <w:t xml:space="preserve">et de contrôle qui les portent,</w:t>
      </w:r>
      <w:r>
        <w:rPr/>
        <w:t xml:space="preserve"> </w:t>
      </w:r>
      <w:r>
        <w:rPr/>
        <w:t xml:space="preserve">ont globalement permis au programme</w:t>
      </w:r>
      <w:r>
        <w:rPr/>
        <w:t xml:space="preserve"> </w:t>
      </w:r>
      <w:r>
        <w:rPr/>
        <w:t xml:space="preserve">d’acquérir et de livrer ses différents inputs en recherchant le meilleur rapport coût</w:t>
      </w:r>
      <w:r>
        <w:rPr/>
        <w:t xml:space="preserve">-</w:t>
      </w:r>
      <w:r>
        <w:rPr/>
        <w:t xml:space="preserve">bénéfice</w:t>
      </w:r>
      <w:r>
        <w:rPr/>
        <w:t xml:space="preserve">-</w:t>
      </w:r>
      <w:r>
        <w:rPr/>
        <w:t xml:space="preserve">temps possible</w:t>
      </w:r>
      <w:r>
        <w:rPr/>
        <w:t xml:space="preserve">.</w:t>
      </w:r>
      <w:r>
        <w:rPr/>
        <w:t xml:space="preserve"> </w:t>
      </w:r>
    </w:p>
    <w:p>
      <w:pPr>
        <w:spacing w:before="0" w:after="0" w:line="259" w:lineRule="auto"/>
        <w:ind w:left="267" w:right="0" w:firstLine="0"/>
        <w:jc w:val="left"/>
      </w:pPr>
      <w:r>
        <w:rPr/>
        <w:t xml:space="preserve"> </w:t>
      </w:r>
    </w:p>
    <w:p>
      <w:pPr>
        <w:pStyle w:val="normal"/>
        <w:numPr>
          <w:ilvl w:val="0"/>
          <w:numId w:val="22"/>
        </w:numPr>
        <w:spacing w:before="0" w:after="5" w:line="250" w:lineRule="auto"/>
        <w:ind w:left="262" w:right="0"/>
      </w:pPr>
      <w:r>
        <w:rPr/>
        <w:t xml:space="preserve">Les faibles résultats obtenus en matière de mobilisation de ressources fondent toutefois à penser que le rendement marginal de l’investissement dans ce domaine n’a pas été optimal. La ressource humaine de niveau</w:t>
      </w:r>
      <w:r>
        <w:rPr/>
        <w:t xml:space="preserve"> </w:t>
      </w:r>
      <w:r>
        <w:rPr/>
        <w:t xml:space="preserve">international immobilisée par le programme à cet effet n’aura pas été suffisamment coût</w:t>
      </w:r>
      <w:r>
        <w:rPr/>
        <w:t xml:space="preserve">-</w:t>
      </w:r>
      <w:r>
        <w:rPr/>
        <w:t xml:space="preserve">avantageuse. Mais là aussi, les parties ont fait preuve d’une bonne réactivité en suspendant à la fin de 2013 les coûts y relatifs, faute</w:t>
      </w:r>
      <w:r>
        <w:rPr/>
        <w:t xml:space="preserve"> </w:t>
      </w:r>
      <w:r>
        <w:rPr/>
        <w:t xml:space="preserve">de retour d’investissement. Ce faisant, ils ont montré un souci de rétablir ART GOLD dans un sentier d’efficience, où toute ressource consommée</w:t>
      </w:r>
      <w:r>
        <w:rPr/>
        <w:t xml:space="preserve"> </w:t>
      </w:r>
      <w:r>
        <w:rPr/>
        <w:t xml:space="preserve">est appelée à produire de la valeur ajoutée à la mesure de l’effort qu’elle représente.</w:t>
      </w:r>
      <w:r>
        <w:rPr/>
        <w:t xml:space="preserve"> </w:t>
      </w:r>
    </w:p>
    <w:p>
      <w:pPr>
        <w:spacing w:before="0" w:after="39" w:line="259" w:lineRule="auto"/>
        <w:ind w:left="267" w:right="0" w:firstLine="0"/>
        <w:jc w:val="left"/>
      </w:pPr>
      <w:r>
        <w:rPr/>
        <w:t xml:space="preserve"> </w:t>
      </w:r>
    </w:p>
    <w:p>
      <w:pPr>
        <w:pStyle w:val="heading3"/>
        <w:spacing w:before="0" w:after="0" w:line="259" w:lineRule="auto"/>
        <w:ind w:left="277"/>
      </w:pPr>
      <w:bookmarkStart w:id="150185" w:name="_Toc150185"/>
      <w:r>
        <w:rPr/>
        <w:t xml:space="preserve">3.4.</w:t>
      </w:r>
      <w:r>
        <w:rPr>
          <w:rFonts w:cs="Arial" w:hAnsi="Arial" w:eastAsia="Arial" w:ascii="Arial"/>
        </w:rPr>
        <w:t xml:space="preserve"> </w:t>
      </w:r>
      <w:r>
        <w:rPr/>
        <w:t xml:space="preserve">Durabilité</w:t>
      </w:r>
      <w:r>
        <w:rPr/>
        <w:t xml:space="preserve"> </w:t>
      </w:r>
      <w:bookmarkEnd w:id="150185"/>
    </w:p>
    <w:p>
      <w:pPr>
        <w:spacing w:before="0" w:after="15" w:line="259" w:lineRule="auto"/>
        <w:ind w:left="267" w:right="0" w:firstLine="0"/>
        <w:jc w:val="left"/>
      </w:pPr>
      <w:r>
        <w:rPr/>
        <w:t xml:space="preserve"> </w:t>
      </w:r>
    </w:p>
    <w:p>
      <w:pPr>
        <w:pStyle w:val="normal"/>
        <w:spacing w:before="0" w:after="5" w:line="250" w:lineRule="auto"/>
        <w:ind w:left="262" w:right="0"/>
      </w:pPr>
      <w:r>
        <w:rPr/>
        <w:t xml:space="preserve">70.</w:t>
      </w:r>
      <w:r>
        <w:rPr/>
        <w:t xml:space="preserve"> </w:t>
      </w:r>
      <w:r>
        <w:rPr/>
        <w:t xml:space="preserve">La durabilité des acquis d’un programme</w:t>
      </w:r>
      <w:r>
        <w:rPr/>
        <w:t xml:space="preserve"> </w:t>
      </w:r>
      <w:r>
        <w:rPr/>
        <w:t xml:space="preserve">est fonction de déterminants clés, d’amont et d’aval. En amont, il y a</w:t>
      </w:r>
      <w:r>
        <w:rPr/>
        <w:t xml:space="preserve"> </w:t>
      </w:r>
      <w:r>
        <w:rPr/>
        <w:t xml:space="preserve">la qualité des livraisons, et en aval la qualité de l’appropriation des bénéficiaires et leur capacité à prendre le relai</w:t>
      </w:r>
      <w:r>
        <w:rPr/>
        <w:t xml:space="preserve"> </w:t>
      </w:r>
      <w:r>
        <w:rPr/>
        <w:t xml:space="preserve">et à tenir un résultat. Sans produits de qualité, l’on ne peut envisager de réelle pérennité. Aussi bien, si de bons produits sont livrés mais ne </w:t>
      </w:r>
      <w:r>
        <w:rPr/>
        <w:t xml:space="preserve">sont pas tenus comme ils doivent</w:t>
      </w:r>
      <w:r>
        <w:rPr/>
        <w:t xml:space="preserve"> </w:t>
      </w:r>
      <w:r>
        <w:rPr/>
        <w:t xml:space="preserve">l’être et que la contrepartie nationale n</w:t>
      </w:r>
      <w:r>
        <w:rPr/>
        <w:t xml:space="preserve">’</w:t>
      </w:r>
      <w:r>
        <w:rPr/>
        <w:t xml:space="preserve">est pas réellement prête</w:t>
      </w:r>
      <w:r>
        <w:rPr/>
        <w:t xml:space="preserve"> </w:t>
      </w:r>
      <w:r>
        <w:rPr/>
        <w:t xml:space="preserve">à les porter valablement</w:t>
      </w:r>
      <w:r>
        <w:rPr/>
        <w:t xml:space="preserve">, </w:t>
      </w:r>
      <w:r>
        <w:rPr/>
        <w:t xml:space="preserve">l’on ne peut pas davantage parler de durabilité. </w:t>
      </w:r>
      <w:r>
        <w:rPr/>
        <w:t xml:space="preserve"> </w:t>
      </w:r>
    </w:p>
    <w:p>
      <w:pPr>
        <w:spacing w:before="0" w:after="0" w:line="259" w:lineRule="auto"/>
        <w:ind w:left="267" w:right="0" w:firstLine="0"/>
        <w:jc w:val="left"/>
      </w:pPr>
      <w:r>
        <w:rPr/>
        <w:t xml:space="preserve"> </w:t>
      </w:r>
    </w:p>
    <w:p>
      <w:pPr>
        <w:pStyle w:val="heading5"/>
        <w:spacing w:before="0" w:after="10" w:line="249" w:lineRule="auto"/>
        <w:ind w:left="985"/>
      </w:pPr>
      <w:r>
        <w:rPr/>
        <w:t xml:space="preserve">Atouts</w:t>
      </w:r>
      <w:r>
        <w:rPr/>
        <w:t xml:space="preserve"> </w:t>
      </w:r>
      <w:r>
        <w:rPr/>
        <w:t xml:space="preserve">vers la durabilité</w:t>
      </w:r>
      <w:r>
        <w:rPr/>
        <w:t xml:space="preserve"> </w:t>
      </w:r>
    </w:p>
    <w:p>
      <w:pPr>
        <w:spacing w:before="0" w:after="0" w:line="259" w:lineRule="auto"/>
        <w:ind w:left="267" w:right="0" w:firstLine="0"/>
        <w:jc w:val="left"/>
      </w:pPr>
      <w:r>
        <w:rPr/>
        <w:t xml:space="preserve"> </w:t>
      </w:r>
    </w:p>
    <w:p>
      <w:pPr>
        <w:pStyle w:val="normal"/>
        <w:numPr>
          <w:ilvl w:val="0"/>
          <w:numId w:val="23"/>
        </w:numPr>
        <w:spacing w:before="0" w:after="5" w:line="250" w:lineRule="auto"/>
        <w:ind w:left="262" w:right="0"/>
      </w:pPr>
      <w:r>
        <w:rPr/>
        <w:t xml:space="preserve">La qualité des livraisons faites au milieu</w:t>
      </w:r>
      <w:r>
        <w:rPr/>
        <w:t xml:space="preserve"> </w:t>
      </w:r>
      <w:r>
        <w:rPr/>
        <w:t xml:space="preserve">et à ses bénéficiaires</w:t>
      </w:r>
      <w:r>
        <w:rPr/>
        <w:t xml:space="preserve"> </w:t>
      </w:r>
      <w:r>
        <w:rPr/>
        <w:t xml:space="preserve">ressort globalement d’un bon standing, les extrants ayant été constitués à travers des procédures d’acquisition</w:t>
      </w:r>
      <w:r>
        <w:rPr/>
        <w:t xml:space="preserve"> </w:t>
      </w:r>
      <w:r>
        <w:rPr/>
        <w:t xml:space="preserve">qui, comme indiqué plus haut, sont de rang</w:t>
      </w:r>
      <w:r>
        <w:rPr/>
        <w:t xml:space="preserve"> </w:t>
      </w:r>
      <w:r>
        <w:rPr/>
        <w:t xml:space="preserve">international, et ont permis de sécuriser des produits robustes, généralement parlant. Il s’agissait dans l’ensemble de (i) consolidation d’infrastructures et de mise à disposition d’ouvrages et d’équipements de travail</w:t>
      </w:r>
      <w:r>
        <w:rPr/>
        <w:t xml:space="preserve"> </w:t>
      </w:r>
      <w:r>
        <w:rPr/>
        <w:t xml:space="preserve">et de moyens de fonctionnement courant</w:t>
      </w:r>
      <w:r>
        <w:rPr/>
        <w:t xml:space="preserve">,</w:t>
      </w:r>
      <w:r>
        <w:rPr/>
        <w:t xml:space="preserve"> </w:t>
      </w:r>
      <w:r>
        <w:rPr/>
        <w:t xml:space="preserve">(ii) renforcement de capacités qui ont pris la forme de formations directes ou de voyages d’études ou de participations à des événements de mise à niveau</w:t>
      </w:r>
      <w:r>
        <w:rPr/>
        <w:t xml:space="preserve">,</w:t>
      </w:r>
      <w:r>
        <w:rPr/>
        <w:t xml:space="preserve"> </w:t>
      </w:r>
      <w:r>
        <w:rPr/>
        <w:t xml:space="preserve">(iii) réalisations de prestations intellectuelles comme l’appui aux travaux ayant trait aux LD, aux PRLP et aux études sur le genre</w:t>
      </w:r>
      <w:r>
        <w:rPr/>
        <w:t xml:space="preserve">.</w:t>
      </w:r>
      <w:r>
        <w:rPr/>
        <w:t xml:space="preserve"> </w:t>
      </w:r>
    </w:p>
    <w:p>
      <w:pPr>
        <w:spacing w:before="0" w:after="21" w:line="259" w:lineRule="auto"/>
        <w:ind w:left="267" w:right="0" w:firstLine="0"/>
        <w:jc w:val="left"/>
      </w:pPr>
      <w:r>
        <w:rPr/>
        <w:t xml:space="preserve"> </w:t>
      </w:r>
    </w:p>
    <w:p>
      <w:pPr>
        <w:pStyle w:val="normal"/>
        <w:numPr>
          <w:ilvl w:val="0"/>
          <w:numId w:val="23"/>
        </w:numPr>
        <w:spacing w:before="0" w:after="5" w:line="250" w:lineRule="auto"/>
        <w:ind w:left="262" w:right="0"/>
      </w:pPr>
      <w:r>
        <w:rPr/>
        <w:t xml:space="preserve">Sur le plan méthodologique, l’approche institutionnelle mise en avant est aussi, au</w:t>
      </w:r>
      <w:r>
        <w:rPr/>
        <w:t xml:space="preserve"/>
      </w:r>
      <w:r>
        <w:rPr/>
        <w:t xml:space="preserve">delà de la qualité des livraisons, un facteur propice à une bonne pérennité. Les interventions sont ancrées dans un cadre institutionnel régional et national</w:t>
      </w:r>
      <w:r>
        <w:rPr/>
        <w:t xml:space="preserve"> </w:t>
      </w:r>
      <w:r>
        <w:rPr/>
        <w:t xml:space="preserve">animé par les structures étatiques et ou de la société civile. Les Groupes de Travail Régionaux sont l’émanation de tout ce que les régions comptent d’acteurs du développement local, autour du gouverneur de région qui en assure la présidence et des services régionaux du Ministère chargé du Développement, et du Ministère chargé des collectivités</w:t>
      </w:r>
      <w:r>
        <w:rPr/>
        <w:t xml:space="preserve"> </w:t>
      </w:r>
      <w:r>
        <w:rPr/>
        <w:t xml:space="preserve">locales, services déconcentrés qui en assurent conjointement le secrétariat technique.</w:t>
      </w:r>
      <w:r>
        <w:rPr/>
        <w:t xml:space="preserve"> </w:t>
      </w:r>
    </w:p>
    <w:p>
      <w:pPr>
        <w:spacing w:before="0" w:after="0" w:line="259" w:lineRule="auto"/>
        <w:ind w:left="267" w:right="0" w:firstLine="0"/>
        <w:jc w:val="left"/>
      </w:pPr>
      <w:r>
        <w:rPr/>
        <w:t xml:space="preserve"> </w:t>
      </w:r>
    </w:p>
    <w:p>
      <w:pPr>
        <w:pStyle w:val="normal"/>
        <w:numPr>
          <w:ilvl w:val="0"/>
          <w:numId w:val="23"/>
        </w:numPr>
        <w:spacing w:before="0" w:after="5" w:line="250" w:lineRule="auto"/>
        <w:ind w:left="262" w:right="0"/>
      </w:pPr>
      <w:r>
        <w:rPr/>
        <w:t xml:space="preserve">Le programme a</w:t>
      </w:r>
      <w:r>
        <w:rPr/>
        <w:t xml:space="preserve">,</w:t>
      </w:r>
      <w:r>
        <w:rPr/>
        <w:t xml:space="preserve"> </w:t>
      </w:r>
      <w:r>
        <w:rPr/>
        <w:t xml:space="preserve">dans ce cadre</w:t>
      </w:r>
      <w:r>
        <w:rPr/>
        <w:t xml:space="preserve">,</w:t>
      </w:r>
      <w:r>
        <w:rPr/>
        <w:t xml:space="preserve"> </w:t>
      </w:r>
      <w:r>
        <w:rPr/>
        <w:t xml:space="preserve">tenu à pratiquer une stratégie de sortie en modulant ses interventions auprès des groupes de travail en fonction et au rythme de leur consolidation institutionnelle. Ainsi</w:t>
      </w:r>
      <w:r>
        <w:rPr/>
        <w:t xml:space="preserve">,</w:t>
      </w:r>
      <w:r>
        <w:rPr/>
        <w:t xml:space="preserve"> </w:t>
      </w:r>
      <w:r>
        <w:rPr/>
        <w:t xml:space="preserve">un accompagnement assidu porté par des présences physiques aux réunions mensuelles a d’abord été de rigueur, avant de dépérir progressivement pour laisser place à un suivi plus distant</w:t>
      </w:r>
      <w:r>
        <w:rPr/>
        <w:t xml:space="preserve">,</w:t>
      </w:r>
      <w:r>
        <w:rPr/>
        <w:t xml:space="preserve"> </w:t>
      </w:r>
      <w:r>
        <w:rPr/>
        <w:t xml:space="preserve">au fur et à mesure que le dispositif développait sa propre vigueur interne et déroulait ses activités de lui</w:t>
      </w:r>
      <w:r>
        <w:rPr/>
        <w:t xml:space="preserve">-</w:t>
      </w:r>
      <w:r>
        <w:rPr/>
        <w:t xml:space="preserve">même. Le</w:t>
      </w:r>
      <w:r>
        <w:rPr/>
        <w:t xml:space="preserve"> </w:t>
      </w:r>
      <w:r>
        <w:rPr/>
        <w:t xml:space="preserve">retrait, pour cause de contraintes budgétaires, des volontaires affectés sur les sites, jusqu’à</w:t>
      </w:r>
      <w:r>
        <w:rPr/>
        <w:t xml:space="preserve"> </w:t>
      </w:r>
      <w:r>
        <w:rPr/>
        <w:t xml:space="preserve">quatre,</w:t>
      </w:r>
      <w:r>
        <w:rPr/>
        <w:t xml:space="preserve"> </w:t>
      </w:r>
      <w:r>
        <w:rPr/>
        <w:t xml:space="preserve">y compris un international dans un rôle de superviseur, </w:t>
      </w:r>
      <w:r>
        <w:rPr/>
        <w:t xml:space="preserve"> </w:t>
      </w:r>
      <w:r>
        <w:rPr/>
        <w:t xml:space="preserve">a aussi, d’une certaine façon, favorisé l’auto prise en charge du dispositif institutionnel.</w:t>
      </w:r>
      <w:r>
        <w:rPr/>
        <w:t xml:space="preserve"> </w:t>
      </w:r>
    </w:p>
    <w:p>
      <w:pPr>
        <w:spacing w:before="0" w:after="0" w:line="259" w:lineRule="auto"/>
        <w:ind w:left="267" w:right="0" w:firstLine="0"/>
        <w:jc w:val="left"/>
      </w:pPr>
      <w:r>
        <w:rPr/>
        <w:t xml:space="preserve"> </w:t>
      </w:r>
    </w:p>
    <w:p>
      <w:pPr>
        <w:pStyle w:val="heading5"/>
        <w:spacing w:before="0" w:after="10" w:line="249" w:lineRule="auto"/>
        <w:ind w:left="985"/>
      </w:pPr>
      <w:r>
        <w:rPr/>
        <w:t xml:space="preserve">Contraintes</w:t>
      </w:r>
      <w:r>
        <w:rPr/>
        <w:t xml:space="preserve"> </w:t>
      </w:r>
      <w:r>
        <w:rPr/>
        <w:t xml:space="preserve">à la durabilité</w:t>
      </w:r>
      <w:r>
        <w:rPr/>
        <w:t xml:space="preserve"> </w:t>
      </w:r>
    </w:p>
    <w:p>
      <w:pPr>
        <w:spacing w:before="0" w:after="0" w:line="259" w:lineRule="auto"/>
        <w:ind w:left="267" w:right="0" w:firstLine="0"/>
        <w:jc w:val="left"/>
      </w:pPr>
      <w:r>
        <w:rPr/>
        <w:t xml:space="preserve"> </w:t>
      </w:r>
    </w:p>
    <w:p>
      <w:pPr>
        <w:pStyle w:val="normal"/>
        <w:numPr>
          <w:ilvl w:val="0"/>
          <w:numId w:val="24"/>
        </w:numPr>
        <w:spacing w:before="0" w:after="5" w:line="250" w:lineRule="auto"/>
        <w:ind w:left="262" w:right="0"/>
      </w:pPr>
      <w:r>
        <w:rPr/>
        <w:t xml:space="preserve">Si l’ensemble de cette approche méthodologique du programme est de nature à permettre à la durabilité d’être envisagée sous de bons auspices, elle n’en rencontre pas moins des contraintes importantes</w:t>
      </w:r>
      <w:r>
        <w:rPr/>
        <w:t xml:space="preserve">,</w:t>
      </w:r>
      <w:r>
        <w:rPr/>
        <w:t xml:space="preserve"> </w:t>
      </w:r>
      <w:r>
        <w:rPr/>
        <w:t xml:space="preserve">en provenance notamment de l’environnement et du contexte. L’appropriation nationale est gênée par la mobilité des personnels techniques. Leur renouvellement dans les régions amène souvent l’encadrement du programme à revenir dans la proximité des acteurs pour faire de la remise à niveau pour les nouveaux arrivants. Cette difficulté n’est toutefois pas qu’un inconvénient, les ressources humaines formées dans le cadre du programme</w:t>
      </w:r>
      <w:r>
        <w:rPr/>
        <w:t xml:space="preserve"> </w:t>
      </w:r>
      <w:r>
        <w:rPr/>
        <w:t xml:space="preserve">et qui en sortent étant aussi, d’une certaine façon, les ambassadeurs au dehors de l’approche ART GOLD. En</w:t>
      </w:r>
      <w:r>
        <w:rPr/>
        <w:t xml:space="preserve"> </w:t>
      </w:r>
      <w:r>
        <w:rPr/>
        <w:t xml:space="preserve">d’autres termes, ils détériorent les capacités techniques et l’appropriation dans le court terme, mais constituent aussi dans le moyen et le long terme des vecteurs d’expansion de l’expérience.</w:t>
      </w:r>
      <w:r>
        <w:rPr/>
        <w:t xml:space="preserve"> </w:t>
      </w:r>
    </w:p>
    <w:p>
      <w:pPr>
        <w:spacing w:before="0" w:after="0" w:line="259" w:lineRule="auto"/>
        <w:ind w:left="267" w:right="0" w:firstLine="0"/>
        <w:jc w:val="left"/>
      </w:pPr>
      <w:r>
        <w:rPr/>
        <w:t xml:space="preserve"> </w:t>
      </w:r>
    </w:p>
    <w:p>
      <w:pPr>
        <w:pStyle w:val="normal"/>
        <w:numPr>
          <w:ilvl w:val="0"/>
          <w:numId w:val="24"/>
        </w:numPr>
        <w:spacing w:before="0" w:after="5" w:line="250" w:lineRule="auto"/>
        <w:ind w:left="262" w:right="0"/>
      </w:pPr>
      <w:r>
        <w:rPr/>
        <w:t xml:space="preserve">La faiblesse des capacités de départ trouvées sur place par le programme est également une contrainte importante pour l’appropriation et la pérennisation de ses acquis. Il est plus </w:t>
      </w:r>
      <w:r>
        <w:rPr/>
        <w:t xml:space="preserve">aisé de bâtir sur un potentiel déjà assez robuste que de partir de beaucoup plus loin, ce qui est le cas sur certains sites, où les acquis sont extrêmement fragiles, tendent à vaciller dès l’éloignement de l’encadrement du programme. A titre d’illustration, le non renouvellement des contrats des volontaires a laissé des vides avérés que les autorités locales cherchent toujours les moyens de combler sans y être parvenus au m</w:t>
      </w:r>
      <w:r>
        <w:rPr/>
        <w:t xml:space="preserve">o</w:t>
      </w:r>
      <w:r>
        <w:rPr/>
        <w:t xml:space="preserve">ment du passage de la mission.</w:t>
      </w:r>
      <w:r>
        <w:rPr/>
        <w:t xml:space="preserve"> </w:t>
      </w:r>
    </w:p>
    <w:p>
      <w:pPr>
        <w:spacing w:before="0" w:after="0" w:line="259" w:lineRule="auto"/>
        <w:ind w:left="267" w:right="0" w:firstLine="0"/>
        <w:jc w:val="left"/>
      </w:pPr>
      <w:r>
        <w:rPr/>
        <w:t xml:space="preserve"> </w:t>
      </w:r>
    </w:p>
    <w:p>
      <w:pPr>
        <w:pStyle w:val="normal"/>
        <w:numPr>
          <w:ilvl w:val="0"/>
          <w:numId w:val="24"/>
        </w:numPr>
        <w:spacing w:before="0" w:after="47" w:line="250" w:lineRule="auto"/>
        <w:ind w:left="262" w:right="0"/>
      </w:pPr>
      <w:r>
        <w:rPr/>
        <w:t xml:space="preserve">Toutes ces contraintes prennent pied dans le contexte d’inachèvement de la décentralisation en Mauritanie. Cette situation fait que les capacités sont encore fortement ancrées au niveau central (national) qui les diffuse</w:t>
      </w:r>
      <w:r>
        <w:rPr/>
        <w:t xml:space="preserve"> </w:t>
      </w:r>
      <w:r>
        <w:rPr/>
        <w:t xml:space="preserve">vers le niveau local, et le fait naturellement en fonction de ses propres disponibilités et gaps. L’existence d’un tissu complet de collectivités locales aurait permis</w:t>
      </w:r>
      <w:r>
        <w:rPr/>
        <w:t xml:space="preserve"> </w:t>
      </w:r>
      <w:r>
        <w:rPr/>
        <w:t xml:space="preserve">de stabiliser localement, progressivement</w:t>
      </w:r>
      <w:r>
        <w:rPr/>
        <w:t xml:space="preserve">,</w:t>
      </w:r>
      <w:r>
        <w:rPr/>
        <w:t xml:space="preserve"> </w:t>
      </w:r>
      <w:r>
        <w:rPr/>
        <w:t xml:space="preserve">des administrations et services de proximité</w:t>
      </w:r>
      <w:r>
        <w:rPr/>
        <w:t xml:space="preserve"> </w:t>
      </w:r>
      <w:r>
        <w:rPr/>
        <w:t xml:space="preserve">capables de capter plus facilement et de maintenir sur place</w:t>
      </w:r>
      <w:r>
        <w:rPr/>
        <w:t xml:space="preserve"> </w:t>
      </w:r>
      <w:r>
        <w:rPr/>
        <w:t xml:space="preserve">toutes formes de transfert, surtout de nature intellectuelle. </w:t>
      </w:r>
      <w:r>
        <w:rPr/>
        <w:t xml:space="preserve"> </w:t>
      </w:r>
    </w:p>
    <w:p>
      <w:pPr>
        <w:spacing w:before="0" w:after="0" w:line="259" w:lineRule="auto"/>
        <w:ind w:left="267" w:right="0" w:firstLine="0"/>
        <w:jc w:val="left"/>
      </w:pPr>
      <w:r>
        <w:rPr>
          <w:rFonts w:cs="Cambria" w:hAnsi="Cambria" w:eastAsia="Cambria" w:ascii="Cambria"/>
          <w:b w:val="1"/>
          <w:color w:val="ff0000"/>
          <w:sz w:val="28"/>
        </w:rPr>
        <w:t xml:space="preserve"> 	 </w:t>
      </w:r>
    </w:p>
    <w:p>
      <w:pPr>
        <w:pStyle w:val="heading1"/>
        <w:spacing w:before="0" w:after="0" w:line="259" w:lineRule="auto"/>
        <w:ind w:left="262"/>
      </w:pPr>
      <w:bookmarkStart w:id="150186" w:name="_Toc150186"/>
      <w:r>
        <w:rPr/>
        <w:t xml:space="preserve">Conclusion</w:t>
      </w:r>
      <w:r>
        <w:rPr/>
        <w:t xml:space="preserve"> </w:t>
      </w:r>
      <w:bookmarkEnd w:id="150186"/>
    </w:p>
    <w:p>
      <w:pPr>
        <w:spacing w:before="0" w:after="51" w:line="259" w:lineRule="auto"/>
        <w:ind w:left="267" w:right="0" w:firstLine="0"/>
        <w:jc w:val="left"/>
      </w:pPr>
      <w:r>
        <w:rPr>
          <w:rFonts w:cs="Calibri" w:hAnsi="Calibri" w:eastAsia="Calibri" w:ascii="Calibri"/>
          <w:sz w:val="22"/>
        </w:rPr>
        <w:t xml:space="preserve"> </w:t>
      </w:r>
    </w:p>
    <w:p>
      <w:pPr>
        <w:pStyle w:val="heading2"/>
        <w:spacing w:before="0" w:after="0" w:line="259" w:lineRule="auto"/>
        <w:ind w:left="637"/>
      </w:pPr>
      <w:bookmarkStart w:id="150187" w:name="_Toc150187"/>
      <w:r>
        <w:rPr/>
        <w:t xml:space="preserve">1.</w:t>
      </w:r>
      <w:r>
        <w:rPr>
          <w:rFonts w:cs="Arial" w:hAnsi="Arial" w:eastAsia="Arial" w:ascii="Arial"/>
        </w:rPr>
        <w:t xml:space="preserve"> </w:t>
      </w:r>
      <w:r>
        <w:rPr/>
        <w:t xml:space="preserve">Rappel de principales constations sur le projet</w:t>
      </w:r>
      <w:r>
        <w:rPr/>
        <w:t xml:space="preserve"> </w:t>
      </w:r>
      <w:bookmarkEnd w:id="150187"/>
    </w:p>
    <w:p>
      <w:pPr>
        <w:spacing w:before="0" w:after="0" w:line="259" w:lineRule="auto"/>
        <w:ind w:left="267" w:right="0" w:firstLine="0"/>
        <w:jc w:val="left"/>
      </w:pPr>
      <w:r>
        <w:rPr/>
        <w:t xml:space="preserve"> </w:t>
      </w:r>
    </w:p>
    <w:p>
      <w:pPr>
        <w:pStyle w:val="normal"/>
        <w:numPr>
          <w:ilvl w:val="0"/>
          <w:numId w:val="25"/>
        </w:numPr>
        <w:spacing w:before="0" w:after="5" w:line="250" w:lineRule="auto"/>
        <w:ind w:left="960" w:right="0" w:hanging="708"/>
      </w:pPr>
      <w:r>
        <w:rPr/>
        <w:t xml:space="preserve">Elaboré sur un budget prévisionnel de 6 millions de dollar américain, le programme </w:t>
      </w:r>
    </w:p>
    <w:p>
      <w:pPr>
        <w:pStyle w:val="normal"/>
        <w:spacing w:before="0" w:after="5" w:line="250" w:lineRule="auto"/>
        <w:ind w:left="262" w:right="0"/>
      </w:pPr>
      <w:r>
        <w:rPr/>
        <w:t xml:space="preserve">ART GOLD n’a disposé jusqu’ici que de 1,9 million de dollar, soit un peu moins du tiers du budget anticipé. Ce gap qui devait être couvert par une mobilisation de ressources, n’a pas manqué de se traduire par des tensions fortes sur les ressources du programme. Sur trois unités monétaires entrevues dans la planification, ART Mauritanie en a obtenu moins d’une. En termes d’exécution budgétaire, à fin 2014, 87% des ressources disponibles ont été décaissées, sans trop d’écarts entre les produits relativement à ce ratio.</w:t>
      </w:r>
      <w:r>
        <w:rPr/>
        <w:t xml:space="preserve"> </w:t>
      </w:r>
    </w:p>
    <w:p>
      <w:pPr>
        <w:spacing w:before="0" w:after="0" w:line="259" w:lineRule="auto"/>
        <w:ind w:left="267" w:right="0" w:firstLine="0"/>
        <w:jc w:val="left"/>
      </w:pPr>
      <w:r>
        <w:rPr/>
        <w:t xml:space="preserve"> </w:t>
      </w:r>
    </w:p>
    <w:p>
      <w:pPr>
        <w:pStyle w:val="normal"/>
        <w:numPr>
          <w:ilvl w:val="0"/>
          <w:numId w:val="25"/>
        </w:numPr>
        <w:spacing w:before="0" w:after="5" w:line="250" w:lineRule="auto"/>
        <w:ind w:left="960" w:right="0" w:hanging="708"/>
      </w:pPr>
      <w:r>
        <w:rPr>
          <w:rFonts w:cs="Times New Roman" w:hAnsi="Times New Roman" w:eastAsia="Times New Roman" w:ascii="Times New Roman"/>
          <w:b w:val="1"/>
        </w:rPr>
        <w:t xml:space="preserve">Pertinence</w:t>
      </w:r>
      <w:r>
        <w:rPr/>
        <w:t xml:space="preserve"> </w:t>
      </w:r>
      <w:r>
        <w:rPr/>
        <w:t xml:space="preserve">: </w:t>
      </w:r>
      <w:r>
        <w:rPr/>
        <w:t xml:space="preserve">Le programme est ressorti pertinent quant à son contenu stratégique. En effet, il est bien</w:t>
      </w:r>
      <w:r>
        <w:rPr/>
        <w:t xml:space="preserve"> </w:t>
      </w:r>
      <w:r>
        <w:rPr/>
        <w:t xml:space="preserve">ancré dans les stratégies sectorielles du pays en matière de décentralisation</w:t>
      </w:r>
      <w:r>
        <w:rPr/>
        <w:t xml:space="preserve">. </w:t>
      </w:r>
      <w:r>
        <w:rPr/>
        <w:t xml:space="preserve">Construisant un environnement local de</w:t>
      </w:r>
      <w:r>
        <w:rPr/>
        <w:t xml:space="preserve"> </w:t>
      </w:r>
      <w:r>
        <w:rPr/>
        <w:t xml:space="preserve">prise en charge des Objectifs du Millénaire pour le Développement, il soutient directement le Cadre Stratégique de Lutte contre la Pauvreté, dont la troisième génération projetait sa mise en</w:t>
      </w:r>
      <w:r>
        <w:rPr/>
        <w:t xml:space="preserve"> </w:t>
      </w:r>
      <w:r>
        <w:rPr/>
        <w:t xml:space="preserve">œuvre à travers des déclinaisons régionales que le programme aide justement à formuler. Toutes ces dynamiques vers le niveau local s’enracinent dans la Déclaration de Politique de Décentralisation et de Développement Local, adoptée</w:t>
      </w:r>
      <w:r>
        <w:rPr/>
        <w:t xml:space="preserve"> </w:t>
      </w:r>
      <w:r>
        <w:rPr/>
        <w:t xml:space="preserve">en 2010 par la Mauritanie.</w:t>
      </w: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rFonts w:cs="Times New Roman" w:hAnsi="Times New Roman" w:eastAsia="Times New Roman" w:ascii="Times New Roman"/>
          <w:b w:val="1"/>
        </w:rPr>
        <w:t xml:space="preserve"> </w:t>
      </w:r>
    </w:p>
    <w:p>
      <w:pPr>
        <w:pStyle w:val="normal"/>
        <w:numPr>
          <w:ilvl w:val="0"/>
          <w:numId w:val="25"/>
        </w:numPr>
        <w:spacing w:before="0" w:after="5" w:line="250" w:lineRule="auto"/>
        <w:ind w:left="960" w:right="0" w:hanging="708"/>
      </w:pPr>
      <w:r>
        <w:rPr>
          <w:rFonts w:cs="Times New Roman" w:hAnsi="Times New Roman" w:eastAsia="Times New Roman" w:ascii="Times New Roman"/>
          <w:b w:val="1"/>
        </w:rPr>
        <w:t xml:space="preserve">Efficacité</w:t>
      </w:r>
      <w:r>
        <w:rPr/>
        <w:t xml:space="preserve"> </w:t>
      </w:r>
      <w:r>
        <w:rPr/>
        <w:t xml:space="preserve">: </w:t>
      </w:r>
      <w:r>
        <w:rPr/>
        <w:t xml:space="preserve">Malgré la modicité relative de ses ressources, le programme a</w:t>
      </w:r>
      <w:r>
        <w:rPr/>
        <w:t xml:space="preserve"> </w:t>
      </w:r>
      <w:r>
        <w:rPr/>
        <w:t xml:space="preserve">à</w:t>
      </w:r>
      <w:r>
        <w:rPr/>
        <w:t xml:space="preserve"> </w:t>
      </w:r>
      <w:r>
        <w:rPr/>
        <w:t xml:space="preserve">son actif des valeurs ajoutées, dont les points d’ancrage sont</w:t>
      </w:r>
      <w:r>
        <w:rPr/>
        <w:t xml:space="preserve"> </w:t>
      </w:r>
      <w:r>
        <w:rPr/>
        <w:t xml:space="preserve">ainsi qu’il suit. Le</w:t>
      </w:r>
      <w:r>
        <w:rPr/>
        <w:t xml:space="preserve"> </w:t>
      </w:r>
      <w:r>
        <w:rPr/>
        <w:t xml:space="preserve">programme a d’abord aidé à mettre en place au niveau régional des cadres de concertation, qui sont aussi des viviers de capacités de coordination et pilotage des stratégies locales de développement. Il a ensuite accompagné ces cadres dans l’élaboration d’outils de planification fonctionnels, notamment des Lignes Directrices pour le développement, et des Plans Régionaux de Lutte contre la Pauvreté actualisés et alignés sur le CSLP/3. A l’intérieur de ce travail de conceptualisation des thématiques de développement dans les terroirs, le Genre a bénéficié d’une mise en exergue particulière, à travers des études dédiées qui l’articulent aussi bien avec les OMD au niveau local.</w:t>
      </w:r>
      <w:r>
        <w:rPr/>
        <w:t xml:space="preserve"> </w:t>
      </w:r>
      <w:r>
        <w:rPr/>
        <w:t xml:space="preserve">Une cartographie des besoins en renforcement de capacités a également été réalisée.</w:t>
      </w:r>
      <w:r>
        <w:rPr/>
        <w:t xml:space="preserve"> </w:t>
      </w:r>
      <w:r>
        <w:rPr/>
        <w:t xml:space="preserve">Le programme a aussi, comme pour tester ses propres outils et donner des gages aux populations locales, aidé à mettre en œuvre quelques projets opérationnels de génération de revenus et de renforcement de la résilience des bénéficiaires directs.</w:t>
      </w:r>
      <w:r>
        <w:rPr/>
        <w:t xml:space="preserve"> </w:t>
      </w:r>
    </w:p>
    <w:p>
      <w:pPr>
        <w:spacing w:before="0" w:after="0" w:line="259" w:lineRule="auto"/>
        <w:ind w:left="267" w:right="0" w:firstLine="0"/>
        <w:jc w:val="left"/>
      </w:pPr>
      <w:r>
        <w:rPr/>
        <w:t xml:space="preserve"> </w:t>
      </w:r>
    </w:p>
    <w:p>
      <w:pPr>
        <w:pStyle w:val="normal"/>
        <w:numPr>
          <w:ilvl w:val="0"/>
          <w:numId w:val="25"/>
        </w:numPr>
        <w:spacing w:before="0" w:after="5" w:line="250" w:lineRule="auto"/>
        <w:ind w:left="960" w:right="0" w:hanging="708"/>
      </w:pPr>
      <w:r>
        <w:rPr/>
        <w:t xml:space="preserve">Enfin, mais plus modestement, le programme a contribué à attirer dans les terroirs la coopération décentralisée</w:t>
      </w:r>
      <w:r>
        <w:rPr/>
        <w:t xml:space="preserve"> </w:t>
      </w:r>
      <w:r>
        <w:rPr/>
        <w:t xml:space="preserve">: </w:t>
      </w:r>
      <w:r>
        <w:rPr/>
        <w:t xml:space="preserve">un partenariat inter</w:t>
      </w:r>
      <w:r>
        <w:rPr/>
        <w:t xml:space="preserve">-</w:t>
      </w:r>
      <w:r>
        <w:rPr/>
        <w:t xml:space="preserve">Etat (Mauritanie, Sénégal, Gabon et Espagne) a donné lieu au projet de modernisation de la gestion de la municipalité de Kaédi. Malgré tout, cette fonction de catalyse de coopération qui devait déboucher sur un véritable effet de levier financier au profit des localités couvertes, est pour le moment la moins aboutie. La mobilisation d’un expert international chargé de promouvoir cette coopération et de mobiliser des ressources s’est révélée peu fructueuse, et a dû être suspendue en fin 2013. Cette situation est toutefois compréhensible, à partir du profil même du programme. En effet, il était nécessaire de prendre le temps nécessaire pour ancrer localement les produits d’appels à la coopération, de les crédibiliser et de les rendre visibles aux partenaires, avant que ces derniers</w:t>
      </w:r>
      <w:r>
        <w:rPr/>
        <w:t xml:space="preserve"> </w:t>
      </w:r>
      <w:r>
        <w:rPr/>
        <w:t xml:space="preserve">ne puissent valablement donner suite aux sollicitations du</w:t>
      </w:r>
      <w:r>
        <w:rPr/>
        <w:t xml:space="preserve"> </w:t>
      </w:r>
      <w:r>
        <w:rPr/>
        <w:t xml:space="preserve">programme</w:t>
      </w:r>
      <w:r>
        <w:rPr/>
        <w:t xml:space="preserve"> </w:t>
      </w:r>
      <w:r>
        <w:rPr/>
        <w:t xml:space="preserve">en matière de coopération</w:t>
      </w:r>
      <w:r>
        <w:rPr/>
        <w:t xml:space="preserve">.</w:t>
      </w:r>
      <w:r>
        <w:rPr/>
        <w:t xml:space="preserve"> </w:t>
      </w:r>
    </w:p>
    <w:p>
      <w:pPr>
        <w:spacing w:before="0" w:after="10" w:line="259" w:lineRule="auto"/>
        <w:ind w:left="267" w:right="0" w:firstLine="0"/>
        <w:jc w:val="left"/>
      </w:pPr>
      <w:r>
        <w:rPr>
          <w:rFonts w:cs="Times New Roman" w:hAnsi="Times New Roman" w:eastAsia="Times New Roman" w:ascii="Times New Roman"/>
          <w:b w:val="1"/>
        </w:rPr>
        <w:t xml:space="preserve"> </w:t>
      </w:r>
    </w:p>
    <w:p>
      <w:pPr>
        <w:pStyle w:val="normal"/>
        <w:numPr>
          <w:ilvl w:val="0"/>
          <w:numId w:val="25"/>
        </w:numPr>
        <w:spacing w:before="0" w:after="5" w:line="250" w:lineRule="auto"/>
        <w:ind w:left="960" w:right="0" w:hanging="708"/>
      </w:pPr>
      <w:r>
        <w:rPr>
          <w:rFonts w:cs="Times New Roman" w:hAnsi="Times New Roman" w:eastAsia="Times New Roman" w:ascii="Times New Roman"/>
          <w:b w:val="1"/>
        </w:rPr>
        <w:t xml:space="preserve">Efficience</w:t>
      </w:r>
      <w:r>
        <w:rPr/>
        <w:t xml:space="preserve"> </w:t>
      </w:r>
      <w:r>
        <w:rPr/>
        <w:t xml:space="preserve">: </w:t>
      </w:r>
      <w:r>
        <w:rPr/>
        <w:t xml:space="preserve">L’ancrage du programme dans les standards de gestion du PNUD a contribué à garantir un rapport coût</w:t>
      </w:r>
      <w:r>
        <w:rPr/>
        <w:t xml:space="preserve">-</w:t>
      </w:r>
      <w:r>
        <w:rPr/>
        <w:t xml:space="preserve">avantage robuste. Sur cette base, l’on peut considérer que les produits mis en place par le programme l’ont été dans un esprit d’efficience, permettant d’ailleurs de tirer le meilleur en termes de contenus livrés d’un stock de ressources diminué de deux tiers par rapport à la planification budgétaire initiale. Une limite importante à l’efficience se dessine toutefois au niveau du produit 3 (effet de levier financier), où l’investissement dans une expertise internationale coûtante ne s’est pas traduit par un retour conséquent en termes de ressources mobilisées. Mais là aussi, les parties au programme ont fait preuve de clairvoyance par la suite en interrompant cet investissement à la fin de 2013</w:t>
      </w:r>
      <w:r>
        <w:rPr/>
        <w:t xml:space="preserve">, </w:t>
      </w:r>
      <w:r>
        <w:rPr/>
        <w:t xml:space="preserve">après avoir pris acte de son fait rendement.</w:t>
      </w:r>
      <w:r>
        <w:rPr/>
        <w:t xml:space="preserve"> </w:t>
      </w:r>
    </w:p>
    <w:p>
      <w:pPr>
        <w:spacing w:before="0" w:after="0" w:line="259" w:lineRule="auto"/>
        <w:ind w:left="267" w:right="0" w:firstLine="0"/>
        <w:jc w:val="left"/>
      </w:pPr>
      <w:r>
        <w:rPr/>
        <w:t xml:space="preserve"> </w:t>
      </w:r>
    </w:p>
    <w:p>
      <w:pPr>
        <w:pStyle w:val="normal"/>
        <w:numPr>
          <w:ilvl w:val="0"/>
          <w:numId w:val="25"/>
        </w:numPr>
        <w:spacing w:before="0" w:after="5" w:line="250" w:lineRule="auto"/>
        <w:ind w:left="960" w:right="0" w:hanging="708"/>
      </w:pPr>
      <w:r>
        <w:rPr>
          <w:rFonts w:cs="Times New Roman" w:hAnsi="Times New Roman" w:eastAsia="Times New Roman" w:ascii="Times New Roman"/>
          <w:b w:val="1"/>
        </w:rPr>
        <w:t xml:space="preserve">Durabilité</w:t>
      </w:r>
      <w:r>
        <w:rPr/>
        <w:t xml:space="preserve"> </w:t>
      </w:r>
      <w:r>
        <w:rPr/>
        <w:t xml:space="preserve">: </w:t>
      </w:r>
      <w:r>
        <w:rPr/>
        <w:t xml:space="preserve">La durabilité</w:t>
      </w:r>
      <w:r>
        <w:rPr/>
        <w:t xml:space="preserve"> </w:t>
      </w:r>
      <w:r>
        <w:rPr/>
        <w:t xml:space="preserve">des acquis du programme est, à mi</w:t>
      </w:r>
      <w:r>
        <w:rPr/>
        <w:t xml:space="preserve">-</w:t>
      </w:r>
      <w:r>
        <w:rPr/>
        <w:t xml:space="preserve">parcours, difficile à documenter, vu qu’il n’y a pas encore assez de recul pour l’éclairer. A cette étape</w:t>
      </w:r>
      <w:r>
        <w:rPr/>
        <w:t xml:space="preserve">,</w:t>
      </w:r>
      <w:r>
        <w:rPr/>
        <w:t xml:space="preserve"> </w:t>
      </w:r>
      <w:r>
        <w:rPr/>
        <w:t xml:space="preserve">il est seulement possible d’identifier les facteurs qui la favorisent ou la desservent. En faveur de la durabilité des résultats d’ART GOLD, il y a surtout son approche endogène, qui fait que l’ensemble du dispositif et de ses produits est porté par les structures locales régulières et pérennes, le programme faisant tout pour promouvoir son appropriation par ces parties. Les contraintes à la durabilité sont essentiellement liées au</w:t>
      </w:r>
      <w:r>
        <w:rPr/>
        <w:t xml:space="preserve"> </w:t>
      </w:r>
      <w:r>
        <w:rPr/>
        <w:t xml:space="preserve">contexte d’inachèvement de la décentralisation en Mauritanie</w:t>
      </w:r>
      <w:r>
        <w:rPr/>
        <w:t xml:space="preserve">,</w:t>
      </w:r>
      <w:r>
        <w:rPr/>
        <w:t xml:space="preserve"> </w:t>
      </w:r>
      <w:r>
        <w:rPr/>
        <w:t xml:space="preserve">qui laisse le niveau local très faiblement pourvu en capacités, avec de surcroît des ressources humaines à la merci du niveau central qui peut les redéployer à tout moment.</w:t>
      </w:r>
      <w:r>
        <w:rPr/>
        <w:t xml:space="preserve"> </w:t>
      </w:r>
    </w:p>
    <w:p>
      <w:pPr>
        <w:spacing w:before="0" w:after="36" w:line="259" w:lineRule="auto"/>
        <w:ind w:left="267" w:right="0" w:firstLine="0"/>
        <w:jc w:val="left"/>
      </w:pPr>
      <w:r>
        <w:rPr/>
        <w:t xml:space="preserve"> </w:t>
      </w:r>
    </w:p>
    <w:p>
      <w:pPr>
        <w:pStyle w:val="heading2"/>
        <w:spacing w:before="0" w:after="0" w:line="259" w:lineRule="auto"/>
        <w:ind w:left="637"/>
      </w:pPr>
      <w:bookmarkStart w:id="150188" w:name="_Toc150188"/>
      <w:r>
        <w:rPr/>
        <w:t xml:space="preserve">2.</w:t>
      </w:r>
      <w:r>
        <w:rPr>
          <w:rFonts w:cs="Arial" w:hAnsi="Arial" w:eastAsia="Arial" w:ascii="Arial"/>
        </w:rPr>
        <w:t xml:space="preserve"> </w:t>
      </w:r>
      <w:r>
        <w:rPr/>
        <w:t xml:space="preserve">Leçons apprises</w:t>
      </w:r>
      <w:r>
        <w:rPr/>
        <w:t xml:space="preserve"> </w:t>
      </w:r>
      <w:bookmarkEnd w:id="150188"/>
    </w:p>
    <w:p>
      <w:pPr>
        <w:spacing w:before="0" w:after="11" w:line="259" w:lineRule="auto"/>
        <w:ind w:left="267" w:right="0" w:firstLine="0"/>
        <w:jc w:val="left"/>
      </w:pPr>
      <w:r>
        <w:rPr/>
        <w:t xml:space="preserve"> </w:t>
      </w:r>
    </w:p>
    <w:p>
      <w:pPr>
        <w:spacing w:before="0" w:after="3" w:line="249" w:lineRule="auto"/>
        <w:ind w:left="982" w:right="0" w:hanging="370"/>
      </w:pPr>
      <w:r>
        <w:rPr>
          <w:rFonts w:cs="Times New Roman" w:hAnsi="Times New Roman" w:eastAsia="Times New Roman" w:ascii="Times New Roman"/>
          <w:b w:val="1"/>
          <w:i w:val="1"/>
        </w:rPr>
        <w:t xml:space="preserve">5.</w:t>
      </w:r>
      <w:r>
        <w:rPr>
          <w:rFonts w:cs="Arial" w:hAnsi="Arial" w:eastAsia="Arial" w:ascii="Arial"/>
          <w:b w:val="1"/>
          <w:i w:val="1"/>
        </w:rPr>
        <w:t xml:space="preserve"> </w:t>
      </w:r>
      <w:r>
        <w:rPr>
          <w:rFonts w:cs="Times New Roman" w:hAnsi="Times New Roman" w:eastAsia="Times New Roman" w:ascii="Times New Roman"/>
          <w:b w:val="1"/>
          <w:i w:val="1"/>
        </w:rPr>
        <w:t xml:space="preserve">Le programme, montre ou confirme,</w:t>
      </w:r>
      <w:r>
        <w:rPr>
          <w:rFonts w:cs="Times New Roman" w:hAnsi="Times New Roman" w:eastAsia="Times New Roman" w:ascii="Times New Roman"/>
          <w:b w:val="1"/>
          <w:i w:val="1"/>
        </w:rPr>
        <w:t xml:space="preserve"> </w:t>
      </w:r>
      <w:r>
        <w:rPr>
          <w:rFonts w:cs="Times New Roman" w:hAnsi="Times New Roman" w:eastAsia="Times New Roman" w:ascii="Times New Roman"/>
          <w:b w:val="1"/>
          <w:i w:val="1"/>
        </w:rPr>
        <w:t xml:space="preserve">qu’il y a à la fois besoin et nécessité d’ancrer localement des capacités stratégiques pour susciter des visions harmonisées des</w:t>
      </w:r>
      <w:r>
        <w:rPr>
          <w:rFonts w:cs="Times New Roman" w:hAnsi="Times New Roman" w:eastAsia="Times New Roman" w:ascii="Times New Roman"/>
          <w:b w:val="1"/>
          <w:i w:val="1"/>
        </w:rPr>
        <w:t xml:space="preserve"> </w:t>
      </w:r>
      <w:r>
        <w:rPr>
          <w:rFonts w:cs="Times New Roman" w:hAnsi="Times New Roman" w:eastAsia="Times New Roman" w:ascii="Times New Roman"/>
          <w:b w:val="1"/>
          <w:i w:val="1"/>
        </w:rPr>
        <w:t xml:space="preserve">terroirs,</w:t>
      </w:r>
      <w:r>
        <w:rPr>
          <w:rFonts w:cs="Times New Roman" w:hAnsi="Times New Roman" w:eastAsia="Times New Roman" w:ascii="Times New Roman"/>
          <w:b w:val="1"/>
          <w:i w:val="1"/>
        </w:rPr>
        <w:t xml:space="preserve"> </w:t>
      </w:r>
      <w:r>
        <w:rPr>
          <w:rFonts w:cs="Times New Roman" w:hAnsi="Times New Roman" w:eastAsia="Times New Roman" w:ascii="Times New Roman"/>
          <w:b w:val="1"/>
          <w:i w:val="1"/>
        </w:rPr>
        <w:t xml:space="preserve">à même de mettre fin à l’éparpillement improductif des interventions</w:t>
      </w:r>
      <w:r>
        <w:rPr>
          <w:rFonts w:cs="Times New Roman" w:hAnsi="Times New Roman" w:eastAsia="Times New Roman" w:ascii="Times New Roman"/>
          <w:b w:val="1"/>
          <w:i w:val="1"/>
        </w:rPr>
        <w:t xml:space="preserve">.</w:t>
      </w:r>
      <w:r>
        <w:rPr>
          <w:rFonts w:cs="Times New Roman" w:hAnsi="Times New Roman" w:eastAsia="Times New Roman" w:ascii="Times New Roman"/>
          <w:b w:val="1"/>
          <w:i w:val="1"/>
        </w:rPr>
        <w:t xml:space="preserve"> </w:t>
      </w:r>
    </w:p>
    <w:p>
      <w:pPr>
        <w:spacing w:before="0" w:after="2" w:line="259" w:lineRule="auto"/>
        <w:ind w:left="267" w:right="0" w:firstLine="0"/>
        <w:jc w:val="left"/>
      </w:pPr>
      <w:r>
        <w:rPr>
          <w:rFonts w:cs="Times New Roman" w:hAnsi="Times New Roman" w:eastAsia="Times New Roman" w:ascii="Times New Roman"/>
          <w:b w:val="1"/>
          <w:i w:val="1"/>
        </w:rPr>
        <w:t xml:space="preserve"> </w:t>
      </w:r>
    </w:p>
    <w:p>
      <w:pPr>
        <w:pStyle w:val="normal"/>
        <w:numPr>
          <w:ilvl w:val="0"/>
          <w:numId w:val="26"/>
        </w:numPr>
        <w:spacing w:before="0" w:after="5" w:line="250" w:lineRule="auto"/>
        <w:ind w:left="262" w:right="0"/>
      </w:pPr>
      <w:r>
        <w:rPr/>
        <w:t xml:space="preserve">Entre le niveau central où se déploie la puissance de l’Etat</w:t>
      </w:r>
      <w:r>
        <w:rPr/>
        <w:t xml:space="preserve"> </w:t>
      </w:r>
      <w:r>
        <w:rPr/>
        <w:t xml:space="preserve">et le niveau communal qui est le seul espace où existent des collectivités locales en Mauritanie, la région constitue une sorte de lieu mou, voire</w:t>
      </w:r>
      <w:r>
        <w:rPr/>
        <w:t xml:space="preserve"> </w:t>
      </w:r>
      <w:r>
        <w:rPr/>
        <w:t xml:space="preserve">virtuel</w:t>
      </w:r>
      <w:r>
        <w:rPr/>
        <w:t xml:space="preserve">,</w:t>
      </w:r>
      <w:r>
        <w:rPr/>
        <w:t xml:space="preserve"> </w:t>
      </w:r>
      <w:r>
        <w:rPr/>
        <w:t xml:space="preserve">du point de vue de</w:t>
      </w:r>
      <w:r>
        <w:rPr/>
        <w:t xml:space="preserve"> </w:t>
      </w:r>
      <w:r>
        <w:rPr/>
        <w:t xml:space="preserve">la décentralisation. Il s’agit pourtant d’un échelon stratégique, qui porte la continuité et la cohérence territoriales</w:t>
      </w:r>
      <w:r>
        <w:rPr/>
        <w:t xml:space="preserve"> </w:t>
      </w:r>
      <w:r>
        <w:rPr/>
        <w:t xml:space="preserve">et économiques</w:t>
      </w:r>
      <w:r>
        <w:rPr/>
        <w:t xml:space="preserve"> </w:t>
      </w:r>
      <w:r>
        <w:rPr/>
        <w:t xml:space="preserve">des espaces couverts, et doit donc animer</w:t>
      </w:r>
      <w:r>
        <w:rPr/>
        <w:t xml:space="preserve">,</w:t>
      </w:r>
      <w:r>
        <w:rPr/>
        <w:t xml:space="preserve"> </w:t>
      </w:r>
      <w:r>
        <w:rPr/>
        <w:t xml:space="preserve">en les intégrant</w:t>
      </w:r>
      <w:r>
        <w:rPr/>
        <w:t xml:space="preserve">,</w:t>
      </w:r>
      <w:r>
        <w:rPr/>
        <w:t xml:space="preserve"> </w:t>
      </w:r>
      <w:r>
        <w:rPr/>
        <w:t xml:space="preserve">leurs stratégies de développement local. Le programme s’installe dans ce vide et ouvre des vocations, dans le sens d’installer en région les capacités stratégiques indispensables pour en faire un véritable pôle de développement économique et social local.</w:t>
      </w:r>
      <w:r>
        <w:rPr/>
        <w:t xml:space="preserve"> </w:t>
      </w:r>
      <w:r>
        <w:rPr/>
        <w:t xml:space="preserve">Il vient naturellement en appui aux initiatives de </w:t>
      </w:r>
      <w:r>
        <w:rPr/>
        <w:t xml:space="preserve">l’Etat dans ce domaine, notamment au Ministère des Affaires Economiques et du Développement.</w:t>
      </w:r>
      <w:r>
        <w:rPr/>
        <w:t xml:space="preserve"> </w:t>
      </w:r>
    </w:p>
    <w:p>
      <w:pPr>
        <w:spacing w:before="0" w:after="0" w:line="259" w:lineRule="auto"/>
        <w:ind w:left="267" w:right="0" w:firstLine="0"/>
        <w:jc w:val="left"/>
      </w:pPr>
      <w:r>
        <w:rPr>
          <w:rFonts w:cs="Times New Roman" w:hAnsi="Times New Roman" w:eastAsia="Times New Roman" w:ascii="Times New Roman"/>
          <w:b w:val="1"/>
          <w:i w:val="1"/>
        </w:rPr>
        <w:t xml:space="preserve"> </w:t>
      </w:r>
    </w:p>
    <w:p>
      <w:pPr>
        <w:numPr>
          <w:ilvl w:val="1"/>
          <w:numId w:val="26"/>
        </w:numPr>
        <w:spacing w:before="0" w:after="3" w:line="249" w:lineRule="auto"/>
        <w:ind w:left="972" w:right="0" w:hanging="360"/>
      </w:pPr>
      <w:r>
        <w:rPr>
          <w:rFonts w:cs="Times New Roman" w:hAnsi="Times New Roman" w:eastAsia="Times New Roman" w:ascii="Times New Roman"/>
          <w:b w:val="1"/>
          <w:i w:val="1"/>
        </w:rPr>
        <w:t xml:space="preserve">Le programme montre aussi que mettre en place de telles capacités stratégiques au niveau régional est</w:t>
      </w:r>
      <w:r>
        <w:rPr>
          <w:rFonts w:cs="Times New Roman" w:hAnsi="Times New Roman" w:eastAsia="Times New Roman" w:ascii="Times New Roman"/>
          <w:b w:val="1"/>
          <w:i w:val="1"/>
        </w:rPr>
        <w:t xml:space="preserve"> </w:t>
      </w:r>
      <w:r>
        <w:rPr>
          <w:rFonts w:cs="Times New Roman" w:hAnsi="Times New Roman" w:eastAsia="Times New Roman" w:ascii="Times New Roman"/>
          <w:b w:val="1"/>
          <w:i w:val="1"/>
        </w:rPr>
        <w:t xml:space="preserve">une</w:t>
      </w:r>
      <w:r>
        <w:rPr>
          <w:rFonts w:cs="Times New Roman" w:hAnsi="Times New Roman" w:eastAsia="Times New Roman" w:ascii="Times New Roman"/>
          <w:b w:val="1"/>
          <w:i w:val="1"/>
        </w:rPr>
        <w:t xml:space="preserve"> </w:t>
      </w:r>
      <w:r>
        <w:rPr>
          <w:rFonts w:cs="Times New Roman" w:hAnsi="Times New Roman" w:eastAsia="Times New Roman" w:ascii="Times New Roman"/>
          <w:b w:val="1"/>
          <w:i w:val="1"/>
        </w:rPr>
        <w:t xml:space="preserve">tâche difficile, qui se heurte à de</w:t>
      </w:r>
      <w:r>
        <w:rPr>
          <w:rFonts w:cs="Times New Roman" w:hAnsi="Times New Roman" w:eastAsia="Times New Roman" w:ascii="Times New Roman"/>
          <w:b w:val="1"/>
          <w:i w:val="1"/>
        </w:rPr>
        <w:t xml:space="preserve"> </w:t>
      </w:r>
      <w:r>
        <w:rPr>
          <w:rFonts w:cs="Times New Roman" w:hAnsi="Times New Roman" w:eastAsia="Times New Roman" w:ascii="Times New Roman"/>
          <w:b w:val="1"/>
          <w:i w:val="1"/>
        </w:rPr>
        <w:t xml:space="preserve">réelles contraintes, liées notamment contexte d’inachèvement de la décentralisation en Mauritanie.</w:t>
      </w:r>
      <w:r>
        <w:rPr>
          <w:rFonts w:cs="Times New Roman" w:hAnsi="Times New Roman" w:eastAsia="Times New Roman" w:ascii="Times New Roman"/>
          <w:b w:val="1"/>
          <w:i w:val="1"/>
        </w:rPr>
        <w:t xml:space="preserve"> </w:t>
      </w:r>
    </w:p>
    <w:p>
      <w:pPr>
        <w:spacing w:before="0" w:after="15" w:line="259" w:lineRule="auto"/>
        <w:ind w:left="267" w:right="0" w:firstLine="0"/>
        <w:jc w:val="left"/>
      </w:pPr>
      <w:r>
        <w:rPr>
          <w:rFonts w:cs="Times New Roman" w:hAnsi="Times New Roman" w:eastAsia="Times New Roman" w:ascii="Times New Roman"/>
          <w:b w:val="1"/>
          <w:i w:val="1"/>
        </w:rPr>
        <w:t xml:space="preserve"> </w:t>
      </w:r>
    </w:p>
    <w:p>
      <w:pPr>
        <w:pStyle w:val="normal"/>
        <w:numPr>
          <w:ilvl w:val="0"/>
          <w:numId w:val="26"/>
        </w:numPr>
        <w:spacing w:before="0" w:after="5" w:line="250" w:lineRule="auto"/>
        <w:ind w:left="262" w:right="0"/>
      </w:pPr>
      <w:r>
        <w:rPr/>
        <w:t xml:space="preserve">Du fait de l’inachèvement du mouvement décentralisateur, l’environnement local est caractérisé par le très faible niveau de ses capacités techniques. Elles lui viennent du niveau central qui peut les redéployer à tout moment, gênant considérablement leur possible sédimentation en un socle sur lequel pourrait s’appuyer avec plus de réussite une intervention en développement de capacités comme ART.</w:t>
      </w:r>
      <w:r>
        <w:rPr/>
        <w:t xml:space="preserve"> </w:t>
      </w:r>
    </w:p>
    <w:p>
      <w:pPr>
        <w:spacing w:before="0" w:after="0" w:line="259" w:lineRule="auto"/>
        <w:ind w:left="267" w:right="0" w:firstLine="0"/>
        <w:jc w:val="left"/>
      </w:pPr>
      <w:r>
        <w:rPr>
          <w:rFonts w:cs="Times New Roman" w:hAnsi="Times New Roman" w:eastAsia="Times New Roman" w:ascii="Times New Roman"/>
          <w:b w:val="1"/>
          <w:i w:val="1"/>
        </w:rPr>
        <w:t xml:space="preserve"> </w:t>
      </w:r>
    </w:p>
    <w:p>
      <w:pPr>
        <w:numPr>
          <w:ilvl w:val="1"/>
          <w:numId w:val="26"/>
        </w:numPr>
        <w:spacing w:before="0" w:after="3" w:line="249" w:lineRule="auto"/>
        <w:ind w:left="972" w:right="0" w:hanging="360"/>
      </w:pPr>
      <w:r>
        <w:rPr>
          <w:rFonts w:cs="Times New Roman" w:hAnsi="Times New Roman" w:eastAsia="Times New Roman" w:ascii="Times New Roman"/>
          <w:b w:val="1"/>
          <w:i w:val="1"/>
        </w:rPr>
        <w:t xml:space="preserve">Le fait que les trois produits ne soient pas allés au même rythme révèle que l’approche ART GOLD doit obéir à une logique séquentielle: la mise en place des instruments de planification précède nécessairement les effets de levier qui en sont attendus</w:t>
      </w:r>
      <w:r>
        <w:rPr>
          <w:rFonts w:cs="Times New Roman" w:hAnsi="Times New Roman" w:eastAsia="Times New Roman" w:ascii="Times New Roman"/>
          <w:b w:val="1"/>
          <w:i w:val="1"/>
        </w:rPr>
        <w:t xml:space="preserve">.</w:t>
      </w:r>
      <w:r>
        <w:rPr>
          <w:rFonts w:cs="Times New Roman" w:hAnsi="Times New Roman" w:eastAsia="Times New Roman" w:ascii="Times New Roman"/>
          <w:b w:val="1"/>
          <w:i w:val="1"/>
        </w:rPr>
        <w:t xml:space="preserve"> </w:t>
      </w:r>
    </w:p>
    <w:p>
      <w:pPr>
        <w:spacing w:before="0" w:after="0" w:line="259" w:lineRule="auto"/>
        <w:ind w:left="267" w:right="0" w:firstLine="0"/>
        <w:jc w:val="left"/>
      </w:pPr>
      <w:r>
        <w:rPr>
          <w:rFonts w:cs="Times New Roman" w:hAnsi="Times New Roman" w:eastAsia="Times New Roman" w:ascii="Times New Roman"/>
          <w:b w:val="1"/>
          <w:i w:val="1"/>
        </w:rPr>
        <w:t xml:space="preserve"> </w:t>
      </w:r>
    </w:p>
    <w:p>
      <w:pPr>
        <w:pStyle w:val="normal"/>
        <w:numPr>
          <w:ilvl w:val="0"/>
          <w:numId w:val="26"/>
        </w:numPr>
        <w:spacing w:before="0" w:after="5" w:line="250" w:lineRule="auto"/>
        <w:ind w:left="262" w:right="0"/>
      </w:pPr>
      <w:r>
        <w:rPr/>
        <w:t xml:space="preserve">Les difficultés</w:t>
      </w:r>
      <w:r>
        <w:rPr/>
        <w:t xml:space="preserve"> </w:t>
      </w:r>
      <w:r>
        <w:rPr/>
        <w:t xml:space="preserve">et</w:t>
      </w:r>
      <w:r>
        <w:rPr/>
        <w:t xml:space="preserve"> </w:t>
      </w:r>
      <w:r>
        <w:rPr/>
        <w:t xml:space="preserve">le retard</w:t>
      </w:r>
      <w:r>
        <w:rPr/>
        <w:t xml:space="preserve"> </w:t>
      </w:r>
      <w:r>
        <w:rPr/>
        <w:t xml:space="preserve">important, enregistrés</w:t>
      </w:r>
      <w:r>
        <w:rPr/>
        <w:t xml:space="preserve"> </w:t>
      </w:r>
      <w:r>
        <w:rPr/>
        <w:t xml:space="preserve">sur le produit 3 relatif aux effets de levier financier du programme, étaient presque, pour ainsi dire, inscrits</w:t>
      </w:r>
      <w:r>
        <w:rPr/>
        <w:t xml:space="preserve"> </w:t>
      </w:r>
      <w:r>
        <w:rPr/>
        <w:t xml:space="preserve">dans ses gênes. ART ne pouvait pas mobiliser significativement les partenaires avant d’avoir fini de préparer l’environnement stratégique local</w:t>
      </w:r>
      <w:r>
        <w:rPr/>
        <w:t xml:space="preserve"> </w:t>
      </w:r>
      <w:r>
        <w:rPr/>
        <w:t xml:space="preserve">: mise en place des cadres de concertation et de pilotage</w:t>
      </w:r>
      <w:r>
        <w:rPr/>
        <w:t xml:space="preserve">,</w:t>
      </w:r>
      <w:r>
        <w:rPr/>
        <w:t xml:space="preserve"> </w:t>
      </w:r>
      <w:r>
        <w:rPr/>
        <w:t xml:space="preserve">et développement d’outils de planification. En d’autres termes, les produits 1</w:t>
      </w:r>
      <w:r>
        <w:rPr/>
        <w:t xml:space="preserve"> </w:t>
      </w:r>
      <w:r>
        <w:rPr/>
        <w:t xml:space="preserve">et 2 devaient être livrés et éprouvés, avant d’espérer pouvoir y entraîner les partenaires</w:t>
      </w:r>
      <w:r>
        <w:rPr/>
        <w:t xml:space="preserve"> </w:t>
      </w:r>
      <w:r>
        <w:rPr/>
        <w:t xml:space="preserve">à travers le produit 3</w:t>
      </w:r>
      <w:r>
        <w:rPr/>
        <w:t xml:space="preserve">.</w:t>
      </w:r>
      <w:r>
        <w:rPr/>
        <w:t xml:space="preserve"> </w:t>
      </w:r>
    </w:p>
    <w:p>
      <w:pPr>
        <w:spacing w:before="0" w:after="29" w:line="259" w:lineRule="auto"/>
        <w:ind w:left="267" w:right="0" w:firstLine="0"/>
        <w:jc w:val="left"/>
      </w:pPr>
      <w:r>
        <w:rPr>
          <w:rFonts w:cs="Times New Roman" w:hAnsi="Times New Roman" w:eastAsia="Times New Roman" w:ascii="Times New Roman"/>
          <w:b w:val="1"/>
          <w:i w:val="1"/>
        </w:rPr>
        <w:t xml:space="preserve"> </w:t>
      </w:r>
    </w:p>
    <w:p>
      <w:pPr>
        <w:numPr>
          <w:ilvl w:val="1"/>
          <w:numId w:val="26"/>
        </w:numPr>
        <w:spacing w:before="0" w:after="3" w:line="249" w:lineRule="auto"/>
        <w:ind w:left="972" w:right="0" w:hanging="360"/>
      </w:pPr>
      <w:r>
        <w:rPr>
          <w:rFonts w:cs="Times New Roman" w:hAnsi="Times New Roman" w:eastAsia="Times New Roman" w:ascii="Times New Roman"/>
          <w:b w:val="1"/>
          <w:i w:val="1"/>
        </w:rPr>
        <w:t xml:space="preserve">L’état des lieux du programme montre que ses avantages comparatifs sont profondément ancrées dans le cadrage et le pilotage stratégiques, et que même dans l’opérationnel il devrait toujours s’attacher à ce qui est stratégique : dimension de de formulation</w:t>
      </w:r>
      <w:r>
        <w:rPr>
          <w:rFonts w:cs="Times New Roman" w:hAnsi="Times New Roman" w:eastAsia="Times New Roman" w:ascii="Times New Roman"/>
          <w:b w:val="1"/>
          <w:i w:val="1"/>
        </w:rPr>
        <w:t xml:space="preserve"> </w:t>
      </w:r>
      <w:r>
        <w:rPr>
          <w:rFonts w:cs="Times New Roman" w:hAnsi="Times New Roman" w:eastAsia="Times New Roman" w:ascii="Times New Roman"/>
          <w:b w:val="1"/>
          <w:i w:val="1"/>
        </w:rPr>
        <w:t xml:space="preserve">et d’appui</w:t>
      </w:r>
      <w:r>
        <w:rPr>
          <w:rFonts w:cs="Times New Roman" w:hAnsi="Times New Roman" w:eastAsia="Times New Roman" w:ascii="Times New Roman"/>
          <w:b w:val="1"/>
          <w:i w:val="1"/>
        </w:rPr>
        <w:t xml:space="preserve">-</w:t>
      </w:r>
      <w:r>
        <w:rPr>
          <w:rFonts w:cs="Times New Roman" w:hAnsi="Times New Roman" w:eastAsia="Times New Roman" w:ascii="Times New Roman"/>
          <w:b w:val="1"/>
          <w:i w:val="1"/>
        </w:rPr>
        <w:t xml:space="preserve">conseil</w:t>
      </w:r>
      <w:r>
        <w:rPr>
          <w:rFonts w:cs="Times New Roman" w:hAnsi="Times New Roman" w:eastAsia="Times New Roman" w:ascii="Times New Roman"/>
          <w:b w:val="1"/>
          <w:i w:val="1"/>
        </w:rPr>
        <w:t xml:space="preserve">.</w:t>
      </w:r>
      <w:r>
        <w:rPr/>
        <w:t xml:space="preserve">  </w:t>
      </w:r>
    </w:p>
    <w:p>
      <w:pPr>
        <w:spacing w:before="0" w:after="21" w:line="259" w:lineRule="auto"/>
        <w:ind w:left="267" w:right="0" w:firstLine="0"/>
        <w:jc w:val="left"/>
      </w:pPr>
      <w:r>
        <w:rPr/>
        <w:t xml:space="preserve"> </w:t>
      </w:r>
    </w:p>
    <w:p>
      <w:pPr>
        <w:pStyle w:val="normal"/>
        <w:numPr>
          <w:ilvl w:val="0"/>
          <w:numId w:val="26"/>
        </w:numPr>
        <w:spacing w:before="0" w:after="5" w:line="250" w:lineRule="auto"/>
        <w:ind w:left="262" w:right="0"/>
      </w:pPr>
      <w:r>
        <w:rPr/>
        <w:t xml:space="preserve">ART GOLD est un programme d’appui à la décentralisation et au développement local, mais à dimension fondamentalement stratégique. Si le besoin compréhensible de donner des gages aux bénéficiaires locaux est à la base de la mise en place de quelques projets d’impact, le rôle du programme n’est pas à ce niveau opérationnel. D’ailleurs, lesdits projets examinés par la mission se caractérisent à la fois par de hauts degrés de pertinence, et des insuffisances majeures en termes de suivi et d’assistance technique d’exploitation qu’il n</w:t>
      </w:r>
      <w:r>
        <w:rPr/>
        <w:t xml:space="preserve">’</w:t>
      </w:r>
      <w:r>
        <w:rPr/>
        <w:t xml:space="preserve">est pas dans le rôle d</w:t>
      </w:r>
      <w:r>
        <w:rPr/>
        <w:t xml:space="preserve">’</w:t>
      </w:r>
      <w:r>
        <w:rPr/>
        <w:t xml:space="preserve">ART de fournir</w:t>
      </w:r>
      <w:r>
        <w:rPr/>
        <w:t xml:space="preserve">.</w:t>
      </w:r>
      <w:r>
        <w:rPr/>
        <w:t xml:space="preserve"> </w:t>
      </w:r>
    </w:p>
    <w:p>
      <w:pPr>
        <w:spacing w:before="0" w:after="39" w:line="259" w:lineRule="auto"/>
        <w:ind w:left="267" w:right="0" w:firstLine="0"/>
        <w:jc w:val="left"/>
      </w:pPr>
      <w:r>
        <w:rPr/>
        <w:t xml:space="preserve"> </w:t>
      </w:r>
    </w:p>
    <w:p>
      <w:pPr>
        <w:pStyle w:val="heading2"/>
        <w:spacing w:before="0" w:after="0" w:line="259" w:lineRule="auto"/>
        <w:ind w:left="637"/>
      </w:pPr>
      <w:bookmarkStart w:id="150189" w:name="_Toc150189"/>
      <w:r>
        <w:rPr/>
        <w:t xml:space="preserve">3.</w:t>
      </w:r>
      <w:r>
        <w:rPr>
          <w:rFonts w:cs="Arial" w:hAnsi="Arial" w:eastAsia="Arial" w:ascii="Arial"/>
        </w:rPr>
        <w:t xml:space="preserve"> </w:t>
      </w:r>
      <w:r>
        <w:rPr/>
        <w:t xml:space="preserve">Perspectives </w:t>
      </w:r>
      <w:r>
        <w:rPr/>
        <w:t xml:space="preserve"> </w:t>
      </w:r>
      <w:bookmarkEnd w:id="150189"/>
    </w:p>
    <w:p>
      <w:pPr>
        <w:spacing w:before="0" w:after="0" w:line="259" w:lineRule="auto"/>
        <w:ind w:left="267" w:right="0" w:firstLine="0"/>
        <w:jc w:val="left"/>
      </w:pPr>
      <w:r>
        <w:rPr>
          <w:rFonts w:cs="Cambria" w:hAnsi="Cambria" w:eastAsia="Cambria" w:ascii="Cambria"/>
          <w:b w:val="1"/>
          <w:sz w:val="26"/>
        </w:rPr>
        <w:t xml:space="preserve"> </w:t>
      </w:r>
    </w:p>
    <w:p>
      <w:pPr>
        <w:pStyle w:val="normal"/>
        <w:numPr>
          <w:ilvl w:val="0"/>
          <w:numId w:val="27"/>
        </w:numPr>
        <w:spacing w:before="0" w:after="265" w:line="250" w:lineRule="auto"/>
        <w:ind w:left="262" w:right="0"/>
      </w:pPr>
      <w:r>
        <w:rPr/>
        <w:t xml:space="preserve">Après quatre années passées à préparer stratégiquement l’environnement local et à développer des produits d’appel pertinents, des perspectives robustes se dessinent enfin pour le</w:t>
      </w:r>
      <w:r>
        <w:rPr/>
        <w:t xml:space="preserve"> </w:t>
      </w:r>
      <w:r>
        <w:rPr/>
        <w:t xml:space="preserve">programme. Dans le domaine du partenariat</w:t>
      </w:r>
      <w:r>
        <w:rPr/>
        <w:t xml:space="preserve"> </w:t>
      </w:r>
      <w:r>
        <w:rPr/>
        <w:t xml:space="preserve">notamment, elles s’écrivent tant avec ART GOLD International, qu’au niveau national avec les principaux partenaires au développement et l’Etat lui</w:t>
      </w:r>
      <w:r>
        <w:rPr/>
        <w:t xml:space="preserve">-</w:t>
      </w:r>
      <w:r>
        <w:rPr/>
        <w:t xml:space="preserve">même.</w:t>
      </w:r>
      <w:r>
        <w:rPr/>
        <w:t xml:space="preserve"> </w:t>
      </w:r>
    </w:p>
    <w:p>
      <w:pPr>
        <w:pStyle w:val="normal"/>
        <w:numPr>
          <w:ilvl w:val="0"/>
          <w:numId w:val="27"/>
        </w:numPr>
        <w:spacing w:before="0" w:after="5" w:line="250" w:lineRule="auto"/>
        <w:ind w:left="262" w:right="0"/>
      </w:pPr>
      <w:r>
        <w:rPr/>
        <w:t xml:space="preserve">Il est ressorti de l’entretien avec les responsables de l’Initiative internationale à Bruxelles, qu’elle envisageait</w:t>
      </w:r>
      <w:r>
        <w:rPr/>
        <w:t xml:space="preserve"> </w:t>
      </w:r>
      <w:r>
        <w:rPr/>
        <w:t xml:space="preserve">un accompagnement spécifique à l’endroit des programmes nationaux pour les aider à se rendre plus visibles et</w:t>
      </w:r>
      <w:r>
        <w:rPr/>
        <w:t xml:space="preserve"> </w:t>
      </w:r>
      <w:r>
        <w:rPr/>
        <w:t xml:space="preserve">faciliter leur accès à divers mécanismes internationaux de coopération décentralisée. L’Initiative appuie également le programme </w:t>
      </w:r>
      <w:r>
        <w:rPr/>
        <w:t xml:space="preserve">Mauritanie dans la conceptualisation d’une stratégie d’intégration d’un volet de développement économique local, en</w:t>
      </w:r>
      <w:r>
        <w:rPr/>
        <w:t xml:space="preserve"> </w:t>
      </w:r>
      <w:r>
        <w:rPr/>
        <w:t xml:space="preserve">mobilisant à cet effet, sur trois mois, un expert international justement en train de rendre ses conclusions.</w:t>
      </w:r>
      <w:r>
        <w:rPr/>
        <w:t xml:space="preserve"> </w:t>
      </w:r>
    </w:p>
    <w:p>
      <w:pPr>
        <w:spacing w:before="0" w:after="0" w:line="259" w:lineRule="auto"/>
        <w:ind w:left="267" w:right="0" w:firstLine="0"/>
        <w:jc w:val="left"/>
      </w:pPr>
      <w:r>
        <w:rPr/>
        <w:t xml:space="preserve"> </w:t>
      </w:r>
    </w:p>
    <w:p>
      <w:pPr>
        <w:pStyle w:val="normal"/>
        <w:numPr>
          <w:ilvl w:val="0"/>
          <w:numId w:val="27"/>
        </w:numPr>
        <w:spacing w:before="0" w:after="5" w:line="250" w:lineRule="auto"/>
        <w:ind w:left="262" w:right="0"/>
      </w:pPr>
      <w:r>
        <w:rPr/>
        <w:t xml:space="preserve">Au niveau national, le programme a signé des conventions de partenariat qui vont entrer prochainement en phase d’opération</w:t>
      </w:r>
      <w:r>
        <w:rPr/>
        <w:t xml:space="preserve"> </w:t>
      </w:r>
      <w:r>
        <w:rPr/>
        <w:t xml:space="preserve">et contribuer substantiellement aux effets de levier financier attendus du programme</w:t>
      </w:r>
      <w:r>
        <w:rPr/>
        <w:t xml:space="preserve">.</w:t>
      </w:r>
      <w:r>
        <w:rPr/>
        <w:t xml:space="preserve"> </w:t>
      </w:r>
      <w:r>
        <w:rPr/>
        <w:t xml:space="preserve">Ces partenariats se feront naturellement dans le respect des vocations d</w:t>
      </w:r>
      <w:r>
        <w:rPr/>
        <w:t xml:space="preserve">’</w:t>
      </w:r>
      <w:r>
        <w:rPr/>
        <w:t xml:space="preserve">ART GOLD ancré au niveau stratégique et laissant aux</w:t>
      </w:r>
      <w:r>
        <w:rPr/>
        <w:t xml:space="preserve"> </w:t>
      </w:r>
      <w:r>
        <w:rPr/>
        <w:t xml:space="preserve">autres métiers du PNUD le soin des dimensions plus opérationnelles.</w:t>
      </w:r>
      <w:r>
        <w:rPr/>
        <w:t xml:space="preserve"> </w:t>
      </w:r>
    </w:p>
    <w:p>
      <w:pPr>
        <w:spacing w:before="0" w:after="0" w:line="259" w:lineRule="auto"/>
        <w:ind w:left="267" w:right="0" w:firstLine="0"/>
        <w:jc w:val="left"/>
      </w:pPr>
      <w:r>
        <w:rPr/>
        <w:t xml:space="preserve"> </w:t>
      </w:r>
    </w:p>
    <w:p>
      <w:pPr>
        <w:pStyle w:val="normal"/>
        <w:numPr>
          <w:ilvl w:val="1"/>
          <w:numId w:val="27"/>
        </w:numPr>
        <w:spacing w:before="0" w:after="5" w:line="250" w:lineRule="auto"/>
        <w:ind w:left="987" w:right="0" w:hanging="360"/>
      </w:pPr>
      <w:r>
        <w:rPr/>
        <w:t xml:space="preserve">Partenariat dans le cadre du programme Alliance Mondiale contre le Changement </w:t>
      </w:r>
    </w:p>
    <w:p>
      <w:pPr>
        <w:pStyle w:val="normal"/>
        <w:spacing w:before="0" w:after="5" w:line="250" w:lineRule="auto"/>
        <w:ind w:left="997" w:right="0"/>
      </w:pPr>
      <w:r>
        <w:rPr/>
        <w:t xml:space="preserve">Climatique (AMCC), financé par l’Union Européenne</w:t>
      </w:r>
      <w:r>
        <w:rPr/>
        <w:t xml:space="preserve"> </w:t>
      </w:r>
      <w:r>
        <w:rPr/>
        <w:t xml:space="preserve">: un budget d’intervention de </w:t>
      </w:r>
      <w:r>
        <w:rPr/>
        <w:t xml:space="preserve">370</w:t>
      </w:r>
      <w:r>
        <w:rPr/>
        <w:t xml:space="preserve"> </w:t>
      </w:r>
      <w:r>
        <w:rPr/>
        <w:t xml:space="preserve">000 USD est déjà confié à ART GOLD, sans préjudices 2,07 millions de dollar exécutés par d’autres partenaires mais utilisant plus ou moins les dispositifs stratégiques développés sur le terrain par ART GOLD Mauritanie.</w:t>
      </w:r>
      <w:r>
        <w:rPr/>
        <w:t xml:space="preserve"> </w:t>
      </w:r>
    </w:p>
    <w:p>
      <w:pPr>
        <w:pStyle w:val="normal"/>
        <w:numPr>
          <w:ilvl w:val="1"/>
          <w:numId w:val="27"/>
        </w:numPr>
        <w:spacing w:before="0" w:after="5" w:line="250" w:lineRule="auto"/>
        <w:ind w:left="987" w:right="0" w:hanging="360"/>
      </w:pPr>
      <w:r>
        <w:rPr/>
        <w:t xml:space="preserve">Partenariat avec le Programme National Intégré pour la Décentralisation, le </w:t>
      </w:r>
    </w:p>
    <w:p>
      <w:pPr>
        <w:pStyle w:val="normal"/>
        <w:spacing w:before="0" w:after="5" w:line="250" w:lineRule="auto"/>
        <w:ind w:left="997" w:right="0"/>
      </w:pPr>
      <w:r>
        <w:rPr/>
        <w:t xml:space="preserve">Développement Local et l’Emploi (PNIDDLE), programme phare du secteur réunissant notamment l’Etat, la Banque Mondiale</w:t>
      </w:r>
      <w:r>
        <w:rPr/>
        <w:t xml:space="preserve"> </w:t>
      </w:r>
      <w:r>
        <w:rPr/>
        <w:t xml:space="preserve">et l’Union Européenne,</w:t>
      </w:r>
      <w:r>
        <w:rPr/>
        <w:t xml:space="preserve"> </w:t>
      </w:r>
      <w:r>
        <w:rPr/>
        <w:t xml:space="preserve">et où les niveaux d’intervention d’ART GOLD se profilent comme suit</w:t>
      </w:r>
      <w:r>
        <w:rPr/>
        <w:t xml:space="preserve"> </w:t>
      </w:r>
      <w:r>
        <w:rPr/>
        <w:t xml:space="preserve">:</w:t>
      </w:r>
      <w:r>
        <w:rPr/>
        <w:t xml:space="preserve"> </w:t>
      </w:r>
    </w:p>
    <w:p>
      <w:pPr>
        <w:pStyle w:val="normal"/>
        <w:tabs>
          <w:tab w:val="center" w:pos="1034"/>
          <w:tab w:val="center" w:pos="3994"/>
        </w:tabs>
        <w:spacing w:before="0" w:after="5" w:line="250" w:lineRule="auto"/>
        <w:ind w:left="0" w:right="0" w:firstLine="0"/>
        <w:jc w:val="left"/>
      </w:pPr>
      <w:r>
        <w:rPr>
          <w:rFonts w:cs="Calibri" w:hAnsi="Calibri" w:eastAsia="Calibri" w:ascii="Calibri"/>
          <w:sz w:val="22"/>
        </w:rPr>
        <w:t xml:space="preserve">	</w:t>
      </w:r>
      <w:r>
        <w:rPr>
          <w:rFonts w:cs="Sylfaen" w:hAnsi="Sylfaen" w:eastAsia="Sylfaen" w:ascii="Sylfaen"/>
          <w:sz w:val="25"/>
        </w:rPr>
        <w:t xml:space="preserve">▪</w:t>
      </w:r>
      <w:r>
        <w:rPr>
          <w:rFonts w:cs="Arial" w:hAnsi="Arial" w:eastAsia="Arial" w:ascii="Arial"/>
          <w:i w:val="1"/>
        </w:rPr>
        <w:t xml:space="preserve"> 	</w:t>
      </w:r>
      <w:r>
        <w:rPr/>
        <w:t xml:space="preserve">Cadrage stratégique (y compris au niveau département)</w:t>
      </w:r>
      <w:r>
        <w:rPr/>
        <w:t xml:space="preserve"> </w:t>
      </w:r>
    </w:p>
    <w:p>
      <w:pPr>
        <w:pStyle w:val="normal"/>
        <w:tabs>
          <w:tab w:val="center" w:pos="1034"/>
          <w:tab w:val="center" w:pos="3153"/>
        </w:tabs>
        <w:spacing w:before="0" w:after="5" w:line="250" w:lineRule="auto"/>
        <w:ind w:left="0" w:right="0" w:firstLine="0"/>
        <w:jc w:val="left"/>
      </w:pPr>
      <w:r>
        <w:rPr>
          <w:rFonts w:cs="Calibri" w:hAnsi="Calibri" w:eastAsia="Calibri" w:ascii="Calibri"/>
          <w:sz w:val="22"/>
        </w:rPr>
        <w:t xml:space="preserve">	</w:t>
      </w:r>
      <w:r>
        <w:rPr>
          <w:rFonts w:cs="Sylfaen" w:hAnsi="Sylfaen" w:eastAsia="Sylfaen" w:ascii="Sylfaen"/>
          <w:sz w:val="25"/>
        </w:rPr>
        <w:t xml:space="preserve">▪</w:t>
      </w:r>
      <w:r>
        <w:rPr>
          <w:rFonts w:cs="Arial" w:hAnsi="Arial" w:eastAsia="Arial" w:ascii="Arial"/>
          <w:i w:val="1"/>
        </w:rPr>
        <w:t xml:space="preserve"> 	</w:t>
      </w:r>
      <w:r>
        <w:rPr/>
        <w:t xml:space="preserve">Emploi jeune &amp; Développement local</w:t>
      </w:r>
      <w:r>
        <w:rPr/>
        <w:t xml:space="preserve"> </w:t>
      </w:r>
    </w:p>
    <w:p>
      <w:pPr>
        <w:pStyle w:val="normal"/>
        <w:spacing w:before="0" w:after="5" w:line="250" w:lineRule="auto"/>
        <w:ind w:left="1335" w:right="0" w:hanging="385"/>
      </w:pPr>
      <w:r>
        <w:rPr>
          <w:rFonts w:cs="Sylfaen" w:hAnsi="Sylfaen" w:eastAsia="Sylfaen" w:ascii="Sylfaen"/>
          <w:sz w:val="25"/>
        </w:rPr>
        <w:t xml:space="preserve">▪</w:t>
      </w:r>
      <w:r>
        <w:rPr>
          <w:rFonts w:cs="Arial" w:hAnsi="Arial" w:eastAsia="Arial" w:ascii="Arial"/>
          <w:i w:val="1"/>
        </w:rPr>
        <w:t xml:space="preserve"> 	</w:t>
      </w:r>
      <w:r>
        <w:rPr/>
        <w:t xml:space="preserve">Mobilisation d’Expertise/Assistance technique international 	au profit du PNIDDLE</w:t>
      </w:r>
      <w:r>
        <w:rPr/>
        <w:t xml:space="preserve"> </w:t>
      </w:r>
    </w:p>
    <w:p>
      <w:pPr>
        <w:spacing w:before="0" w:after="16" w:line="259" w:lineRule="auto"/>
        <w:ind w:left="267" w:right="0" w:firstLine="0"/>
        <w:jc w:val="left"/>
      </w:pPr>
      <w:r>
        <w:rPr/>
        <w:t xml:space="preserve"> </w:t>
      </w:r>
    </w:p>
    <w:p>
      <w:pPr>
        <w:pStyle w:val="normal"/>
        <w:numPr>
          <w:ilvl w:val="0"/>
          <w:numId w:val="27"/>
        </w:numPr>
        <w:spacing w:before="0" w:after="5" w:line="250" w:lineRule="auto"/>
        <w:ind w:left="262" w:right="0"/>
      </w:pPr>
      <w:r>
        <w:rPr/>
        <w:t xml:space="preserve">Face à ces perspectives, des défis importants d’adaptation interpellent le programme. Les partenariats</w:t>
      </w:r>
      <w:r>
        <w:rPr/>
        <w:t xml:space="preserve"> </w:t>
      </w:r>
      <w:r>
        <w:rPr/>
        <w:t xml:space="preserve">ci</w:t>
      </w:r>
      <w:r>
        <w:rPr/>
        <w:t xml:space="preserve">-</w:t>
      </w:r>
      <w:r>
        <w:rPr/>
        <w:t xml:space="preserve">dessus, notamment avec le PNIDDLE</w:t>
      </w:r>
      <w:r>
        <w:rPr/>
        <w:t xml:space="preserve">,</w:t>
      </w:r>
      <w:r>
        <w:rPr/>
        <w:t xml:space="preserve"> </w:t>
      </w:r>
      <w:r>
        <w:rPr/>
        <w:t xml:space="preserve">amèneront le programme à intervenir dans</w:t>
      </w:r>
      <w:r>
        <w:rPr/>
        <w:t xml:space="preserve"> </w:t>
      </w:r>
      <w:r>
        <w:rPr/>
        <w:t xml:space="preserve">de nouvelles régions et d’inclure les</w:t>
      </w:r>
      <w:r>
        <w:rPr/>
        <w:t xml:space="preserve"> </w:t>
      </w:r>
      <w:r>
        <w:rPr/>
        <w:t xml:space="preserve">niveaux</w:t>
      </w:r>
      <w:r>
        <w:rPr/>
        <w:t xml:space="preserve"> </w:t>
      </w:r>
      <w:r>
        <w:rPr/>
        <w:t xml:space="preserve">départemental et communal. Cette dynamique nécessitera la consolidation des capacités techniques du programme, y compris l’ajout d’un ou de plusieurs experts, dont les profils seront précisés en fonction des besoins spécifiques sur ces partenariats et de ce qui ressortira de la réflexion en cours de l’expert en développement économique local.</w:t>
      </w:r>
      <w:r>
        <w:rPr/>
        <w:t xml:space="preserve"> </w:t>
      </w:r>
      <w:r>
        <w:rPr/>
        <w:t xml:space="preserve">La situation qui prévaut actuellement, avec un unique expert national, n’est certainement pas de nature à satisfaire les besoins qu’aura le programme pour se déployer régulièrement sur le terrain en</w:t>
      </w:r>
      <w:r>
        <w:rPr/>
        <w:t xml:space="preserve"> </w:t>
      </w:r>
      <w:r>
        <w:rPr/>
        <w:t xml:space="preserve">espérant</w:t>
      </w:r>
      <w:r>
        <w:rPr/>
        <w:t xml:space="preserve"> </w:t>
      </w:r>
      <w:r>
        <w:rPr/>
        <w:t xml:space="preserve">rencontrer toutes les exigences de ses nouveaux partenaires.</w:t>
      </w:r>
      <w:r>
        <w:rPr>
          <w:rFonts w:cs="Calibri" w:hAnsi="Calibri" w:eastAsia="Calibri" w:ascii="Calibri"/>
          <w:sz w:val="22"/>
        </w:rPr>
        <w:t xml:space="preserve"> </w:t>
      </w:r>
      <w:r>
        <w:rPr/>
        <w:t xml:space="preserve">Un nouveau recours aux volontaires qui ont déjà une expérience du programme pourrait être envisagé dans ce cadre.</w:t>
      </w:r>
      <w:r>
        <w:rPr/>
        <w:t xml:space="preserve"> </w:t>
      </w:r>
    </w:p>
    <w:p>
      <w:pPr>
        <w:spacing w:before="0" w:after="39" w:line="259" w:lineRule="auto"/>
        <w:ind w:left="267" w:right="0" w:firstLine="0"/>
        <w:jc w:val="left"/>
      </w:pPr>
      <w:r>
        <w:rPr/>
        <w:t xml:space="preserve"> </w:t>
      </w:r>
    </w:p>
    <w:p>
      <w:pPr>
        <w:pStyle w:val="heading2"/>
        <w:spacing w:before="0" w:after="0" w:line="259" w:lineRule="auto"/>
        <w:ind w:left="637"/>
      </w:pPr>
      <w:bookmarkStart w:id="150190" w:name="_Toc150190"/>
      <w:r>
        <w:rPr/>
        <w:t xml:space="preserve">4.</w:t>
      </w:r>
      <w:r>
        <w:rPr>
          <w:rFonts w:cs="Arial" w:hAnsi="Arial" w:eastAsia="Arial" w:ascii="Arial"/>
        </w:rPr>
        <w:t xml:space="preserve"> </w:t>
      </w:r>
      <w:r>
        <w:rPr/>
        <w:t xml:space="preserve">Recommandations</w:t>
      </w:r>
      <w:r>
        <w:rPr/>
        <w:t xml:space="preserve"> </w:t>
      </w:r>
      <w:bookmarkEnd w:id="150190"/>
    </w:p>
    <w:p>
      <w:pPr>
        <w:spacing w:before="0" w:after="0" w:line="259" w:lineRule="auto"/>
        <w:ind w:left="267" w:right="0" w:firstLine="0"/>
        <w:jc w:val="left"/>
      </w:pPr>
      <w:r>
        <w:rPr/>
        <w:t xml:space="preserve"> </w:t>
      </w:r>
    </w:p>
    <w:p>
      <w:pPr>
        <w:pStyle w:val="normal"/>
        <w:numPr>
          <w:ilvl w:val="0"/>
          <w:numId w:val="28"/>
        </w:numPr>
        <w:spacing w:before="0" w:after="5" w:line="250" w:lineRule="auto"/>
        <w:ind w:left="262" w:right="0"/>
      </w:pPr>
      <w:r>
        <w:rPr>
          <w:rFonts w:cs="Times New Roman" w:hAnsi="Times New Roman" w:eastAsia="Times New Roman" w:ascii="Times New Roman"/>
          <w:b w:val="1"/>
        </w:rPr>
        <w:t xml:space="preserve">A court terme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r>
        <w:rPr/>
        <w:t xml:space="preserve">Les dispositions ci</w:t>
      </w:r>
      <w:r>
        <w:rPr/>
        <w:t xml:space="preserve">-</w:t>
      </w:r>
      <w:r>
        <w:rPr/>
        <w:t xml:space="preserve">dessous sont à prendre ou faire prendre pour consolider</w:t>
      </w:r>
      <w:r>
        <w:rPr/>
        <w:t xml:space="preserve">,</w:t>
      </w:r>
      <w:r>
        <w:rPr/>
        <w:t xml:space="preserve"> </w:t>
      </w:r>
      <w:r>
        <w:rPr/>
        <w:t xml:space="preserve">voire finaliser les acquis du programme, d’une part, le rendre techniquement prêt pour les nouveaux partenariats en</w:t>
      </w:r>
      <w:r>
        <w:rPr/>
        <w:t xml:space="preserve"> </w:t>
      </w:r>
      <w:r>
        <w:rPr/>
        <w:t xml:space="preserve">perspective, d’autre part</w:t>
      </w:r>
      <w:r>
        <w:rPr/>
        <w:t xml:space="preserve"> </w:t>
      </w:r>
      <w:r>
        <w:rPr/>
        <w:t xml:space="preserve">:</w:t>
      </w:r>
      <w:r>
        <w:rPr/>
        <w:t xml:space="preserve"> </w:t>
      </w:r>
    </w:p>
    <w:p>
      <w:pPr>
        <w:spacing w:before="0" w:after="0" w:line="259" w:lineRule="auto"/>
        <w:ind w:left="267" w:right="0" w:firstLine="0"/>
        <w:jc w:val="left"/>
      </w:pPr>
      <w:r>
        <w:rPr/>
        <w:t xml:space="preserve"> </w:t>
      </w:r>
    </w:p>
    <w:p>
      <w:pPr>
        <w:pStyle w:val="normal"/>
        <w:numPr>
          <w:ilvl w:val="1"/>
          <w:numId w:val="28"/>
        </w:numPr>
        <w:spacing w:before="0" w:after="5" w:line="250" w:lineRule="auto"/>
        <w:ind w:left="987" w:right="0" w:hanging="360"/>
      </w:pPr>
      <w:r>
        <w:rPr/>
        <w:t xml:space="preserve">Redynamiser le dispositif régional, à travers des missions de terrain destinées notamment mettre à niveau les autorités et personnels techniques locaux nouvellement affectés dans les régions, et qui sont en attente d’être véritablement intégrés dans le programme.</w:t>
      </w:r>
      <w:r>
        <w:rPr/>
        <w:t xml:space="preserve"> </w:t>
      </w:r>
    </w:p>
    <w:p>
      <w:pPr>
        <w:spacing w:before="0" w:after="3" w:line="259" w:lineRule="auto"/>
        <w:ind w:left="267" w:right="0" w:firstLine="0"/>
        <w:jc w:val="left"/>
      </w:pPr>
      <w:r>
        <w:rPr/>
        <w:t xml:space="preserve"> </w:t>
      </w:r>
    </w:p>
    <w:p>
      <w:pPr>
        <w:pStyle w:val="normal"/>
        <w:numPr>
          <w:ilvl w:val="1"/>
          <w:numId w:val="28"/>
        </w:numPr>
        <w:spacing w:before="0" w:after="5" w:line="250" w:lineRule="auto"/>
        <w:ind w:left="987" w:right="0" w:hanging="360"/>
      </w:pPr>
      <w:r>
        <w:rPr/>
        <w:t xml:space="preserve">Initier des actions de plaidoyer au plan</w:t>
      </w:r>
      <w:r>
        <w:rPr/>
        <w:t xml:space="preserve"> </w:t>
      </w:r>
      <w:r>
        <w:rPr/>
        <w:t xml:space="preserve">national pour améliorer l’accompagnement institutionnel du programme au plus niveau de l’Etat, y compris en touchant les </w:t>
      </w:r>
      <w:r>
        <w:rPr/>
        <w:t xml:space="preserve">ministères sectoriels dont le rôle des services techniques</w:t>
      </w:r>
      <w:r>
        <w:rPr/>
        <w:t xml:space="preserve"> </w:t>
      </w:r>
      <w:r>
        <w:rPr/>
        <w:t xml:space="preserve">déconcentrés dans l’efficacité des GTR et des projets d’impact, est déterminant</w:t>
      </w:r>
      <w:r>
        <w:rPr/>
        <w:t xml:space="preserve">.</w:t>
      </w:r>
      <w:r>
        <w:rPr/>
        <w:t xml:space="preserve"> </w:t>
      </w:r>
    </w:p>
    <w:p>
      <w:pPr>
        <w:spacing w:before="0" w:after="25" w:line="259" w:lineRule="auto"/>
        <w:ind w:left="267" w:right="0" w:firstLine="0"/>
        <w:jc w:val="left"/>
      </w:pPr>
      <w:r>
        <w:rPr/>
        <w:t xml:space="preserve"> </w:t>
      </w:r>
    </w:p>
    <w:p>
      <w:pPr>
        <w:pStyle w:val="normal"/>
        <w:numPr>
          <w:ilvl w:val="1"/>
          <w:numId w:val="28"/>
        </w:numPr>
        <w:spacing w:before="0" w:after="5" w:line="250" w:lineRule="auto"/>
        <w:ind w:left="987" w:right="0" w:hanging="360"/>
      </w:pPr>
      <w:r>
        <w:rPr/>
        <w:t xml:space="preserve">Aider à la consolidation des projets d’impact en amenant les services techniques déconcentrés dont ils relèvent</w:t>
      </w:r>
      <w:r>
        <w:rPr/>
        <w:t xml:space="preserve"> </w:t>
      </w:r>
      <w:r>
        <w:rPr/>
        <w:t xml:space="preserve">à les accompagner techniquement dans le cadre d’agendas précis de suivi et d’assistance, pour les amener</w:t>
      </w:r>
      <w:r>
        <w:rPr/>
        <w:t xml:space="preserve"> </w:t>
      </w:r>
      <w:r>
        <w:rPr/>
        <w:t xml:space="preserve">à</w:t>
      </w:r>
      <w:r>
        <w:rPr/>
        <w:t xml:space="preserve"> </w:t>
      </w:r>
      <w:r>
        <w:rPr/>
        <w:t xml:space="preserve">dénouer les contraintes d’exploitation qui menacent leur viabilité.</w:t>
      </w:r>
      <w:r>
        <w:rPr/>
        <w:t xml:space="preserve"> </w:t>
      </w:r>
    </w:p>
    <w:p>
      <w:pPr>
        <w:spacing w:before="0" w:after="17" w:line="259" w:lineRule="auto"/>
        <w:ind w:left="987" w:right="0" w:firstLine="0"/>
        <w:jc w:val="left"/>
      </w:pPr>
      <w:r>
        <w:rPr/>
        <w:t xml:space="preserve"> </w:t>
      </w:r>
    </w:p>
    <w:p>
      <w:pPr>
        <w:pStyle w:val="normal"/>
        <w:numPr>
          <w:ilvl w:val="1"/>
          <w:numId w:val="28"/>
        </w:numPr>
        <w:spacing w:before="0" w:after="5" w:line="250" w:lineRule="auto"/>
        <w:ind w:left="987" w:right="0" w:hanging="360"/>
      </w:pPr>
      <w:r>
        <w:rPr/>
        <w:t xml:space="preserve">Reformuler les arrêtés instituant les Groupes de Travail Régionaux pour en vider toutes mentions les référant directement ou indirectement à ART</w:t>
      </w:r>
      <w:r>
        <w:rPr/>
        <w:t xml:space="preserve"> </w:t>
      </w:r>
      <w:r>
        <w:rPr/>
        <w:t xml:space="preserve">GOLD</w:t>
      </w:r>
      <w:r>
        <w:rPr/>
        <w:t xml:space="preserve">,</w:t>
      </w:r>
      <w:r>
        <w:rPr/>
        <w:t xml:space="preserve"> </w:t>
      </w:r>
      <w:r>
        <w:rPr/>
        <w:t xml:space="preserve">et garantir ainsi leur neutralité source d’attrait pour les autres partenaires</w:t>
      </w:r>
      <w:r>
        <w:rPr/>
        <w:t xml:space="preserve">, </w:t>
      </w:r>
      <w:r>
        <w:rPr/>
        <w:t xml:space="preserve">tout en confortant leur cohérence avec les mécanismes en place ou envisagés par l’Etat</w:t>
      </w:r>
      <w:r>
        <w:rPr/>
        <w:t xml:space="preserve">. </w:t>
      </w:r>
      <w:r>
        <w:rPr/>
        <w:t xml:space="preserve"> </w:t>
      </w:r>
    </w:p>
    <w:p>
      <w:pPr>
        <w:spacing w:before="0" w:after="0" w:line="259" w:lineRule="auto"/>
        <w:ind w:left="267" w:right="0" w:firstLine="0"/>
        <w:jc w:val="left"/>
      </w:pPr>
      <w:r>
        <w:rPr/>
        <w:t xml:space="preserve"> </w:t>
      </w:r>
    </w:p>
    <w:p>
      <w:pPr>
        <w:pStyle w:val="normal"/>
        <w:numPr>
          <w:ilvl w:val="1"/>
          <w:numId w:val="28"/>
        </w:numPr>
        <w:spacing w:before="0" w:after="5" w:line="250" w:lineRule="auto"/>
        <w:ind w:left="987" w:right="0" w:hanging="360"/>
      </w:pPr>
      <w:r>
        <w:rPr/>
        <w:t xml:space="preserve">Préparer un</w:t>
      </w:r>
      <w:r>
        <w:rPr/>
        <w:t xml:space="preserve"> </w:t>
      </w:r>
      <w:r>
        <w:rPr/>
        <w:t xml:space="preserve">plan de consolidation</w:t>
      </w:r>
      <w:r>
        <w:rPr/>
        <w:t xml:space="preserve"> </w:t>
      </w:r>
      <w:r>
        <w:rPr/>
        <w:t xml:space="preserve">des capacités internes du programme</w:t>
      </w:r>
      <w:r>
        <w:rPr/>
        <w:t xml:space="preserve">,</w:t>
      </w:r>
      <w:r>
        <w:rPr/>
        <w:t xml:space="preserve"> </w:t>
      </w:r>
      <w:r>
        <w:rPr/>
        <w:t xml:space="preserve">pour le rendre en mesure de jouer le rôle qui en est attendu dans le cadre des partenariats en vue</w:t>
      </w:r>
      <w:r>
        <w:rPr/>
        <w:t xml:space="preserve">.</w:t>
      </w:r>
      <w:r>
        <w:rPr/>
        <w:t xml:space="preserve"> </w:t>
      </w:r>
    </w:p>
    <w:p>
      <w:pPr>
        <w:spacing w:before="0" w:after="0" w:line="259" w:lineRule="auto"/>
        <w:ind w:left="267" w:right="0" w:firstLine="0"/>
        <w:jc w:val="left"/>
      </w:pPr>
      <w:r>
        <w:rPr/>
        <w:t xml:space="preserve"> </w:t>
      </w:r>
    </w:p>
    <w:p>
      <w:pPr>
        <w:pStyle w:val="normal"/>
        <w:numPr>
          <w:ilvl w:val="0"/>
          <w:numId w:val="28"/>
        </w:numPr>
        <w:spacing w:before="0" w:after="5" w:line="250" w:lineRule="auto"/>
        <w:ind w:left="262" w:right="0"/>
      </w:pPr>
      <w:r>
        <w:rPr>
          <w:rFonts w:cs="Times New Roman" w:hAnsi="Times New Roman" w:eastAsia="Times New Roman" w:ascii="Times New Roman"/>
          <w:b w:val="1"/>
        </w:rPr>
        <w:t xml:space="preserve">A moyen terme, </w:t>
      </w:r>
      <w:r>
        <w:rPr/>
        <w:t xml:space="preserve">les dispositions suivantes sont à prendre pour assurer le développement du programme tout en améliorant son profil stratégique</w:t>
      </w:r>
      <w:r>
        <w:rPr/>
        <w:t xml:space="preserve"> </w:t>
      </w:r>
      <w:r>
        <w:rPr/>
        <w:t xml:space="preserve">: </w:t>
      </w:r>
      <w:r>
        <w:rPr/>
        <w:t xml:space="preserve"> </w:t>
      </w:r>
    </w:p>
    <w:p>
      <w:pPr>
        <w:spacing w:before="0" w:after="25" w:line="259" w:lineRule="auto"/>
        <w:ind w:left="267" w:right="0" w:firstLine="0"/>
        <w:jc w:val="left"/>
      </w:pPr>
      <w:r>
        <w:rPr/>
        <w:t xml:space="preserve"> </w:t>
      </w:r>
    </w:p>
    <w:p>
      <w:pPr>
        <w:pStyle w:val="normal"/>
        <w:numPr>
          <w:ilvl w:val="1"/>
          <w:numId w:val="28"/>
        </w:numPr>
        <w:spacing w:before="0" w:after="5" w:line="250" w:lineRule="auto"/>
        <w:ind w:left="987" w:right="0" w:hanging="360"/>
      </w:pPr>
      <w:r>
        <w:rPr/>
        <w:t xml:space="preserve">Mettre en œuvre les opportunités de levier financier tout en se concentrant sur le cœur de métier du programme, qui est de nature stratégique et consiste à préparer l’environnement et ses acteurs et à les doter d’outils de travail, pour que les interventions opérationnelles relevant d’autres métiers puissent prospérer dans ce terreau dûment apprêté.</w:t>
      </w:r>
      <w:r>
        <w:rPr/>
        <w:t xml:space="preserve"> </w:t>
      </w:r>
    </w:p>
    <w:p>
      <w:pPr>
        <w:spacing w:before="0" w:after="16" w:line="259" w:lineRule="auto"/>
        <w:ind w:left="267" w:right="0" w:firstLine="0"/>
        <w:jc w:val="left"/>
      </w:pPr>
      <w:r>
        <w:rPr/>
        <w:t xml:space="preserve"> </w:t>
      </w:r>
    </w:p>
    <w:p>
      <w:pPr>
        <w:pStyle w:val="normal"/>
        <w:numPr>
          <w:ilvl w:val="1"/>
          <w:numId w:val="28"/>
        </w:numPr>
        <w:spacing w:before="0" w:after="5" w:line="250" w:lineRule="auto"/>
        <w:ind w:left="987" w:right="0" w:hanging="360"/>
      </w:pPr>
      <w:r>
        <w:rPr/>
        <w:t xml:space="preserve">Envisager l’extension du programme et son approfondissement longitudinal</w:t>
      </w:r>
      <w:r>
        <w:rPr/>
        <w:t xml:space="preserve"> </w:t>
      </w:r>
      <w:r>
        <w:rPr/>
        <w:t xml:space="preserve">: en extension zonale, il s’agira d’aller vers de nouvelles régions</w:t>
      </w:r>
      <w:r>
        <w:rPr/>
        <w:t xml:space="preserve"> </w:t>
      </w:r>
      <w:r>
        <w:rPr/>
        <w:t xml:space="preserve">où les nouveaux partenaires envisagent eux</w:t>
      </w:r>
      <w:r>
        <w:rPr/>
        <w:t xml:space="preserve">-</w:t>
      </w:r>
      <w:r>
        <w:rPr/>
        <w:t xml:space="preserve">mêmes de se déployer, tandis qu’en longitude, il sera question de descendre en profondeur du niveau local pour toucher les échelons du département et de la commune</w:t>
      </w:r>
      <w:r>
        <w:rPr/>
        <w:t xml:space="preserve">,</w:t>
      </w:r>
      <w:r>
        <w:rPr/>
        <w:t xml:space="preserve"> </w:t>
      </w:r>
      <w:r>
        <w:rPr/>
        <w:t xml:space="preserve">eux aussi ciblés par des partenaires comme le PNIDDLE.</w:t>
      </w:r>
      <w:r>
        <w:rPr/>
        <w:t xml:space="preserve"> </w:t>
      </w:r>
    </w:p>
    <w:p>
      <w:pPr>
        <w:spacing w:before="0" w:after="0" w:line="259" w:lineRule="auto"/>
        <w:ind w:left="267" w:right="0" w:firstLine="0"/>
        <w:jc w:val="left"/>
      </w:pPr>
      <w:r>
        <w:rPr/>
        <w:t xml:space="preserve"> </w:t>
      </w:r>
    </w:p>
    <w:p>
      <w:pPr>
        <w:pStyle w:val="normal"/>
        <w:numPr>
          <w:ilvl w:val="1"/>
          <w:numId w:val="28"/>
        </w:numPr>
        <w:spacing w:before="0" w:after="5" w:line="250" w:lineRule="auto"/>
        <w:ind w:left="987" w:right="0" w:hanging="360"/>
      </w:pPr>
      <w:r>
        <w:rPr/>
        <w:t xml:space="preserve">Réorienter la stratégie de renforcement de capacités dans l’optique d’une meilleure pérennité : l’expertise immobilisée localement</w:t>
      </w:r>
      <w:r>
        <w:rPr/>
        <w:t xml:space="preserve"> </w:t>
      </w:r>
      <w:r>
        <w:rPr/>
        <w:t xml:space="preserve">devra être mieux outillée pour s’inscrire dans une logique d’accompagnement et non de substitution</w:t>
      </w:r>
      <w:r>
        <w:rPr/>
        <w:t xml:space="preserve"> </w:t>
      </w:r>
      <w:r>
        <w:rPr/>
        <w:t xml:space="preserve">: </w:t>
      </w:r>
      <w:r>
        <w:rPr/>
        <w:t xml:space="preserve">par exemple</w:t>
      </w:r>
      <w:r>
        <w:rPr/>
        <w:t xml:space="preserve"> </w:t>
      </w:r>
      <w:r>
        <w:rPr/>
        <w:t xml:space="preserve">s’il y encore déploiement de VNU comme l’exigeront les carences en ressources humaines sur certains sites, au lieu d’être confinés dans des tâches données, ils devront se disposer à entraîner des équipes pour créer de véritables fonctions locales pouvant leur survivre.</w:t>
      </w:r>
      <w:r>
        <w:rPr/>
        <w:t xml:space="preserve"> </w:t>
      </w:r>
    </w:p>
    <w:p>
      <w:pPr>
        <w:spacing w:before="0" w:after="0" w:line="259" w:lineRule="auto"/>
        <w:ind w:left="267" w:right="0" w:firstLine="0"/>
        <w:jc w:val="left"/>
      </w:pPr>
      <w:r>
        <w:rPr/>
        <w:t xml:space="preserve"> </w:t>
      </w:r>
    </w:p>
    <w:p>
      <w:pPr>
        <w:pStyle w:val="normal"/>
        <w:numPr>
          <w:ilvl w:val="1"/>
          <w:numId w:val="28"/>
        </w:numPr>
        <w:spacing w:before="0" w:after="5" w:line="250" w:lineRule="auto"/>
        <w:ind w:left="987" w:right="0" w:hanging="360"/>
      </w:pPr>
      <w:r>
        <w:rPr/>
        <w:t xml:space="preserve">Mieux intégrer le volet suivi</w:t>
      </w:r>
      <w:r>
        <w:rPr/>
        <w:t xml:space="preserve">-</w:t>
      </w:r>
      <w:r>
        <w:rPr/>
        <w:t xml:space="preserve">évaluation, dans les contenus de développement de capacités, en amenant les GTR à savoir mieux s’appuyer sur les compétences techniques de leurs membres, notamment les délégations sectorielles présentes dans les régions, pour assurer le suivi et l’assistance techniques des projets d’impact comme des autres activités opérationnelles qui seront emmenées en portefeuille</w:t>
      </w:r>
      <w:r>
        <w:rPr/>
        <w:t xml:space="preserve"> </w:t>
      </w:r>
      <w:r>
        <w:rPr/>
        <w:t xml:space="preserve">par les futurs partenaires</w:t>
      </w:r>
      <w:r>
        <w:rPr/>
        <w:t xml:space="preserve">.</w:t>
      </w: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rFonts w:cs="Calibri" w:hAnsi="Calibri" w:eastAsia="Calibri" w:ascii="Calibri"/>
          <w:b w:val="1"/>
        </w:rPr>
        <w:t xml:space="preserve"> </w:t>
      </w:r>
    </w:p>
    <w:p>
      <w:pPr>
        <w:spacing w:before="0" w:after="0" w:line="259" w:lineRule="auto"/>
        <w:ind w:left="267" w:right="0" w:firstLine="0"/>
        <w:jc w:val="left"/>
      </w:pPr>
      <w:r>
        <w:rPr>
          <w:rFonts w:cs="Calibri" w:hAnsi="Calibri" w:eastAsia="Calibri" w:ascii="Calibri"/>
          <w:b w:val="1"/>
        </w:rPr>
        <w:t xml:space="preserve"> </w:t>
      </w:r>
    </w:p>
    <w:p>
      <w:pPr>
        <w:spacing w:before="0" w:after="0" w:line="259" w:lineRule="auto"/>
        <w:ind w:left="267" w:right="0" w:firstLine="0"/>
        <w:jc w:val="left"/>
      </w:pPr>
      <w:r>
        <w:rPr>
          <w:rFonts w:cs="Calibri" w:hAnsi="Calibri" w:eastAsia="Calibri" w:ascii="Calibri"/>
          <w:b w:val="1"/>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pacing w:before="0" w:after="5" w:line="234" w:lineRule="auto"/>
        <w:ind w:left="267" w:right="9014" w:firstLine="0"/>
      </w:pPr>
      <w:r>
        <w:rPr/>
        <w:t xml:space="preserve"> </w:t>
      </w:r>
      <w:r>
        <w:rPr>
          <w:rFonts w:cs="Cambria" w:hAnsi="Cambria" w:eastAsia="Cambria" w:ascii="Cambria"/>
          <w:b w:val="1"/>
          <w:sz w:val="28"/>
        </w:rPr>
        <w:t xml:space="preserve"> </w:t>
      </w:r>
    </w:p>
    <w:p>
      <w:pPr>
        <w:spacing w:before="0" w:after="0" w:line="259" w:lineRule="auto"/>
        <w:ind w:left="267" w:right="0" w:firstLine="0"/>
        <w:jc w:val="left"/>
      </w:pPr>
      <w:r>
        <w:rPr>
          <w:rFonts w:cs="Cambria" w:hAnsi="Cambria" w:eastAsia="Cambria" w:ascii="Cambria"/>
          <w:b w:val="1"/>
          <w:sz w:val="28"/>
        </w:rPr>
        <w:t xml:space="preserve"> </w:t>
      </w:r>
    </w:p>
    <w:p>
      <w:pPr>
        <w:spacing w:before="0" w:after="0" w:line="259" w:lineRule="auto"/>
        <w:ind w:left="267" w:right="0" w:firstLine="0"/>
        <w:jc w:val="left"/>
      </w:pPr>
      <w:r>
        <w:rPr>
          <w:rFonts w:cs="Cambria" w:hAnsi="Cambria" w:eastAsia="Cambria" w:ascii="Cambria"/>
          <w:b w:val="1"/>
          <w:sz w:val="28"/>
        </w:rPr>
        <w:t xml:space="preserve"> </w:t>
      </w:r>
    </w:p>
    <w:p>
      <w:pPr>
        <w:spacing w:before="0" w:after="0" w:line="259" w:lineRule="auto"/>
        <w:ind w:left="267" w:right="0" w:firstLine="0"/>
        <w:jc w:val="left"/>
      </w:pPr>
      <w:r>
        <w:rPr>
          <w:rFonts w:cs="Cambria" w:hAnsi="Cambria" w:eastAsia="Cambria" w:ascii="Cambria"/>
          <w:b w:val="1"/>
          <w:sz w:val="28"/>
        </w:rPr>
        <w:t xml:space="preserve"> </w:t>
      </w:r>
    </w:p>
    <w:p>
      <w:pPr>
        <w:spacing w:before="0" w:after="0" w:line="259" w:lineRule="auto"/>
        <w:ind w:left="267" w:right="0" w:firstLine="0"/>
        <w:jc w:val="left"/>
      </w:pPr>
      <w:r>
        <w:rPr>
          <w:rFonts w:cs="Cambria" w:hAnsi="Cambria" w:eastAsia="Cambria" w:ascii="Cambria"/>
          <w:b w:val="1"/>
          <w:sz w:val="28"/>
        </w:rPr>
        <w:t xml:space="preserve"> </w:t>
      </w:r>
    </w:p>
    <w:p>
      <w:pPr>
        <w:spacing w:before="0" w:after="0" w:line="259" w:lineRule="auto"/>
        <w:ind w:left="267" w:right="0" w:firstLine="0"/>
        <w:jc w:val="left"/>
      </w:pPr>
      <w:r>
        <w:rPr>
          <w:rFonts w:cs="Cambria" w:hAnsi="Cambria" w:eastAsia="Cambria" w:ascii="Cambria"/>
          <w:b w:val="1"/>
          <w:sz w:val="28"/>
        </w:rPr>
        <w:t xml:space="preserve"> </w:t>
      </w:r>
    </w:p>
    <w:p>
      <w:pPr>
        <w:spacing w:before="0" w:after="0" w:line="259" w:lineRule="auto"/>
        <w:ind w:left="267" w:right="0" w:firstLine="0"/>
        <w:jc w:val="left"/>
      </w:pPr>
      <w:r>
        <w:rPr>
          <w:rFonts w:cs="Cambria" w:hAnsi="Cambria" w:eastAsia="Cambria" w:ascii="Cambria"/>
          <w:b w:val="1"/>
          <w:sz w:val="28"/>
        </w:rPr>
        <w:t xml:space="preserve"> </w:t>
      </w:r>
    </w:p>
    <w:p>
      <w:pPr>
        <w:pStyle w:val="heading1"/>
        <w:spacing w:before="0" w:after="0" w:line="259" w:lineRule="auto"/>
        <w:ind w:left="0" w:right="3937" w:firstLine="0"/>
        <w:jc w:val="right"/>
      </w:pPr>
      <w:bookmarkStart w:id="150191" w:name="_Toc150191"/>
      <w:r>
        <w:rPr/>
        <w:t xml:space="preserve">ANNEXES</w:t>
      </w:r>
      <w:r>
        <w:rPr/>
        <w:t xml:space="preserve"> </w:t>
      </w:r>
      <w:bookmarkEnd w:id="150191"/>
    </w:p>
    <w:p>
      <w:pPr>
        <w:spacing w:before="0" w:after="0" w:line="259" w:lineRule="auto"/>
        <w:ind w:left="267" w:right="0" w:firstLine="0"/>
        <w:jc w:val="left"/>
      </w:pPr>
      <w:r>
        <w:rPr>
          <w:rFonts w:cs="Calibri" w:hAnsi="Calibri" w:eastAsia="Calibri" w:ascii="Calibri"/>
          <w:sz w:val="22"/>
        </w:rPr>
        <w:t xml:space="preserve"> </w:t>
      </w:r>
    </w:p>
    <w:p>
      <w:pPr>
        <w:spacing w:before="0" w:after="0" w:line="259" w:lineRule="auto"/>
        <w:ind w:left="267" w:right="0" w:firstLine="0"/>
        <w:jc w:val="left"/>
      </w:pPr>
      <w:r>
        <w:rPr/>
        <w:t xml:space="preserve"> </w:t>
      </w:r>
    </w:p>
    <w:p>
      <w:pPr>
        <w:spacing w:before="0" w:after="0" w:line="259" w:lineRule="auto"/>
        <w:ind w:left="267" w:right="0" w:firstLine="0"/>
        <w:jc w:val="left"/>
      </w:pPr>
      <w:r>
        <w:rPr/>
        <w:t xml:space="preserve"> </w:t>
      </w:r>
    </w:p>
    <w:p>
      <w:pPr>
        <w:sectPr>
          <w:footerReference w:type="even" r:id="rId3"/>
          <w:footerReference w:type="default" r:id="rId2"/>
          <w:footerReference w:type="first" r:id="rId1"/>
          <w:footnotePr>
            <w:numRestart w:val="eachPage"/>
          </w:footnotePr>
          <w:pgSz w:w="11906" w:h="16838" w:orient="portrait"/>
          <w:pgMar w:footer="709" w:left="1152" w:top="846" w:right="1412" w:bottom="1028"/>
          <w:pgNumType w:fmt="decimal"/>
          <w:cols/>
        </w:sectPr>
      </w:pPr>
    </w:p>
    <w:p>
      <w:pPr>
        <w:pStyle w:val="heading2"/>
        <w:spacing w:before="0" w:after="0" w:line="259" w:lineRule="auto"/>
        <w:ind w:left="10" w:right="-15"/>
        <w:jc w:val="right"/>
      </w:pPr>
      <w:bookmarkStart w:id="150192" w:name="_Toc150192"/>
      <w:r>
        <w:rPr/>
        <w:t xml:space="preserve">1.</w:t>
      </w:r>
      <w:r>
        <w:rPr>
          <w:rFonts w:cs="Arial" w:hAnsi="Arial" w:eastAsia="Arial" w:ascii="Arial"/>
        </w:rPr>
        <w:t xml:space="preserve"> </w:t>
      </w:r>
      <w:r>
        <w:rPr/>
        <w:t xml:space="preserve">Audit Trail/Evaluation ART GOLD</w:t>
      </w:r>
      <w:r>
        <w:rPr/>
        <w:t xml:space="preserve">-</w:t>
      </w:r>
      <w:r>
        <w:rPr/>
        <w:t xml:space="preserve">Mauritanie : Gestion des commentaires des parties prenantes</w:t>
      </w:r>
      <w:r>
        <w:rPr/>
        <w:t xml:space="preserve"> </w:t>
      </w:r>
      <w:bookmarkEnd w:id="150192"/>
    </w:p>
    <w:p>
      <w:pPr>
        <w:spacing w:before="0" w:after="0" w:line="259" w:lineRule="auto"/>
        <w:ind w:left="0" w:right="0" w:firstLine="0"/>
        <w:jc w:val="left"/>
      </w:pPr>
      <w:r>
        <w:rPr>
          <w:rFonts w:cs="Calibri" w:hAnsi="Calibri" w:eastAsia="Calibri" w:ascii="Calibri"/>
          <w:sz w:val="22"/>
        </w:rPr>
        <w:t xml:space="preserve"> </w:t>
      </w:r>
    </w:p>
    <w:tbl>
      <w:tblPr>
        <w:tblStyle w:val="TableGrid"/>
        <w:tblW w:w="14424" w:type="dxa"/>
        <w:tblInd w:w="-107" w:type="dxa"/>
        <w:tblCellMar>
          <w:top w:w="6" w:type="dxa"/>
          <w:left w:w="107" w:type="dxa"/>
          <w:bottom w:w="0" w:type="dxa"/>
          <w:right w:w="49" w:type="dxa"/>
        </w:tblCellMar>
      </w:tblPr>
      <w:tblGrid>
        <w:gridCol w:w="664"/>
        <w:gridCol w:w="5823"/>
        <w:gridCol w:w="1874"/>
        <w:gridCol w:w="6063"/>
      </w:tblGrid>
      <w:tr>
        <w:trPr>
          <w:trHeight w:val="791"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N°</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61" w:firstLine="0"/>
              <w:jc w:val="center"/>
            </w:pPr>
            <w:r>
              <w:rPr>
                <w:rFonts w:cs="Times New Roman" w:hAnsi="Times New Roman" w:eastAsia="Times New Roman" w:ascii="Times New Roman"/>
                <w:b w:val="1"/>
                <w:sz w:val="22"/>
              </w:rPr>
              <w:t xml:space="preserve">Commentaires PNUD</w:t>
            </w:r>
            <w:r>
              <w:rPr>
                <w:rFonts w:cs="Times New Roman" w:hAnsi="Times New Roman" w:eastAsia="Times New Roman" w:ascii="Times New Roman"/>
                <w:b w:val="1"/>
                <w:sz w:val="22"/>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center"/>
            </w:pPr>
            <w:r>
              <w:rPr>
                <w:rFonts w:cs="Times New Roman" w:hAnsi="Times New Roman" w:eastAsia="Times New Roman" w:ascii="Times New Roman"/>
                <w:b w:val="1"/>
                <w:sz w:val="22"/>
              </w:rPr>
              <w:t xml:space="preserve">Situation dans le texte</w:t>
            </w:r>
            <w:r>
              <w:rPr>
                <w:rFonts w:cs="Times New Roman" w:hAnsi="Times New Roman" w:eastAsia="Times New Roman" w:ascii="Times New Roman"/>
                <w:b w:val="1"/>
                <w:sz w:val="22"/>
              </w:rPr>
              <w:t xml:space="preserve"> </w:t>
            </w:r>
          </w:p>
        </w:tc>
        <w:tc>
          <w:tcPr>
            <w:tcW w:w="606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52" w:firstLine="0"/>
              <w:jc w:val="center"/>
            </w:pPr>
            <w:r>
              <w:rPr>
                <w:rFonts w:cs="Times New Roman" w:hAnsi="Times New Roman" w:eastAsia="Times New Roman" w:ascii="Times New Roman"/>
                <w:b w:val="1"/>
                <w:sz w:val="22"/>
              </w:rPr>
              <w:t xml:space="preserve">Réponse de l’Evaluateur</w:t>
            </w:r>
            <w:r>
              <w:rPr>
                <w:rFonts w:cs="Times New Roman" w:hAnsi="Times New Roman" w:eastAsia="Times New Roman" w:ascii="Times New Roman"/>
                <w:b w:val="1"/>
                <w:sz w:val="22"/>
              </w:rPr>
              <w:t xml:space="preserve"> </w:t>
            </w:r>
          </w:p>
        </w:tc>
      </w:tr>
      <w:tr>
        <w:trPr>
          <w:trHeight w:val="1373"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1.</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center"/>
          </w:tcPr>
          <w:p>
            <w:pPr>
              <w:spacing w:before="0" w:after="0" w:line="259" w:lineRule="auto"/>
              <w:ind w:left="1" w:right="40" w:firstLine="0"/>
              <w:jc w:val="left"/>
            </w:pPr>
            <w:r>
              <w:rPr>
                <w:sz w:val="20"/>
              </w:rPr>
              <w:t xml:space="preserve">Pas seulement</w:t>
            </w:r>
            <w:r>
              <w:rPr>
                <w:sz w:val="20"/>
              </w:rPr>
              <w:t xml:space="preserve"> </w:t>
            </w:r>
            <w:r>
              <w:rPr>
                <w:sz w:val="20"/>
              </w:rPr>
              <w:t xml:space="preserve">troisième génération</w:t>
            </w:r>
            <w:r>
              <w:rPr>
                <w:sz w:val="20"/>
              </w:rPr>
              <w:t xml:space="preserve"> </w:t>
            </w:r>
            <w:r>
              <w:rPr>
                <w:sz w:val="20"/>
              </w:rPr>
              <w:t xml:space="preserve">CSLP: la declinaison régionale est prevue dès le premier plan d'action du CSLP</w:t>
            </w:r>
            <w:r>
              <w:rPr>
                <w:sz w:val="20"/>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58" w:firstLine="0"/>
              <w:jc w:val="center"/>
            </w:pPr>
            <w:r>
              <w:rPr>
                <w:sz w:val="22"/>
              </w:rPr>
              <w:t xml:space="preserve">(ii)</w:t>
            </w:r>
            <w:r>
              <w:rPr>
                <w:sz w:val="22"/>
              </w:rPr>
              <w:t xml:space="preserve">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sz w:val="22"/>
              </w:rPr>
              <w:t xml:space="preserve">Observation prise</w:t>
            </w:r>
            <w:r>
              <w:rPr>
                <w:sz w:val="22"/>
              </w:rPr>
              <w:t xml:space="preserve"> </w:t>
            </w:r>
            <w:r>
              <w:rPr>
                <w:sz w:val="22"/>
              </w:rPr>
              <w:t xml:space="preserve">en compte comme suit</w:t>
            </w:r>
            <w:r>
              <w:rPr>
                <w:sz w:val="22"/>
              </w:rPr>
              <w:t xml:space="preserve"> </w:t>
            </w:r>
            <w:r>
              <w:rPr>
                <w:sz w:val="22"/>
              </w:rPr>
              <w:t xml:space="preserve">:</w:t>
            </w:r>
            <w:r>
              <w:rPr>
                <w:sz w:val="22"/>
              </w:rPr>
              <w:t xml:space="preserve"> « </w:t>
            </w:r>
            <w:r>
              <w:rPr>
                <w:rFonts w:cs="Times New Roman" w:hAnsi="Times New Roman" w:eastAsia="Times New Roman" w:ascii="Times New Roman"/>
                <w:i w:val="1"/>
                <w:sz w:val="22"/>
              </w:rPr>
              <w:t xml:space="preserve">le Cadre Stratégique de Lutte contre la Pauvreté qui, dès le premier plan d’action, projetait sa mise en œuvre à travers des déclinaisons régionales que le programme aide justement à formuler</w:t>
            </w:r>
            <w:r>
              <w:rPr>
                <w:rFonts w:cs="Times New Roman" w:hAnsi="Times New Roman" w:eastAsia="Times New Roman" w:ascii="Times New Roman"/>
                <w:i w:val="1"/>
                <w:sz w:val="22"/>
              </w:rPr>
              <w:t xml:space="preserve"> </w:t>
            </w:r>
            <w:r>
              <w:rPr>
                <w:sz w:val="22"/>
              </w:rPr>
              <w:t xml:space="preserve">» </w:t>
            </w:r>
          </w:p>
        </w:tc>
      </w:tr>
      <w:tr>
        <w:trPr>
          <w:trHeight w:val="1084"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2.</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center"/>
          </w:tcPr>
          <w:p>
            <w:pPr>
              <w:spacing w:before="0" w:after="0" w:line="259" w:lineRule="auto"/>
              <w:ind w:left="1" w:right="0" w:firstLine="0"/>
            </w:pPr>
            <w:r>
              <w:rPr>
                <w:sz w:val="20"/>
              </w:rPr>
              <w:t xml:space="preserve">Nécessité</w:t>
            </w:r>
            <w:r>
              <w:rPr>
                <w:sz w:val="20"/>
              </w:rPr>
              <w:t xml:space="preserve"> </w:t>
            </w:r>
            <w:r>
              <w:rPr>
                <w:sz w:val="20"/>
              </w:rPr>
              <w:t xml:space="preserve">impérieuse</w:t>
            </w:r>
            <w:r>
              <w:rPr>
                <w:sz w:val="20"/>
              </w:rPr>
              <w:t xml:space="preserve"> </w:t>
            </w:r>
            <w:r>
              <w:rPr>
                <w:sz w:val="20"/>
              </w:rPr>
              <w:t xml:space="preserve">de coordonner avec le MAED qui mène</w:t>
            </w:r>
            <w:r>
              <w:rPr>
                <w:sz w:val="20"/>
              </w:rPr>
              <w:t xml:space="preserve"> </w:t>
            </w:r>
            <w:r>
              <w:rPr>
                <w:sz w:val="20"/>
              </w:rPr>
              <w:t xml:space="preserve">le même</w:t>
            </w:r>
            <w:r>
              <w:rPr>
                <w:sz w:val="20"/>
              </w:rPr>
              <w:t xml:space="preserve"> </w:t>
            </w:r>
            <w:r>
              <w:rPr>
                <w:sz w:val="20"/>
              </w:rPr>
              <w:t xml:space="preserve">genre de réflexion</w:t>
            </w:r>
            <w:r>
              <w:rPr>
                <w:sz w:val="20"/>
              </w:rPr>
              <w:t xml:space="preserve"> </w:t>
            </w:r>
            <w:r>
              <w:rPr>
                <w:sz w:val="20"/>
              </w:rPr>
              <w:t xml:space="preserve">et entreprend/envisage des actions</w:t>
            </w:r>
            <w:r>
              <w:rPr>
                <w:sz w:val="20"/>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58" w:firstLine="0"/>
              <w:jc w:val="center"/>
            </w:pPr>
            <w:r>
              <w:rPr>
                <w:sz w:val="22"/>
              </w:rPr>
              <w:t xml:space="preserve">(vii)</w:t>
            </w:r>
            <w:r>
              <w:rPr>
                <w:sz w:val="22"/>
              </w:rPr>
              <w:t xml:space="preserve">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sz w:val="22"/>
              </w:rPr>
              <w:t xml:space="preserve">Observation prise</w:t>
            </w:r>
            <w:r>
              <w:rPr>
                <w:sz w:val="22"/>
              </w:rPr>
              <w:t xml:space="preserve"> </w:t>
            </w:r>
            <w:r>
              <w:rPr>
                <w:sz w:val="22"/>
              </w:rPr>
              <w:t xml:space="preserve">en compte par ajout de</w:t>
            </w:r>
            <w:r>
              <w:rPr>
                <w:sz w:val="22"/>
              </w:rPr>
              <w:t xml:space="preserve"> </w:t>
            </w:r>
            <w:r>
              <w:rPr>
                <w:sz w:val="22"/>
              </w:rPr>
              <w:t xml:space="preserve">:</w:t>
            </w:r>
            <w:r>
              <w:rPr>
                <w:sz w:val="22"/>
              </w:rPr>
              <w:t xml:space="preserve"> « </w:t>
            </w:r>
            <w:r>
              <w:rPr>
                <w:rFonts w:cs="Times New Roman" w:hAnsi="Times New Roman" w:eastAsia="Times New Roman" w:ascii="Times New Roman"/>
                <w:i w:val="1"/>
                <w:sz w:val="22"/>
              </w:rPr>
              <w:t xml:space="preserve">Il vient naturellement en appui aux initiatives de l’Etat dans ce domaine, notamment au Ministère des Affaires Economiques et du Développement</w:t>
            </w:r>
            <w:r>
              <w:rPr>
                <w:sz w:val="22"/>
              </w:rPr>
              <w:t xml:space="preserve">.</w:t>
            </w:r>
            <w:r>
              <w:rPr>
                <w:sz w:val="22"/>
              </w:rPr>
              <w:t xml:space="preserve"> » </w:t>
            </w:r>
          </w:p>
        </w:tc>
      </w:tr>
      <w:tr>
        <w:trPr>
          <w:trHeight w:val="791"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3.</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top"/>
          </w:tcPr>
          <w:p>
            <w:pPr>
              <w:spacing w:before="0" w:after="0" w:line="259" w:lineRule="auto"/>
              <w:ind w:left="1" w:right="62" w:firstLine="0"/>
            </w:pPr>
            <w:r>
              <w:rPr>
                <w:sz w:val="20"/>
              </w:rPr>
              <w:t xml:space="preserve">Et surtout ne doit pas assurer. Car pas de son mandat même si on peut comprendre le souci de se faire accepter par les autorités en tentant d’apporter des actions concrètes.</w:t>
            </w:r>
            <w:r>
              <w:rPr>
                <w:sz w:val="20"/>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55" w:firstLine="0"/>
              <w:jc w:val="center"/>
            </w:pPr>
            <w:r>
              <w:rPr>
                <w:sz w:val="22"/>
              </w:rPr>
              <w:t xml:space="preserve">(</w:t>
            </w:r>
            <w:r>
              <w:rPr>
                <w:sz w:val="22"/>
              </w:rPr>
              <w:t xml:space="preserve">x)</w:t>
            </w:r>
            <w:r>
              <w:rPr>
                <w:sz w:val="22"/>
              </w:rPr>
              <w:t xml:space="preserve">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sz w:val="22"/>
              </w:rPr>
              <w:t xml:space="preserve">Observation prise</w:t>
            </w:r>
            <w:r>
              <w:rPr>
                <w:sz w:val="22"/>
              </w:rPr>
              <w:t xml:space="preserve"> </w:t>
            </w:r>
            <w:r>
              <w:rPr>
                <w:sz w:val="22"/>
              </w:rPr>
              <w:t xml:space="preserve">en compte par ajout de</w:t>
            </w:r>
            <w:r>
              <w:rPr>
                <w:sz w:val="22"/>
              </w:rPr>
              <w:t xml:space="preserve"> </w:t>
            </w:r>
            <w:r>
              <w:rPr>
                <w:sz w:val="22"/>
              </w:rPr>
              <w:t xml:space="preserve">:</w:t>
            </w:r>
            <w:r>
              <w:rPr>
                <w:sz w:val="22"/>
              </w:rPr>
              <w:t xml:space="preserve"> «  … </w:t>
            </w:r>
            <w:r>
              <w:rPr>
                <w:rFonts w:cs="Times New Roman" w:hAnsi="Times New Roman" w:eastAsia="Times New Roman" w:ascii="Times New Roman"/>
                <w:i w:val="1"/>
                <w:sz w:val="22"/>
              </w:rPr>
              <w:t xml:space="preserve">qui ne relèvent pas à proprement parler d’ART</w:t>
            </w:r>
            <w:r>
              <w:rPr>
                <w:sz w:val="22"/>
              </w:rPr>
              <w:t xml:space="preserve"> »</w:t>
            </w:r>
            <w:r>
              <w:rPr>
                <w:sz w:val="22"/>
              </w:rPr>
              <w:t xml:space="preserve">.</w:t>
            </w:r>
            <w:r>
              <w:rPr>
                <w:sz w:val="22"/>
              </w:rPr>
              <w:t xml:space="preserve"> </w:t>
            </w:r>
          </w:p>
        </w:tc>
      </w:tr>
      <w:tr>
        <w:trPr>
          <w:trHeight w:val="1666"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4.</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center"/>
          </w:tcPr>
          <w:p>
            <w:pPr>
              <w:spacing w:before="0" w:after="0" w:line="259" w:lineRule="auto"/>
              <w:ind w:left="1" w:right="60" w:firstLine="0"/>
              <w:jc w:val="left"/>
            </w:pPr>
            <w:r>
              <w:rPr>
                <w:sz w:val="20"/>
              </w:rPr>
              <w:t xml:space="preserve">A ce niveau, il me parait important que la gestion de la mise en œuvre des PTCI soit bien réfléchie pour éviter les problèmes rencontrés avec les projets d’impacts. Autrement dit l’Unité Environnement et Energie devra jouer un rôle centrale. Ce qui va permettre aux gestionnaires d’art Gold de se focaliser davantage sur son mandat.</w:t>
            </w:r>
            <w:r>
              <w:rPr>
                <w:sz w:val="20"/>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58" w:firstLine="0"/>
              <w:jc w:val="center"/>
            </w:pPr>
            <w:r>
              <w:rPr>
                <w:sz w:val="22"/>
              </w:rPr>
              <w:t xml:space="preserve">(xi)</w:t>
            </w:r>
            <w:r>
              <w:rPr>
                <w:sz w:val="22"/>
              </w:rPr>
              <w:t xml:space="preserve">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2" w:right="115" w:firstLine="0"/>
              <w:jc w:val="left"/>
            </w:pPr>
            <w:r>
              <w:rPr>
                <w:sz w:val="22"/>
              </w:rPr>
              <w:t xml:space="preserve">Observation prise</w:t>
            </w:r>
            <w:r>
              <w:rPr>
                <w:sz w:val="22"/>
              </w:rPr>
              <w:t xml:space="preserve"> </w:t>
            </w:r>
            <w:r>
              <w:rPr>
                <w:sz w:val="22"/>
              </w:rPr>
              <w:t xml:space="preserve">en compte par ajout de</w:t>
            </w:r>
            <w:r>
              <w:rPr>
                <w:sz w:val="22"/>
              </w:rPr>
              <w:t xml:space="preserve"> </w:t>
            </w:r>
            <w:r>
              <w:rPr>
                <w:sz w:val="22"/>
              </w:rPr>
              <w:t xml:space="preserve">:</w:t>
            </w:r>
            <w:r>
              <w:rPr>
                <w:sz w:val="22"/>
              </w:rPr>
              <w:t xml:space="preserve"> « </w:t>
            </w:r>
            <w:r>
              <w:rPr>
                <w:rFonts w:cs="Times New Roman" w:hAnsi="Times New Roman" w:eastAsia="Times New Roman" w:ascii="Times New Roman"/>
                <w:i w:val="1"/>
                <w:sz w:val="22"/>
              </w:rPr>
              <w:t xml:space="preserve">Ces partenariats se feront naturellement dans le respect des vocations des parties</w:t>
            </w:r>
            <w:r>
              <w:rPr>
                <w:rFonts w:cs="Times New Roman" w:hAnsi="Times New Roman" w:eastAsia="Times New Roman" w:ascii="Times New Roman"/>
                <w:i w:val="1"/>
                <w:sz w:val="22"/>
              </w:rPr>
              <w:t xml:space="preserve">, </w:t>
            </w:r>
            <w:r>
              <w:rPr>
                <w:rFonts w:cs="Times New Roman" w:hAnsi="Times New Roman" w:eastAsia="Times New Roman" w:ascii="Times New Roman"/>
                <w:i w:val="1"/>
                <w:sz w:val="22"/>
              </w:rPr>
              <w:t xml:space="preserve">ART GOLD agissant au niveau stratégique et les autres métiers du PNUD prenant en charge les dimensions plus opérationnelles</w:t>
            </w:r>
            <w:r>
              <w:rPr>
                <w:sz w:val="22"/>
              </w:rPr>
              <w:t xml:space="preserve">.</w:t>
            </w:r>
            <w:r>
              <w:rPr>
                <w:sz w:val="22"/>
              </w:rPr>
              <w:t xml:space="preserve"> » </w:t>
            </w:r>
          </w:p>
        </w:tc>
      </w:tr>
      <w:tr>
        <w:trPr>
          <w:trHeight w:val="792"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5.</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top"/>
          </w:tcPr>
          <w:p>
            <w:pPr>
              <w:spacing w:before="0" w:after="0" w:line="259" w:lineRule="auto"/>
              <w:ind w:left="1" w:right="59" w:firstLine="0"/>
            </w:pPr>
            <w:r>
              <w:rPr>
                <w:sz w:val="20"/>
              </w:rPr>
              <w:t xml:space="preserve">Parfaitement d’accord sur ce point tout se recadrant sur le mandat</w:t>
            </w:r>
            <w:r>
              <w:rPr>
                <w:sz w:val="20"/>
              </w:rPr>
              <w:t xml:space="preserve"> </w:t>
            </w:r>
            <w:r>
              <w:rPr>
                <w:sz w:val="20"/>
              </w:rPr>
              <w:t xml:space="preserve">:</w:t>
            </w:r>
            <w:r>
              <w:rPr>
                <w:sz w:val="20"/>
              </w:rPr>
              <w:t xml:space="preserve"> </w:t>
            </w:r>
            <w:r>
              <w:rPr>
                <w:sz w:val="20"/>
              </w:rPr>
              <w:t xml:space="preserve">d’autant que l’idée de base est de partir progressivement pour 6 régions</w:t>
            </w:r>
            <w:r>
              <w:rPr>
                <w:sz w:val="20"/>
              </w:rPr>
              <w:t xml:space="preserve">.</w:t>
            </w:r>
            <w:r>
              <w:rPr>
                <w:sz w:val="20"/>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58" w:firstLine="0"/>
              <w:jc w:val="center"/>
            </w:pPr>
            <w:r>
              <w:rPr>
                <w:sz w:val="22"/>
              </w:rPr>
              <w:t xml:space="preserve">(xii)</w:t>
            </w:r>
            <w:r>
              <w:rPr>
                <w:sz w:val="22"/>
              </w:rPr>
              <w:t xml:space="preserve">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sz w:val="22"/>
              </w:rPr>
              <w:t xml:space="preserve">Commentaire exprimant un point d</w:t>
            </w:r>
            <w:r>
              <w:rPr>
                <w:sz w:val="22"/>
              </w:rPr>
              <w:t xml:space="preserve">’</w:t>
            </w:r>
            <w:r>
              <w:rPr>
                <w:sz w:val="22"/>
              </w:rPr>
              <w:t xml:space="preserve">accord (Il s</w:t>
            </w:r>
            <w:r>
              <w:rPr>
                <w:sz w:val="22"/>
              </w:rPr>
              <w:t xml:space="preserve">’</w:t>
            </w:r>
            <w:r>
              <w:rPr>
                <w:sz w:val="22"/>
              </w:rPr>
              <w:t xml:space="preserve">agit du renforcement du staff de programme</w:t>
            </w:r>
            <w:r>
              <w:rPr>
                <w:sz w:val="22"/>
              </w:rPr>
              <w:t xml:space="preserve">)</w:t>
            </w:r>
            <w:r>
              <w:rPr>
                <w:sz w:val="22"/>
              </w:rPr>
              <w:t xml:space="preserve">. </w:t>
            </w:r>
            <w:r>
              <w:rPr>
                <w:sz w:val="22"/>
              </w:rPr>
              <w:t xml:space="preserve">Dont acte</w:t>
            </w:r>
            <w:r>
              <w:rPr>
                <w:sz w:val="22"/>
              </w:rPr>
              <w:t xml:space="preserve"> ! </w:t>
            </w:r>
          </w:p>
        </w:tc>
      </w:tr>
      <w:tr>
        <w:trPr>
          <w:trHeight w:val="1083"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6.</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top"/>
          </w:tcPr>
          <w:p>
            <w:pPr>
              <w:spacing w:before="0" w:after="14" w:line="259" w:lineRule="auto"/>
              <w:ind w:left="1" w:right="0" w:firstLine="0"/>
              <w:jc w:val="left"/>
            </w:pPr>
            <w:r>
              <w:rPr>
                <w:sz w:val="22"/>
              </w:rPr>
              <w:t xml:space="preserve">Ne serait</w:t>
            </w:r>
            <w:r>
              <w:rPr>
                <w:sz w:val="22"/>
              </w:rPr>
              <w:t xml:space="preserve">-</w:t>
            </w:r>
            <w:r>
              <w:rPr>
                <w:sz w:val="22"/>
              </w:rPr>
              <w:t xml:space="preserve">il pas pertinent à ce niveau d’évoquer</w:t>
            </w:r>
            <w:r>
              <w:rPr>
                <w:sz w:val="22"/>
              </w:rPr>
              <w:t xml:space="preserve"> </w:t>
            </w:r>
            <w:r>
              <w:rPr>
                <w:sz w:val="22"/>
              </w:rPr>
              <w:t xml:space="preserve">le rôle</w:t>
            </w:r>
            <w:r>
              <w:rPr>
                <w:sz w:val="22"/>
              </w:rPr>
              <w:t xml:space="preserve"> </w:t>
            </w:r>
            <w:r>
              <w:rPr>
                <w:sz w:val="22"/>
              </w:rPr>
              <w:t xml:space="preserve">des </w:t>
            </w:r>
          </w:p>
          <w:p>
            <w:pPr>
              <w:spacing w:before="0" w:after="0" w:line="259" w:lineRule="auto"/>
              <w:ind w:left="1" w:right="0" w:firstLine="0"/>
              <w:jc w:val="left"/>
            </w:pPr>
            <w:r>
              <w:rPr>
                <w:sz w:val="22"/>
              </w:rPr>
              <w:t xml:space="preserve">VNU dans le déploiement</w:t>
            </w:r>
            <w:r>
              <w:rPr>
                <w:sz w:val="22"/>
              </w:rPr>
              <w:t xml:space="preserve"> </w:t>
            </w:r>
            <w:r>
              <w:rPr>
                <w:sz w:val="22"/>
              </w:rPr>
              <w:t xml:space="preserve">du programme et ses perspectives</w:t>
            </w:r>
            <w:r>
              <w:rPr>
                <w:sz w:val="22"/>
              </w:rPr>
              <w:t xml:space="preserve"> ?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58" w:firstLine="0"/>
              <w:jc w:val="center"/>
            </w:pPr>
            <w:r>
              <w:rPr>
                <w:sz w:val="22"/>
              </w:rPr>
              <w:t xml:space="preserve">(xii)</w:t>
            </w:r>
            <w:r>
              <w:rPr>
                <w:sz w:val="22"/>
              </w:rPr>
              <w:t xml:space="preserve">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sz w:val="22"/>
              </w:rPr>
              <w:t xml:space="preserve">Observation prise</w:t>
            </w:r>
            <w:r>
              <w:rPr>
                <w:sz w:val="22"/>
              </w:rPr>
              <w:t xml:space="preserve"> </w:t>
            </w:r>
            <w:r>
              <w:rPr>
                <w:sz w:val="22"/>
              </w:rPr>
              <w:t xml:space="preserve">en compte par ajout de</w:t>
            </w:r>
            <w:r>
              <w:rPr>
                <w:sz w:val="22"/>
              </w:rPr>
              <w:t xml:space="preserve"> </w:t>
            </w:r>
            <w:r>
              <w:rPr>
                <w:sz w:val="22"/>
              </w:rPr>
              <w:t xml:space="preserve">:</w:t>
            </w:r>
            <w:r>
              <w:rPr>
                <w:sz w:val="22"/>
              </w:rPr>
              <w:t xml:space="preserve"> « </w:t>
            </w:r>
            <w:r>
              <w:rPr>
                <w:rFonts w:cs="Times New Roman" w:hAnsi="Times New Roman" w:eastAsia="Times New Roman" w:ascii="Times New Roman"/>
                <w:i w:val="1"/>
                <w:sz w:val="22"/>
              </w:rPr>
              <w:t xml:space="preserve">Un nouveau recours aux volontaires qui ont déjà une expérience du programme pourrait être envisagé dans ce cadre</w:t>
            </w:r>
            <w:r>
              <w:rPr>
                <w:sz w:val="22"/>
              </w:rPr>
              <w:t xml:space="preserve">.</w:t>
            </w:r>
            <w:r>
              <w:rPr>
                <w:sz w:val="22"/>
              </w:rPr>
              <w:t xml:space="preserve"> » </w:t>
            </w:r>
          </w:p>
        </w:tc>
      </w:tr>
      <w:tr>
        <w:trPr>
          <w:trHeight w:val="500"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7.</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center"/>
          </w:tcPr>
          <w:p>
            <w:pPr>
              <w:spacing w:before="0" w:after="0" w:line="259" w:lineRule="auto"/>
              <w:ind w:left="1" w:right="0" w:firstLine="0"/>
              <w:jc w:val="left"/>
            </w:pPr>
            <w:r>
              <w:rPr>
                <w:sz w:val="22"/>
              </w:rPr>
              <w:t xml:space="preserve">Ce qui permettra de lever les équivoques par rapport aux autres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55" w:firstLine="0"/>
              <w:jc w:val="center"/>
            </w:pPr>
            <w:r>
              <w:rPr>
                <w:sz w:val="22"/>
              </w:rPr>
              <w:t xml:space="preserve">(xiii)</w:t>
            </w:r>
            <w:r>
              <w:rPr>
                <w:sz w:val="22"/>
              </w:rPr>
              <w:t xml:space="preserve">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sz w:val="22"/>
              </w:rPr>
              <w:t xml:space="preserve">Commentaire exprimant un point d</w:t>
            </w:r>
            <w:r>
              <w:rPr>
                <w:sz w:val="22"/>
              </w:rPr>
              <w:t xml:space="preserve">’</w:t>
            </w:r>
            <w:r>
              <w:rPr>
                <w:sz w:val="22"/>
              </w:rPr>
              <w:t xml:space="preserve">accord </w:t>
            </w:r>
            <w:r>
              <w:rPr>
                <w:sz w:val="22"/>
              </w:rPr>
              <w:t xml:space="preserve">:</w:t>
            </w:r>
            <w:r>
              <w:rPr>
                <w:sz w:val="22"/>
              </w:rPr>
              <w:t xml:space="preserve"> </w:t>
            </w:r>
            <w:r>
              <w:rPr>
                <w:sz w:val="22"/>
              </w:rPr>
              <w:t xml:space="preserve">dont acte</w:t>
            </w:r>
            <w:r>
              <w:rPr>
                <w:sz w:val="22"/>
              </w:rPr>
              <w:t xml:space="preserve"> </w:t>
            </w:r>
          </w:p>
        </w:tc>
      </w:tr>
    </w:tbl>
    <w:tbl>
      <w:tblPr>
        <w:tblStyle w:val="TableGrid"/>
        <w:tblW w:w="14424" w:type="dxa"/>
        <w:tblInd w:w="-107" w:type="dxa"/>
        <w:tblCellMar>
          <w:top w:w="6" w:type="dxa"/>
          <w:left w:w="107" w:type="dxa"/>
          <w:bottom w:w="0" w:type="dxa"/>
          <w:right w:w="49" w:type="dxa"/>
        </w:tblCellMar>
      </w:tblPr>
      <w:tblGrid>
        <w:gridCol w:w="664"/>
        <w:gridCol w:w="5823"/>
        <w:gridCol w:w="1874"/>
        <w:gridCol w:w="6063"/>
      </w:tblGrid>
      <w:tr>
        <w:trPr>
          <w:trHeight w:val="500" w:hRule="atLeast"/>
        </w:trPr>
        <w:tc>
          <w:tcPr>
            <w:tcW w:w="664" w:type="dxa"/>
            <w:tcBorders>
              <w:top w:val="single" w:sz="4" w:color="000000"/>
              <w:left w:val="single" w:sz="4" w:color="000000"/>
              <w:bottom w:val="single" w:sz="4" w:color="000000"/>
              <w:right w:val="single" w:sz="4" w:color="000000"/>
            </w:tcBorders>
            <w:shd w:val="clear" w:fill="f2f2f2"/>
            <w:vAlign w:val="top"/>
          </w:tcPr>
          <w:p>
            <w:pPr>
              <w:bidi w:val="0"/>
              <w:spacing w:before="0" w:after="160" w:line="259" w:lineRule="auto"/>
              <w:ind w:left="0" w:right="0" w:firstLine="0"/>
              <w:jc w:val="left"/>
            </w:pPr>
          </w:p>
        </w:tc>
        <w:tc>
          <w:tcPr>
            <w:tcW w:w="58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sz w:val="22"/>
              </w:rPr>
              <w:t xml:space="preserve">instances comme le CREDD</w:t>
            </w:r>
            <w:r>
              <w:rPr>
                <w:sz w:val="22"/>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bidi w:val="0"/>
              <w:spacing w:before="0" w:after="160" w:line="259" w:lineRule="auto"/>
              <w:ind w:left="0" w:right="0" w:firstLine="0"/>
              <w:jc w:val="left"/>
            </w:pPr>
          </w:p>
        </w:tc>
        <w:tc>
          <w:tcPr>
            <w:tcW w:w="606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1082"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8.</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top"/>
          </w:tcPr>
          <w:p>
            <w:pPr>
              <w:spacing w:before="0" w:after="14" w:line="259" w:lineRule="auto"/>
              <w:ind w:left="2" w:right="0" w:firstLine="0"/>
              <w:jc w:val="left"/>
            </w:pPr>
            <w:r>
              <w:rPr>
                <w:sz w:val="22"/>
              </w:rPr>
              <w:t xml:space="preserve">très important et aussi s'assurer de la </w:t>
            </w:r>
          </w:p>
          <w:p>
            <w:pPr>
              <w:spacing w:before="0" w:after="0" w:line="259" w:lineRule="auto"/>
              <w:ind w:left="2" w:right="0" w:firstLine="0"/>
              <w:jc w:val="left"/>
            </w:pPr>
            <w:r>
              <w:rPr>
                <w:sz w:val="22"/>
              </w:rPr>
              <w:t xml:space="preserve">synergies/complémentarités avec les structures et mécanismes en place ou envisagées par le MAED</w:t>
            </w:r>
            <w:r>
              <w:rPr>
                <w:sz w:val="22"/>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48" w:firstLine="0"/>
              <w:jc w:val="center"/>
            </w:pPr>
            <w:r>
              <w:rPr>
                <w:sz w:val="22"/>
              </w:rPr>
              <w:t xml:space="preserve">(xiii)</w:t>
            </w:r>
            <w:r>
              <w:rPr>
                <w:sz w:val="22"/>
              </w:rPr>
              <w:t xml:space="preserve">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22"/>
              </w:rPr>
              <w:t xml:space="preserve">Observation prise</w:t>
            </w:r>
            <w:r>
              <w:rPr>
                <w:sz w:val="22"/>
              </w:rPr>
              <w:t xml:space="preserve"> </w:t>
            </w:r>
            <w:r>
              <w:rPr>
                <w:sz w:val="22"/>
              </w:rPr>
              <w:t xml:space="preserve">en compte par ajout de</w:t>
            </w:r>
            <w:r>
              <w:rPr>
                <w:sz w:val="22"/>
              </w:rPr>
              <w:t xml:space="preserve"> </w:t>
            </w:r>
            <w:r>
              <w:rPr>
                <w:sz w:val="22"/>
              </w:rPr>
              <w:t xml:space="preserve">:</w:t>
            </w:r>
            <w:r>
              <w:rPr>
                <w:sz w:val="22"/>
              </w:rPr>
              <w:t xml:space="preserve"> « </w:t>
            </w:r>
            <w:r>
              <w:rPr>
                <w:rFonts w:cs="Times New Roman" w:hAnsi="Times New Roman" w:eastAsia="Times New Roman" w:ascii="Times New Roman"/>
                <w:i w:val="1"/>
                <w:sz w:val="22"/>
              </w:rPr>
              <w:t xml:space="preserve">… </w:t>
            </w:r>
            <w:r>
              <w:rPr>
                <w:rFonts w:cs="Times New Roman" w:hAnsi="Times New Roman" w:eastAsia="Times New Roman" w:ascii="Times New Roman"/>
                <w:i w:val="1"/>
                <w:sz w:val="22"/>
              </w:rPr>
              <w:t xml:space="preserve">tout en confortant leur cohérence avec les mécanismes en place ou envisagés par l’Etat</w:t>
            </w:r>
            <w:r>
              <w:rPr>
                <w:sz w:val="22"/>
              </w:rPr>
              <w:t xml:space="preserve"> »</w:t>
            </w:r>
            <w:r>
              <w:rPr>
                <w:sz w:val="22"/>
              </w:rPr>
              <w:t xml:space="preserve">.</w:t>
            </w:r>
            <w:r>
              <w:rPr>
                <w:sz w:val="22"/>
              </w:rPr>
              <w:t xml:space="preserve"> </w:t>
            </w:r>
          </w:p>
        </w:tc>
      </w:tr>
      <w:tr>
        <w:trPr>
          <w:trHeight w:val="1664"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9.</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top"/>
          </w:tcPr>
          <w:p>
            <w:pPr>
              <w:spacing w:before="0" w:after="0" w:line="259" w:lineRule="auto"/>
              <w:ind w:left="2" w:right="13" w:firstLine="0"/>
              <w:jc w:val="left"/>
            </w:pPr>
            <w:r>
              <w:rPr>
                <w:sz w:val="22"/>
              </w:rPr>
              <w:t xml:space="preserve">Voir aussi les opportunités avec PASK II qui travaille dans trois Moughataa des zones d’intervention d’Art Gold Bout (Gorgol), Oulyengé (Guidimagha) et kankossa (Assaba) avec assez de moeyns</w:t>
            </w:r>
            <w:r>
              <w:rPr>
                <w:sz w:val="22"/>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50" w:firstLine="0"/>
              <w:jc w:val="center"/>
            </w:pPr>
            <w:r>
              <w:rPr>
                <w:sz w:val="22"/>
              </w:rPr>
              <w:t xml:space="preserve">(iv)</w:t>
            </w:r>
            <w:r>
              <w:rPr>
                <w:sz w:val="22"/>
              </w:rPr>
              <w:t xml:space="preserve"> </w:t>
            </w:r>
          </w:p>
        </w:tc>
        <w:tc>
          <w:tcPr>
            <w:tcW w:w="6063" w:type="dxa"/>
            <w:tcBorders>
              <w:top w:val="single" w:sz="4" w:color="000000"/>
              <w:left w:val="single" w:sz="4" w:color="000000"/>
              <w:bottom w:val="single" w:sz="4" w:color="000000"/>
              <w:right w:val="single" w:sz="4" w:color="000000"/>
            </w:tcBorders>
            <w:vAlign w:val="top"/>
          </w:tcPr>
          <w:p>
            <w:pPr>
              <w:spacing w:before="0" w:after="0" w:line="284" w:lineRule="auto"/>
              <w:ind w:left="4" w:right="0" w:firstLine="0"/>
              <w:jc w:val="left"/>
            </w:pPr>
            <w:r>
              <w:rPr>
                <w:sz w:val="22"/>
              </w:rPr>
              <w:t xml:space="preserve">Observation prise</w:t>
            </w:r>
            <w:r>
              <w:rPr>
                <w:sz w:val="22"/>
              </w:rPr>
              <w:t xml:space="preserve"> </w:t>
            </w:r>
            <w:r>
              <w:rPr>
                <w:sz w:val="22"/>
              </w:rPr>
              <w:t xml:space="preserve">en compte par ajout d</w:t>
            </w:r>
            <w:r>
              <w:rPr>
                <w:sz w:val="22"/>
              </w:rPr>
              <w:t xml:space="preserve">’</w:t>
            </w:r>
            <w:r>
              <w:rPr>
                <w:sz w:val="22"/>
              </w:rPr>
              <w:t xml:space="preserve">une note de bas de page comme suit</w:t>
            </w:r>
            <w:r>
              <w:rPr>
                <w:sz w:val="22"/>
              </w:rPr>
              <w:t xml:space="preserve"> </w:t>
            </w:r>
            <w:r>
              <w:rPr>
                <w:sz w:val="22"/>
              </w:rPr>
              <w:t xml:space="preserve">:</w:t>
            </w:r>
            <w:r>
              <w:rPr>
                <w:sz w:val="22"/>
              </w:rPr>
              <w:t xml:space="preserve"> « </w:t>
            </w:r>
            <w:r>
              <w:rPr>
                <w:rFonts w:cs="Times New Roman" w:hAnsi="Times New Roman" w:eastAsia="Times New Roman" w:ascii="Times New Roman"/>
                <w:i w:val="1"/>
                <w:sz w:val="22"/>
              </w:rPr>
              <w:t xml:space="preserve">Le programme devrait également explorer ce qu’il pourrait faire avec le PASK II qui travaille dans trois Moughataa des zones d’intervention d’Art Gold Bout (Gorgol), Oulyengé </w:t>
            </w:r>
          </w:p>
          <w:p>
            <w:pPr>
              <w:spacing w:before="0" w:after="0" w:line="259" w:lineRule="auto"/>
              <w:ind w:left="4" w:right="0" w:firstLine="0"/>
              <w:jc w:val="left"/>
            </w:pPr>
            <w:r>
              <w:rPr>
                <w:rFonts w:cs="Times New Roman" w:hAnsi="Times New Roman" w:eastAsia="Times New Roman" w:ascii="Times New Roman"/>
                <w:i w:val="1"/>
                <w:sz w:val="22"/>
              </w:rPr>
              <w:t xml:space="preserve">(Guidimagha) et kankossa (Assaba).</w:t>
            </w:r>
            <w:r>
              <w:rPr>
                <w:sz w:val="22"/>
              </w:rPr>
              <w:t xml:space="preserve"> » </w:t>
            </w:r>
          </w:p>
        </w:tc>
      </w:tr>
      <w:tr>
        <w:trPr>
          <w:trHeight w:val="792"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10.</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2"/>
              </w:rPr>
              <w:t xml:space="preserve">Une</w:t>
            </w:r>
            <w:r>
              <w:rPr>
                <w:rFonts w:cs="Garamond" w:hAnsi="Garamond" w:eastAsia="Garamond" w:ascii="Garamond"/>
                <w:sz w:val="22"/>
              </w:rPr>
              <w:t xml:space="preserve"> </w:t>
            </w:r>
            <w:r>
              <w:rPr>
                <w:rFonts w:cs="Garamond" w:hAnsi="Garamond" w:eastAsia="Garamond" w:ascii="Garamond"/>
                <w:sz w:val="22"/>
              </w:rPr>
              <w:t xml:space="preserve">partie de certains départements</w:t>
            </w:r>
            <w:r>
              <w:rPr>
                <w:rFonts w:cs="Garamond" w:hAnsi="Garamond" w:eastAsia="Garamond" w:ascii="Garamond"/>
                <w:sz w:val="22"/>
              </w:rPr>
              <w:t xml:space="preserve"> </w:t>
            </w:r>
            <w:r>
              <w:rPr>
                <w:sz w:val="22"/>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48" w:firstLine="0"/>
              <w:jc w:val="center"/>
            </w:pPr>
            <w:r>
              <w:rPr>
                <w:sz w:val="22"/>
              </w:rPr>
              <w:t xml:space="preserve">(</w:t>
            </w:r>
            <w:r>
              <w:rPr>
                <w:sz w:val="22"/>
              </w:rPr>
              <w:t xml:space="preserve">18</w:t>
            </w:r>
            <w:r>
              <w:rPr>
                <w:sz w:val="22"/>
              </w:rPr>
              <w:t xml:space="preserve">)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22"/>
              </w:rPr>
              <w:t xml:space="preserve">Observation prise en compte par suppression de la référence aux arrondissements</w:t>
            </w:r>
            <w:r>
              <w:rPr>
                <w:sz w:val="22"/>
              </w:rPr>
              <w:t xml:space="preserve"> </w:t>
            </w:r>
          </w:p>
        </w:tc>
      </w:tr>
      <w:tr>
        <w:trPr>
          <w:trHeight w:val="1376"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11.</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sz w:val="22"/>
              </w:rPr>
              <w:t xml:space="preserve">Le représentant de la société civile doit être désigné par ces paires structurées. Généralement même au niveau national, cela pose des difficultés</w:t>
            </w:r>
            <w:r>
              <w:rPr>
                <w:sz w:val="22"/>
              </w:rPr>
              <w:t xml:space="preserve">.</w:t>
            </w:r>
            <w:r>
              <w:rPr>
                <w:sz w:val="22"/>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48" w:firstLine="0"/>
              <w:jc w:val="center"/>
            </w:pPr>
            <w:r>
              <w:rPr>
                <w:sz w:val="22"/>
              </w:rPr>
              <w:t xml:space="preserve">(</w:t>
            </w:r>
            <w:r>
              <w:rPr>
                <w:sz w:val="22"/>
              </w:rPr>
              <w:t xml:space="preserve">37</w:t>
            </w:r>
            <w:r>
              <w:rPr>
                <w:sz w:val="22"/>
              </w:rPr>
              <w:t xml:space="preserve">)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22"/>
              </w:rPr>
              <w:t xml:space="preserve">Observation prise</w:t>
            </w:r>
            <w:r>
              <w:rPr>
                <w:sz w:val="22"/>
              </w:rPr>
              <w:t xml:space="preserve"> </w:t>
            </w:r>
            <w:r>
              <w:rPr>
                <w:sz w:val="22"/>
              </w:rPr>
              <w:t xml:space="preserve">en compte par ajout d</w:t>
            </w:r>
            <w:r>
              <w:rPr>
                <w:sz w:val="22"/>
              </w:rPr>
              <w:t xml:space="preserve">’</w:t>
            </w:r>
            <w:r>
              <w:rPr>
                <w:sz w:val="22"/>
              </w:rPr>
              <w:t xml:space="preserve">une note de bas de page comme suit</w:t>
            </w:r>
            <w:r>
              <w:rPr>
                <w:sz w:val="22"/>
              </w:rPr>
              <w:t xml:space="preserve"> </w:t>
            </w:r>
            <w:r>
              <w:rPr>
                <w:sz w:val="22"/>
              </w:rPr>
              <w:t xml:space="preserve">:</w:t>
            </w:r>
            <w:r>
              <w:rPr>
                <w:sz w:val="22"/>
              </w:rPr>
              <w:t xml:space="preserve"> « </w:t>
            </w:r>
            <w:r>
              <w:rPr>
                <w:rFonts w:cs="Times New Roman" w:hAnsi="Times New Roman" w:eastAsia="Times New Roman" w:ascii="Times New Roman"/>
                <w:i w:val="1"/>
                <w:sz w:val="22"/>
              </w:rPr>
              <w:t xml:space="preserve">Si le représentant de la société civile doit être désigné par ses pairs, généralement cela n’est pas soulever quelques difficultés, au niveau local comme au niveau national.</w:t>
            </w:r>
            <w:r>
              <w:rPr>
                <w:rFonts w:cs="Times New Roman" w:hAnsi="Times New Roman" w:eastAsia="Times New Roman" w:ascii="Times New Roman"/>
                <w:i w:val="1"/>
                <w:sz w:val="22"/>
              </w:rPr>
              <w:t xml:space="preserve"> </w:t>
            </w:r>
            <w:r>
              <w:rPr>
                <w:sz w:val="22"/>
              </w:rPr>
              <w:t xml:space="preserve">» </w:t>
            </w:r>
          </w:p>
        </w:tc>
      </w:tr>
      <w:tr>
        <w:trPr>
          <w:trHeight w:val="792"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12.</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top"/>
          </w:tcPr>
          <w:p>
            <w:pPr>
              <w:spacing w:before="0" w:after="0" w:line="259" w:lineRule="auto"/>
              <w:ind w:left="2" w:right="40" w:firstLine="0"/>
              <w:jc w:val="left"/>
            </w:pPr>
            <w:r>
              <w:rPr>
                <w:sz w:val="22"/>
              </w:rPr>
              <w:t xml:space="preserve">Appui pour la consolidation des clubs d’écoutes qui sont mis en place par le SGP/FEM</w:t>
            </w:r>
            <w:r>
              <w:rPr>
                <w:sz w:val="22"/>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48" w:firstLine="0"/>
              <w:jc w:val="center"/>
            </w:pPr>
            <w:r>
              <w:rPr>
                <w:sz w:val="22"/>
              </w:rPr>
              <w:t xml:space="preserve">(42)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22"/>
              </w:rPr>
              <w:t xml:space="preserve">Correction insérée dans</w:t>
            </w:r>
            <w:r>
              <w:rPr>
                <w:sz w:val="22"/>
              </w:rPr>
              <w:t xml:space="preserve"> </w:t>
            </w:r>
            <w:r>
              <w:rPr>
                <w:sz w:val="22"/>
              </w:rPr>
              <w:t xml:space="preserve">le tableau</w:t>
            </w:r>
            <w:r>
              <w:rPr>
                <w:sz w:val="22"/>
              </w:rPr>
              <w:t xml:space="preserve"> </w:t>
            </w:r>
            <w:r>
              <w:rPr>
                <w:sz w:val="22"/>
              </w:rPr>
              <w:t xml:space="preserve">:</w:t>
            </w:r>
            <w:r>
              <w:rPr>
                <w:sz w:val="22"/>
              </w:rPr>
              <w:t xml:space="preserve"> « </w:t>
            </w:r>
            <w:r>
              <w:rPr>
                <w:rFonts w:cs="Times New Roman" w:hAnsi="Times New Roman" w:eastAsia="Times New Roman" w:ascii="Times New Roman"/>
                <w:i w:val="1"/>
                <w:sz w:val="22"/>
              </w:rPr>
              <w:t xml:space="preserve">Appui pour la consolidation des clubs d’écoutes qui sont mis en place par le SGP/FEM</w:t>
            </w:r>
            <w:r>
              <w:rPr>
                <w:sz w:val="22"/>
              </w:rPr>
              <w:t xml:space="preserve"> » </w:t>
            </w:r>
          </w:p>
        </w:tc>
      </w:tr>
      <w:tr>
        <w:trPr>
          <w:trHeight w:val="792"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13.</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sz w:val="22"/>
              </w:rPr>
              <w:t xml:space="preserve">Ceci a</w:t>
            </w:r>
            <w:r>
              <w:rPr>
                <w:sz w:val="22"/>
              </w:rPr>
              <w:t xml:space="preserve">-</w:t>
            </w:r>
            <w:r>
              <w:rPr>
                <w:sz w:val="22"/>
              </w:rPr>
              <w:t xml:space="preserve">t</w:t>
            </w:r>
            <w:r>
              <w:rPr>
                <w:sz w:val="22"/>
              </w:rPr>
              <w:t xml:space="preserve">-</w:t>
            </w:r>
            <w:r>
              <w:rPr>
                <w:sz w:val="22"/>
              </w:rPr>
              <w:t xml:space="preserve">il été fait sciemment ou s’agit</w:t>
            </w:r>
            <w:r>
              <w:rPr>
                <w:sz w:val="22"/>
              </w:rPr>
              <w:t xml:space="preserve">-</w:t>
            </w:r>
            <w:r>
              <w:rPr>
                <w:sz w:val="22"/>
              </w:rPr>
              <w:t xml:space="preserve">il de départs non renouvelés, ou un problème de ressources ?</w:t>
            </w:r>
            <w:r>
              <w:rPr>
                <w:sz w:val="22"/>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48" w:firstLine="0"/>
              <w:jc w:val="center"/>
            </w:pPr>
            <w:r>
              <w:rPr>
                <w:sz w:val="22"/>
              </w:rPr>
              <w:t xml:space="preserve">(73)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4" w:right="21" w:firstLine="0"/>
              <w:jc w:val="left"/>
            </w:pPr>
            <w:r>
              <w:rPr>
                <w:sz w:val="22"/>
              </w:rPr>
              <w:t xml:space="preserve">Observation prise</w:t>
            </w:r>
            <w:r>
              <w:rPr>
                <w:sz w:val="22"/>
              </w:rPr>
              <w:t xml:space="preserve"> </w:t>
            </w:r>
            <w:r>
              <w:rPr>
                <w:sz w:val="22"/>
              </w:rPr>
              <w:t xml:space="preserve">en compte par ajout</w:t>
            </w:r>
            <w:r>
              <w:rPr>
                <w:sz w:val="22"/>
              </w:rPr>
              <w:t xml:space="preserve"> </w:t>
            </w:r>
            <w:r>
              <w:rPr>
                <w:sz w:val="22"/>
              </w:rPr>
              <w:t xml:space="preserve">de</w:t>
            </w:r>
            <w:r>
              <w:rPr>
                <w:sz w:val="22"/>
              </w:rPr>
              <w:t xml:space="preserve"> </w:t>
            </w:r>
            <w:r>
              <w:rPr>
                <w:sz w:val="22"/>
              </w:rPr>
              <w:t xml:space="preserve">:</w:t>
            </w:r>
            <w:r>
              <w:rPr>
                <w:sz w:val="22"/>
              </w:rPr>
              <w:t xml:space="preserve"> « </w:t>
            </w:r>
            <w:r>
              <w:rPr>
                <w:rFonts w:cs="Times New Roman" w:hAnsi="Times New Roman" w:eastAsia="Times New Roman" w:ascii="Times New Roman"/>
                <w:i w:val="1"/>
                <w:sz w:val="22"/>
              </w:rPr>
              <w:t xml:space="preserve">Le retrait, pour cause de contraintes budgétaires</w:t>
            </w:r>
            <w:r>
              <w:rPr>
                <w:sz w:val="22"/>
              </w:rPr>
              <w:t xml:space="preserve">… » </w:t>
            </w:r>
          </w:p>
        </w:tc>
      </w:tr>
      <w:tr>
        <w:trPr>
          <w:trHeight w:val="790" w:hRule="atLeast"/>
        </w:trPr>
        <w:tc>
          <w:tcPr>
            <w:tcW w:w="6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0" w:firstLine="0"/>
              <w:jc w:val="left"/>
            </w:pPr>
            <w:r>
              <w:rPr>
                <w:rFonts w:cs="Times New Roman" w:hAnsi="Times New Roman" w:eastAsia="Times New Roman" w:ascii="Times New Roman"/>
                <w:b w:val="1"/>
                <w:sz w:val="22"/>
              </w:rPr>
              <w:t xml:space="preserve">14.</w:t>
            </w:r>
            <w:r>
              <w:rPr>
                <w:rFonts w:cs="Times New Roman" w:hAnsi="Times New Roman" w:eastAsia="Times New Roman" w:ascii="Times New Roman"/>
                <w:b w:val="1"/>
                <w:sz w:val="22"/>
              </w:rPr>
              <w:t xml:space="preserve"> </w:t>
            </w:r>
          </w:p>
        </w:tc>
        <w:tc>
          <w:tcPr>
            <w:tcW w:w="58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sz w:val="22"/>
              </w:rPr>
              <w:t xml:space="preserve">Idem, S’agit il de retrait ou de départ non renouvelé pour des raisons de ressources ?</w:t>
            </w:r>
            <w:r>
              <w:rPr>
                <w:sz w:val="22"/>
              </w:rPr>
              <w:t xml:space="preserve"> </w:t>
            </w:r>
          </w:p>
        </w:tc>
        <w:tc>
          <w:tcPr>
            <w:tcW w:w="18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0" w:right="48" w:firstLine="0"/>
              <w:jc w:val="center"/>
            </w:pPr>
            <w:r>
              <w:rPr>
                <w:sz w:val="22"/>
              </w:rPr>
              <w:t xml:space="preserve">(75) </w:t>
            </w:r>
          </w:p>
        </w:tc>
        <w:tc>
          <w:tcPr>
            <w:tcW w:w="606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22"/>
              </w:rPr>
              <w:t xml:space="preserve">Observation prise</w:t>
            </w:r>
            <w:r>
              <w:rPr>
                <w:sz w:val="22"/>
              </w:rPr>
              <w:t xml:space="preserve"> </w:t>
            </w:r>
            <w:r>
              <w:rPr>
                <w:sz w:val="22"/>
              </w:rPr>
              <w:t xml:space="preserve">en compte par ajout</w:t>
            </w:r>
            <w:r>
              <w:rPr>
                <w:sz w:val="22"/>
              </w:rPr>
              <w:t xml:space="preserve"> </w:t>
            </w:r>
            <w:r>
              <w:rPr>
                <w:sz w:val="22"/>
              </w:rPr>
              <w:t xml:space="preserve">de</w:t>
            </w:r>
            <w:r>
              <w:rPr>
                <w:sz w:val="22"/>
              </w:rPr>
              <w:t xml:space="preserve"> </w:t>
            </w:r>
            <w:r>
              <w:rPr>
                <w:sz w:val="22"/>
              </w:rPr>
              <w:t xml:space="preserve">:</w:t>
            </w:r>
            <w:r>
              <w:rPr>
                <w:sz w:val="22"/>
              </w:rPr>
              <w:t xml:space="preserve"> « …</w:t>
            </w:r>
            <w:r>
              <w:rPr>
                <w:sz w:val="22"/>
              </w:rPr>
              <w:t xml:space="preserve">, </w:t>
            </w:r>
            <w:r>
              <w:rPr>
                <w:rFonts w:cs="Times New Roman" w:hAnsi="Times New Roman" w:eastAsia="Times New Roman" w:ascii="Times New Roman"/>
                <w:i w:val="1"/>
                <w:sz w:val="22"/>
              </w:rPr>
              <w:t xml:space="preserve">le non renouvellement des contrats</w:t>
            </w:r>
            <w:r>
              <w:rPr>
                <w:rFonts w:cs="Times New Roman" w:hAnsi="Times New Roman" w:eastAsia="Times New Roman" w:ascii="Times New Roman"/>
                <w:i w:val="1"/>
                <w:sz w:val="22"/>
              </w:rPr>
              <w:t xml:space="preserve">,</w:t>
            </w:r>
            <w:r>
              <w:rPr>
                <w:rFonts w:cs="Times New Roman" w:hAnsi="Times New Roman" w:eastAsia="Times New Roman" w:ascii="Times New Roman"/>
                <w:i w:val="1"/>
                <w:sz w:val="22"/>
              </w:rPr>
              <w:t xml:space="preserve">…</w:t>
            </w:r>
            <w:r>
              <w:rPr>
                <w:sz w:val="22"/>
              </w:rPr>
              <w:t xml:space="preserve"> » </w:t>
            </w:r>
          </w:p>
        </w:tc>
      </w:tr>
    </w:tbl>
    <w:p>
      <w:pPr>
        <w:spacing w:before="0" w:after="273" w:line="259" w:lineRule="auto"/>
        <w:ind w:left="0" w:right="0" w:firstLine="0"/>
        <w:jc w:val="left"/>
      </w:pPr>
      <w:r>
        <w:rPr>
          <w:rFonts w:cs="Calibri" w:hAnsi="Calibri" w:eastAsia="Calibri" w:ascii="Calibri"/>
          <w:sz w:val="22"/>
        </w:rPr>
        <w:t xml:space="preserve"> </w:t>
      </w:r>
    </w:p>
    <w:p>
      <w:pPr>
        <w:spacing w:before="0" w:after="0" w:line="259" w:lineRule="auto"/>
        <w:ind w:left="0" w:right="0" w:firstLine="0"/>
      </w:pPr>
      <w:r>
        <w:rPr>
          <w:rFonts w:cs="Calibri" w:hAnsi="Calibri" w:eastAsia="Calibri" w:ascii="Calibri"/>
          <w:sz w:val="22"/>
        </w:rPr>
        <w:t xml:space="preserve"> 	</w:t>
      </w:r>
      <w:r>
        <w:rPr>
          <w:rFonts w:cs="Cambria" w:hAnsi="Cambria" w:eastAsia="Cambria" w:ascii="Cambria"/>
          <w:b w:val="1"/>
          <w:sz w:val="26"/>
        </w:rPr>
        <w:t xml:space="preserve"> </w:t>
      </w:r>
    </w:p>
    <w:p>
      <w:pPr>
        <w:pStyle w:val="heading2"/>
        <w:spacing w:before="0" w:after="0" w:line="259" w:lineRule="auto"/>
        <w:ind w:left="10" w:right="6121"/>
        <w:jc w:val="right"/>
      </w:pPr>
      <w:bookmarkStart w:id="150193" w:name="_Toc150193"/>
      <w:r>
        <w:rPr/>
        <w:t xml:space="preserve">2.</w:t>
      </w:r>
      <w:r>
        <w:rPr>
          <w:rFonts w:cs="Arial" w:hAnsi="Arial" w:eastAsia="Arial" w:ascii="Arial"/>
        </w:rPr>
        <w:t xml:space="preserve"> </w:t>
      </w:r>
      <w:r>
        <w:rPr/>
        <w:t xml:space="preserve">Outils de collecte de données et d’évaluation</w:t>
      </w:r>
      <w:r>
        <w:rPr/>
        <w:t xml:space="preserve"> </w:t>
      </w:r>
      <w:bookmarkEnd w:id="150193"/>
    </w:p>
    <w:p>
      <w:pPr>
        <w:spacing w:before="0" w:after="0" w:line="259" w:lineRule="auto"/>
        <w:ind w:left="0" w:right="0" w:firstLine="0"/>
        <w:jc w:val="left"/>
      </w:pPr>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b w:val="1"/>
        </w:rPr>
        <w:t xml:space="preserve"> </w:t>
      </w:r>
    </w:p>
    <w:tbl>
      <w:tblPr>
        <w:tblStyle w:val="TableGrid"/>
        <w:tblW w:w="14515" w:type="dxa"/>
        <w:tblInd w:w="-256" w:type="dxa"/>
        <w:tblCellMar>
          <w:top w:w="9" w:type="dxa"/>
          <w:left w:w="106" w:type="dxa"/>
          <w:bottom w:w="0" w:type="dxa"/>
          <w:right w:w="5" w:type="dxa"/>
        </w:tblCellMar>
      </w:tblPr>
      <w:tblGrid>
        <w:gridCol w:w="2000"/>
        <w:gridCol w:w="1842"/>
        <w:gridCol w:w="2199"/>
        <w:gridCol w:w="3203"/>
        <w:gridCol w:w="368"/>
        <w:gridCol w:w="368"/>
        <w:gridCol w:w="368"/>
        <w:gridCol w:w="368"/>
        <w:gridCol w:w="368"/>
        <w:gridCol w:w="370"/>
        <w:gridCol w:w="367"/>
        <w:gridCol w:w="370"/>
        <w:gridCol w:w="367"/>
        <w:gridCol w:w="1955"/>
      </w:tblGrid>
      <w:tr>
        <w:trPr>
          <w:trHeight w:val="1114" w:hRule="atLeast"/>
        </w:trPr>
        <w:tc>
          <w:tcPr>
            <w:tcW w:w="14515" w:type="dxa"/>
            <w:gridSpan w:val="14"/>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0" w:right="103" w:firstLine="0"/>
              <w:jc w:val="center"/>
            </w:pPr>
            <w:r>
              <w:rPr>
                <w:rFonts w:cs="Garamond" w:hAnsi="Garamond" w:eastAsia="Garamond" w:ascii="Garamond"/>
                <w:b w:val="1"/>
                <w:u w:val="single" w:color="000000"/>
              </w:rPr>
              <w:t xml:space="preserve">Produit. 1</w:t>
            </w:r>
            <w:r>
              <w:rPr>
                <w:rFonts w:cs="Garamond" w:hAnsi="Garamond" w:eastAsia="Garamond" w:ascii="Garamond"/>
              </w:rPr>
              <w:t xml:space="preserve"> </w:t>
            </w:r>
          </w:p>
          <w:p>
            <w:pPr>
              <w:spacing w:before="0" w:after="0" w:line="259" w:lineRule="auto"/>
              <w:ind w:left="0" w:right="0" w:firstLine="0"/>
              <w:jc w:val="center"/>
            </w:pPr>
            <w:r>
              <w:rPr>
                <w:rFonts w:cs="Garamond" w:hAnsi="Garamond" w:eastAsia="Garamond" w:ascii="Garamond"/>
                <w:b w:val="1"/>
                <w:sz w:val="23"/>
              </w:rPr>
              <w:t xml:space="preserve">Un mécanisme participatif de concertation pour la planification,</w:t>
            </w:r>
            <w:r>
              <w:rPr>
                <w:rFonts w:cs="Garamond" w:hAnsi="Garamond" w:eastAsia="Garamond" w:ascii="Garamond"/>
                <w:b w:val="1"/>
                <w:sz w:val="23"/>
              </w:rPr>
              <w:t xml:space="preserve"> </w:t>
            </w:r>
            <w:r>
              <w:rPr>
                <w:rFonts w:cs="Garamond" w:hAnsi="Garamond" w:eastAsia="Garamond" w:ascii="Garamond"/>
                <w:b w:val="1"/>
                <w:sz w:val="23"/>
              </w:rPr>
              <w:t xml:space="preserve">l’implémentation et le suivi du développement humain au niveau régional est </w:t>
            </w:r>
            <w:r>
              <w:rPr>
                <w:rFonts w:cs="Garamond" w:hAnsi="Garamond" w:eastAsia="Garamond" w:ascii="Garamond"/>
                <w:b w:val="1"/>
                <w:sz w:val="23"/>
              </w:rPr>
              <w:t xml:space="preserve">opérationnel.</w:t>
            </w:r>
            <w:r>
              <w:rPr>
                <w:rFonts w:cs="Garamond" w:hAnsi="Garamond" w:eastAsia="Garamond" w:ascii="Garamond"/>
                <w:b w:val="1"/>
              </w:rPr>
              <w:t xml:space="preserve">.</w:t>
            </w:r>
            <w:r>
              <w:rPr>
                <w:rFonts w:cs="Garamond" w:hAnsi="Garamond" w:eastAsia="Garamond" w:ascii="Garamond"/>
              </w:rPr>
              <w:t xml:space="preserve"> </w:t>
            </w:r>
          </w:p>
        </w:tc>
      </w:tr>
      <w:tr>
        <w:trPr>
          <w:trHeight w:val="471" w:hRule="atLeast"/>
        </w:trPr>
        <w:tc>
          <w:tcPr>
            <w:tcW w:w="6041" w:type="dxa"/>
            <w:gridSpan w:val="3"/>
            <w:vMerge w:val="restart"/>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109" w:firstLine="0"/>
              <w:jc w:val="center"/>
            </w:pPr>
            <w:r>
              <w:rPr>
                <w:rFonts w:cs="Garamond" w:hAnsi="Garamond" w:eastAsia="Garamond" w:ascii="Garamond"/>
                <w:b w:val="1"/>
                <w:sz w:val="20"/>
              </w:rPr>
              <w:t xml:space="preserve">Niveau Programmation</w:t>
            </w:r>
            <w:r>
              <w:rPr>
                <w:rFonts w:cs="Garamond" w:hAnsi="Garamond" w:eastAsia="Garamond" w:ascii="Garamond"/>
                <w:sz w:val="20"/>
              </w:rPr>
              <w:t xml:space="preserve"> </w:t>
            </w:r>
          </w:p>
        </w:tc>
        <w:tc>
          <w:tcPr>
            <w:tcW w:w="6519" w:type="dxa"/>
            <w:gridSpan w:val="10"/>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109" w:firstLine="0"/>
              <w:jc w:val="center"/>
            </w:pPr>
            <w:r>
              <w:rPr>
                <w:rFonts w:cs="Garamond" w:hAnsi="Garamond" w:eastAsia="Garamond" w:ascii="Garamond"/>
                <w:b w:val="1"/>
                <w:sz w:val="20"/>
              </w:rPr>
              <w:t xml:space="preserve">Revue de Performances</w:t>
            </w:r>
            <w:r>
              <w:rPr>
                <w:rFonts w:cs="Garamond" w:hAnsi="Garamond" w:eastAsia="Garamond" w:ascii="Garamond"/>
                <w:b w:val="1"/>
                <w:sz w:val="20"/>
              </w:rPr>
              <w:t xml:space="preserve"> </w:t>
            </w:r>
          </w:p>
        </w:tc>
        <w:tc>
          <w:tcPr>
            <w:tcW w:w="1955" w:type="dxa"/>
            <w:vMerge w:val="restart"/>
            <w:tcBorders>
              <w:top w:val="single" w:sz="4" w:color="000000"/>
              <w:left w:val="single" w:sz="4" w:color="000000"/>
              <w:bottom w:val="single" w:sz="4" w:color="000000"/>
              <w:right w:val="single" w:sz="4" w:color="000000"/>
            </w:tcBorders>
            <w:shd w:val="clear" w:fill="d9d9d9"/>
            <w:vAlign w:val="top"/>
          </w:tcPr>
          <w:p>
            <w:pPr>
              <w:spacing w:before="0" w:after="217" w:line="259" w:lineRule="auto"/>
              <w:ind w:left="0" w:right="105" w:firstLine="0"/>
              <w:jc w:val="center"/>
            </w:pPr>
            <w:r>
              <w:rPr>
                <w:rFonts w:cs="Garamond" w:hAnsi="Garamond" w:eastAsia="Garamond" w:ascii="Garamond"/>
                <w:b w:val="1"/>
                <w:sz w:val="20"/>
              </w:rPr>
              <w:t xml:space="preserve">Justifications</w:t>
            </w:r>
            <w:r>
              <w:rPr>
                <w:rFonts w:cs="Garamond" w:hAnsi="Garamond" w:eastAsia="Garamond" w:ascii="Garamond"/>
                <w:sz w:val="20"/>
              </w:rPr>
              <w:t xml:space="preserve"> </w:t>
            </w:r>
          </w:p>
          <w:p>
            <w:pPr>
              <w:spacing w:before="0" w:after="214" w:line="259" w:lineRule="auto"/>
              <w:ind w:left="0" w:right="105" w:firstLine="0"/>
              <w:jc w:val="center"/>
            </w:pPr>
            <w:r>
              <w:rPr>
                <w:rFonts w:cs="Garamond" w:hAnsi="Garamond" w:eastAsia="Garamond" w:ascii="Garamond"/>
                <w:b w:val="1"/>
                <w:sz w:val="20"/>
              </w:rPr>
              <w:t xml:space="preserve">Observations</w:t>
            </w:r>
            <w:r>
              <w:rPr>
                <w:rFonts w:cs="Garamond" w:hAnsi="Garamond" w:eastAsia="Garamond" w:ascii="Garamond"/>
                <w:sz w:val="20"/>
              </w:rPr>
              <w:t xml:space="preserve"> </w:t>
            </w:r>
          </w:p>
          <w:p>
            <w:pPr>
              <w:spacing w:before="0" w:after="0" w:line="259" w:lineRule="auto"/>
              <w:ind w:left="0" w:right="103" w:firstLine="0"/>
              <w:jc w:val="center"/>
            </w:pPr>
            <w:r>
              <w:rPr>
                <w:rFonts w:cs="Garamond" w:hAnsi="Garamond" w:eastAsia="Garamond" w:ascii="Garamond"/>
                <w:b w:val="1"/>
                <w:sz w:val="20"/>
              </w:rPr>
              <w:t xml:space="preserve">Commentaires</w:t>
            </w:r>
            <w:r>
              <w:rPr>
                <w:rFonts w:cs="Garamond" w:hAnsi="Garamond" w:eastAsia="Garamond" w:ascii="Garamond"/>
                <w:sz w:val="20"/>
              </w:rPr>
              <w:t xml:space="preserve"> </w:t>
            </w:r>
          </w:p>
        </w:tc>
      </w:tr>
      <w:tr>
        <w:trPr>
          <w:trHeight w:val="468" w:hRule="atLeast"/>
        </w:trPr>
        <w:tc>
          <w:tcPr>
            <w:gridSpan w:val="3"/>
            <w:vMerge w:val="continue"/>
            <w:tcBorders>
              <w:top w:val="nil"/>
              <w:left w:val="single" w:sz="4" w:color="000000"/>
              <w:bottom w:val="nil"/>
              <w:right w:val="single" w:sz="4" w:color="000000"/>
            </w:tcBorders>
            <w:vAlign w:val="bottom"/>
          </w:tcPr>
          <w:p>
            <w:pPr>
              <w:bidi w:val="0"/>
              <w:spacing w:before="0" w:after="160" w:line="259" w:lineRule="auto"/>
              <w:ind w:left="0" w:right="0" w:firstLine="0"/>
              <w:jc w:val="left"/>
            </w:pPr>
          </w:p>
        </w:tc>
        <w:tc>
          <w:tcPr>
            <w:tcW w:w="3203" w:type="dxa"/>
            <w:vMerge w:val="restart"/>
            <w:tcBorders>
              <w:top w:val="single" w:sz="4" w:color="000000"/>
              <w:left w:val="single" w:sz="4" w:color="000000"/>
              <w:bottom w:val="single" w:sz="4" w:color="000000"/>
              <w:right w:val="single" w:sz="4" w:color="000000"/>
            </w:tcBorders>
            <w:shd w:val="clear" w:fill="d9d9d9"/>
            <w:vAlign w:val="top"/>
          </w:tcPr>
          <w:p>
            <w:pPr>
              <w:spacing w:before="0" w:after="178" w:line="259" w:lineRule="auto"/>
              <w:ind w:left="0" w:right="106" w:firstLine="0"/>
              <w:jc w:val="center"/>
            </w:pPr>
            <w:r>
              <w:rPr>
                <w:rFonts w:cs="Garamond" w:hAnsi="Garamond" w:eastAsia="Garamond" w:ascii="Garamond"/>
                <w:b w:val="1"/>
                <w:sz w:val="20"/>
              </w:rPr>
              <w:t xml:space="preserve">Niveau Réalisations</w:t>
            </w:r>
            <w:r>
              <w:rPr>
                <w:rFonts w:cs="Garamond" w:hAnsi="Garamond" w:eastAsia="Garamond" w:ascii="Garamond"/>
                <w:sz w:val="20"/>
              </w:rPr>
              <w:t xml:space="preserve"> </w:t>
            </w:r>
          </w:p>
          <w:p>
            <w:pPr>
              <w:spacing w:before="0" w:after="21" w:line="275" w:lineRule="auto"/>
              <w:ind w:left="0" w:right="0" w:firstLine="0"/>
              <w:jc w:val="center"/>
            </w:pPr>
            <w:r>
              <w:rPr>
                <w:rFonts w:cs="Garamond" w:hAnsi="Garamond" w:eastAsia="Garamond" w:ascii="Garamond"/>
                <w:b w:val="1"/>
                <w:sz w:val="16"/>
              </w:rPr>
              <w:t xml:space="preserve">(Sources</w:t>
            </w:r>
            <w:r>
              <w:rPr>
                <w:rFonts w:cs="Garamond" w:hAnsi="Garamond" w:eastAsia="Garamond" w:ascii="Garamond"/>
                <w:b w:val="1"/>
                <w:sz w:val="16"/>
              </w:rPr>
              <w:t xml:space="preserve"> </w:t>
            </w:r>
            <w:r>
              <w:rPr>
                <w:rFonts w:cs="Garamond" w:hAnsi="Garamond" w:eastAsia="Garamond" w:ascii="Garamond"/>
                <w:b w:val="1"/>
                <w:sz w:val="16"/>
              </w:rPr>
              <w:t xml:space="preserve">: rapports d’exécution personnes </w:t>
            </w:r>
            <w:r>
              <w:rPr>
                <w:rFonts w:cs="Garamond" w:hAnsi="Garamond" w:eastAsia="Garamond" w:ascii="Garamond"/>
                <w:b w:val="1"/>
                <w:sz w:val="16"/>
              </w:rPr>
              <w:t xml:space="preserve">ressources, bénéficiaires et observateurs </w:t>
            </w:r>
          </w:p>
          <w:p>
            <w:pPr>
              <w:spacing w:before="0" w:after="0" w:line="259" w:lineRule="auto"/>
              <w:ind w:left="0" w:right="100" w:firstLine="0"/>
              <w:jc w:val="center"/>
            </w:pPr>
            <w:r>
              <w:rPr>
                <w:rFonts w:cs="Garamond" w:hAnsi="Garamond" w:eastAsia="Garamond" w:ascii="Garamond"/>
                <w:b w:val="1"/>
                <w:sz w:val="16"/>
              </w:rPr>
              <w:t xml:space="preserve">qualifiés)</w:t>
            </w:r>
            <w:r>
              <w:rPr>
                <w:rFonts w:cs="Garamond" w:hAnsi="Garamond" w:eastAsia="Garamond" w:ascii="Garamond"/>
                <w:b w:val="1"/>
                <w:sz w:val="20"/>
              </w:rPr>
              <w:t xml:space="preserve"> </w:t>
            </w:r>
          </w:p>
        </w:tc>
        <w:tc>
          <w:tcPr>
            <w:tcW w:w="3316" w:type="dxa"/>
            <w:gridSpan w:val="9"/>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109" w:firstLine="0"/>
              <w:jc w:val="center"/>
            </w:pPr>
            <w:r>
              <w:rPr>
                <w:rFonts w:cs="Garamond" w:hAnsi="Garamond" w:eastAsia="Garamond" w:ascii="Garamond"/>
                <w:b w:val="1"/>
                <w:sz w:val="20"/>
              </w:rPr>
              <w:t xml:space="preserve">Rating</w:t>
            </w:r>
            <w:r>
              <w:rPr>
                <w:rFonts w:cs="Garamond" w:hAnsi="Garamond" w:eastAsia="Garamond" w:ascii="Garamond"/>
                <w:sz w:val="20"/>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780" w:hRule="atLeast"/>
        </w:trPr>
        <w:tc>
          <w:tcPr>
            <w:gridSpan w:val="3"/>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105" w:type="dxa"/>
            <w:gridSpan w:val="3"/>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0" w:firstLine="0"/>
              <w:jc w:val="left"/>
            </w:pPr>
            <w:r>
              <w:rPr>
                <w:rFonts w:cs="Garamond" w:hAnsi="Garamond" w:eastAsia="Garamond" w:ascii="Garamond"/>
                <w:b w:val="1"/>
                <w:sz w:val="22"/>
              </w:rPr>
              <w:t xml:space="preserve">Indicate urs</w:t>
            </w:r>
            <w:r>
              <w:rPr>
                <w:rFonts w:cs="Garamond" w:hAnsi="Garamond" w:eastAsia="Garamond" w:ascii="Garamond"/>
                <w:sz w:val="22"/>
              </w:rPr>
              <w:t xml:space="preserve"> </w:t>
            </w:r>
          </w:p>
        </w:tc>
        <w:tc>
          <w:tcPr>
            <w:tcW w:w="1107" w:type="dxa"/>
            <w:gridSpan w:val="3"/>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jc w:val="left"/>
            </w:pPr>
            <w:r>
              <w:rPr>
                <w:rFonts w:cs="Garamond" w:hAnsi="Garamond" w:eastAsia="Garamond" w:ascii="Garamond"/>
                <w:b w:val="1"/>
                <w:sz w:val="22"/>
              </w:rPr>
              <w:t xml:space="preserve">Produit</w:t>
            </w:r>
            <w:r>
              <w:rPr>
                <w:rFonts w:cs="Garamond" w:hAnsi="Garamond" w:eastAsia="Garamond" w:ascii="Garamond"/>
                <w:sz w:val="22"/>
              </w:rPr>
              <w:t xml:space="preserve"> </w:t>
            </w:r>
          </w:p>
        </w:tc>
        <w:tc>
          <w:tcPr>
            <w:tcW w:w="1104" w:type="dxa"/>
            <w:gridSpan w:val="3"/>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jc w:val="left"/>
            </w:pPr>
            <w:r>
              <w:rPr>
                <w:rFonts w:cs="Garamond" w:hAnsi="Garamond" w:eastAsia="Garamond" w:ascii="Garamond"/>
                <w:b w:val="1"/>
                <w:sz w:val="22"/>
              </w:rPr>
              <w:t xml:space="preserve">Résultat</w:t>
            </w:r>
            <w:r>
              <w:rPr>
                <w:rFonts w:cs="Garamond" w:hAnsi="Garamond" w:eastAsia="Garamond" w:ascii="Garamond"/>
                <w:sz w:val="22"/>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493" w:hRule="atLeast"/>
        </w:trPr>
        <w:tc>
          <w:tcPr>
            <w:tcW w:w="2000"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0" w:firstLine="0"/>
              <w:jc w:val="left"/>
            </w:pPr>
            <w:r>
              <w:rPr>
                <w:rFonts w:cs="Garamond" w:hAnsi="Garamond" w:eastAsia="Garamond" w:ascii="Garamond"/>
                <w:b w:val="1"/>
                <w:sz w:val="20"/>
              </w:rPr>
              <w:t xml:space="preserve">Sous</w:t>
            </w:r>
            <w:r>
              <w:rPr>
                <w:rFonts w:cs="Garamond" w:hAnsi="Garamond" w:eastAsia="Garamond" w:ascii="Garamond"/>
                <w:b w:val="1"/>
                <w:sz w:val="20"/>
              </w:rPr>
              <w:t xml:space="preserve">-</w:t>
            </w:r>
            <w:r>
              <w:rPr>
                <w:rFonts w:cs="Garamond" w:hAnsi="Garamond" w:eastAsia="Garamond" w:ascii="Garamond"/>
                <w:b w:val="1"/>
                <w:sz w:val="20"/>
              </w:rPr>
              <w:t xml:space="preserve">produits</w:t>
            </w:r>
            <w:r>
              <w:rPr>
                <w:rFonts w:cs="Garamond" w:hAnsi="Garamond" w:eastAsia="Garamond" w:ascii="Garamond"/>
                <w:b w:val="1"/>
                <w:sz w:val="20"/>
              </w:rPr>
              <w:t xml:space="preserve"> </w:t>
            </w:r>
          </w:p>
        </w:tc>
        <w:tc>
          <w:tcPr>
            <w:tcW w:w="1842"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0" w:firstLine="0"/>
              <w:jc w:val="left"/>
            </w:pPr>
            <w:r>
              <w:rPr>
                <w:rFonts w:cs="Garamond" w:hAnsi="Garamond" w:eastAsia="Garamond" w:ascii="Garamond"/>
                <w:b w:val="1"/>
                <w:sz w:val="20"/>
              </w:rPr>
              <w:t xml:space="preserve">Activités clés</w:t>
            </w:r>
            <w:r>
              <w:rPr>
                <w:rFonts w:cs="Garamond" w:hAnsi="Garamond" w:eastAsia="Garamond" w:ascii="Garamond"/>
                <w:b w:val="1"/>
                <w:sz w:val="20"/>
              </w:rPr>
              <w:t xml:space="preserve"> </w:t>
            </w:r>
          </w:p>
        </w:tc>
        <w:tc>
          <w:tcPr>
            <w:tcW w:w="2199"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jc w:val="left"/>
            </w:pPr>
            <w:r>
              <w:rPr>
                <w:rFonts w:cs="Garamond" w:hAnsi="Garamond" w:eastAsia="Garamond" w:ascii="Garamond"/>
                <w:b w:val="1"/>
                <w:sz w:val="20"/>
              </w:rPr>
              <w:t xml:space="preserve">Indicateurs/Cibles</w:t>
            </w:r>
            <w:r>
              <w:rPr>
                <w:rFonts w:cs="Garamond" w:hAnsi="Garamond" w:eastAsia="Garamond" w:ascii="Garamond"/>
                <w:b w:val="1"/>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5" w:right="0" w:firstLine="0"/>
              <w:jc w:val="left"/>
            </w:pPr>
            <w:r>
              <w:rPr>
                <w:rFonts w:cs="Garamond" w:hAnsi="Garamond" w:eastAsia="Garamond" w:ascii="Garamond"/>
                <w:b w:val="1"/>
                <w:sz w:val="20"/>
              </w:rPr>
              <w:t xml:space="preserve">E</w:t>
            </w: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pPr>
            <w:r>
              <w:rPr>
                <w:rFonts w:cs="Garamond" w:hAnsi="Garamond" w:eastAsia="Garamond" w:ascii="Garamond"/>
                <w:b w:val="1"/>
                <w:sz w:val="20"/>
              </w:rPr>
              <w:t xml:space="preserve">M</w:t>
            </w: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4" w:right="0" w:firstLine="0"/>
              <w:jc w:val="left"/>
            </w:pPr>
            <w:r>
              <w:rPr>
                <w:rFonts w:cs="Garamond" w:hAnsi="Garamond" w:eastAsia="Garamond" w:ascii="Garamond"/>
                <w:b w:val="1"/>
                <w:sz w:val="20"/>
              </w:rPr>
              <w:t xml:space="preserve">F</w:t>
            </w: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6" w:right="0" w:firstLine="0"/>
              <w:jc w:val="left"/>
            </w:pPr>
            <w:r>
              <w:rPr>
                <w:rFonts w:cs="Garamond" w:hAnsi="Garamond" w:eastAsia="Garamond" w:ascii="Garamond"/>
                <w:b w:val="1"/>
                <w:sz w:val="20"/>
              </w:rPr>
              <w:t xml:space="preserve">E</w:t>
            </w: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2" w:right="0" w:firstLine="0"/>
            </w:pPr>
            <w:r>
              <w:rPr>
                <w:rFonts w:cs="Garamond" w:hAnsi="Garamond" w:eastAsia="Garamond" w:ascii="Garamond"/>
                <w:b w:val="1"/>
                <w:sz w:val="20"/>
              </w:rPr>
              <w:t xml:space="preserve">M</w:t>
            </w:r>
            <w:r>
              <w:rPr>
                <w:rFonts w:cs="Garamond" w:hAnsi="Garamond" w:eastAsia="Garamond" w:ascii="Garamond"/>
                <w:b w:val="1"/>
                <w:sz w:val="20"/>
              </w:rPr>
              <w:t xml:space="preserve"> </w:t>
            </w:r>
          </w:p>
        </w:tc>
        <w:tc>
          <w:tcPr>
            <w:tcW w:w="370"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6" w:right="0" w:firstLine="0"/>
              <w:jc w:val="left"/>
            </w:pPr>
            <w:r>
              <w:rPr>
                <w:rFonts w:cs="Garamond" w:hAnsi="Garamond" w:eastAsia="Garamond" w:ascii="Garamond"/>
                <w:b w:val="1"/>
                <w:sz w:val="20"/>
              </w:rPr>
              <w:t xml:space="preserve">F</w:t>
            </w:r>
            <w:r>
              <w:rPr>
                <w:rFonts w:cs="Garamond" w:hAnsi="Garamond" w:eastAsia="Garamond" w:ascii="Garamond"/>
                <w:b w:val="1"/>
                <w:sz w:val="20"/>
              </w:rPr>
              <w:t xml:space="preserve"> </w:t>
            </w:r>
          </w:p>
        </w:tc>
        <w:tc>
          <w:tcPr>
            <w:tcW w:w="367"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jc w:val="left"/>
            </w:pPr>
            <w:r>
              <w:rPr>
                <w:rFonts w:cs="Garamond" w:hAnsi="Garamond" w:eastAsia="Garamond" w:ascii="Garamond"/>
                <w:b w:val="1"/>
                <w:sz w:val="22"/>
              </w:rPr>
              <w:t xml:space="preserve">E</w:t>
            </w:r>
            <w:r>
              <w:rPr>
                <w:rFonts w:cs="Garamond" w:hAnsi="Garamond" w:eastAsia="Garamond" w:ascii="Garamond"/>
                <w:b w:val="1"/>
                <w:sz w:val="22"/>
              </w:rPr>
              <w:t xml:space="preserve"> </w:t>
            </w:r>
          </w:p>
        </w:tc>
        <w:tc>
          <w:tcPr>
            <w:tcW w:w="370"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pPr>
            <w:r>
              <w:rPr>
                <w:rFonts w:cs="Garamond" w:hAnsi="Garamond" w:eastAsia="Garamond" w:ascii="Garamond"/>
                <w:b w:val="1"/>
                <w:sz w:val="22"/>
              </w:rPr>
              <w:t xml:space="preserve">M</w:t>
            </w:r>
            <w:r>
              <w:rPr>
                <w:rFonts w:cs="Garamond" w:hAnsi="Garamond" w:eastAsia="Garamond" w:ascii="Garamond"/>
                <w:b w:val="1"/>
                <w:sz w:val="22"/>
              </w:rPr>
              <w:t xml:space="preserve"> </w:t>
            </w:r>
          </w:p>
        </w:tc>
        <w:tc>
          <w:tcPr>
            <w:tcW w:w="367"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jc w:val="left"/>
            </w:pPr>
            <w:r>
              <w:rPr>
                <w:rFonts w:cs="Garamond" w:hAnsi="Garamond" w:eastAsia="Garamond" w:ascii="Garamond"/>
                <w:b w:val="1"/>
                <w:sz w:val="22"/>
              </w:rPr>
              <w:t xml:space="preserve">F</w:t>
            </w:r>
            <w:r>
              <w:rPr>
                <w:rFonts w:cs="Garamond" w:hAnsi="Garamond" w:eastAsia="Garamond" w:ascii="Garamond"/>
                <w:b w:val="1"/>
                <w:sz w:val="22"/>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988" w:hRule="atLeast"/>
        </w:trPr>
        <w:tc>
          <w:tcPr>
            <w:tcW w:w="20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Garamond" w:hAnsi="Garamond" w:eastAsia="Garamond" w:ascii="Garamond"/>
                <w:b w:val="1"/>
                <w:sz w:val="20"/>
              </w:rPr>
              <w:t xml:space="preserve">Les organes pour le pilotage et la coordination du développement local au niveau national et régional sont mis en place</w:t>
            </w:r>
            <w:r>
              <w:rPr>
                <w:rFonts w:cs="Garamond" w:hAnsi="Garamond" w:eastAsia="Garamond" w:ascii="Garamond"/>
                <w:sz w:val="20"/>
              </w:rPr>
              <w:t xml:space="preserve"> </w:t>
            </w:r>
          </w:p>
        </w:tc>
        <w:tc>
          <w:tcPr>
            <w:tcW w:w="1842" w:type="dxa"/>
            <w:tcBorders>
              <w:top w:val="single" w:sz="4" w:color="000000"/>
              <w:left w:val="single" w:sz="4" w:color="000000"/>
              <w:bottom w:val="single" w:sz="4" w:color="000000"/>
              <w:right w:val="single" w:sz="4" w:color="000000"/>
            </w:tcBorders>
            <w:vAlign w:val="top"/>
          </w:tcPr>
          <w:p>
            <w:pPr>
              <w:spacing w:before="0" w:after="15" w:line="259" w:lineRule="auto"/>
              <w:ind w:left="0" w:right="0" w:firstLine="0"/>
              <w:jc w:val="left"/>
            </w:pPr>
            <w:r>
              <w:rPr>
                <w:rFonts w:cs="Garamond" w:hAnsi="Garamond" w:eastAsia="Garamond" w:ascii="Garamond"/>
                <w:b w:val="1"/>
                <w:sz w:val="20"/>
              </w:rPr>
              <w:t xml:space="preserve">Constitution du </w:t>
            </w:r>
          </w:p>
          <w:p>
            <w:pPr>
              <w:spacing w:before="0" w:after="16" w:line="259" w:lineRule="auto"/>
              <w:ind w:left="0" w:right="0" w:firstLine="0"/>
              <w:jc w:val="left"/>
            </w:pPr>
            <w:r>
              <w:rPr>
                <w:rFonts w:cs="Garamond" w:hAnsi="Garamond" w:eastAsia="Garamond" w:ascii="Garamond"/>
                <w:b w:val="1"/>
                <w:sz w:val="20"/>
              </w:rPr>
              <w:t xml:space="preserve">Groupe de Travail </w:t>
            </w:r>
          </w:p>
          <w:p>
            <w:pPr>
              <w:spacing w:before="0" w:after="0" w:line="259" w:lineRule="auto"/>
              <w:ind w:left="0" w:right="0" w:firstLine="0"/>
              <w:jc w:val="left"/>
            </w:pPr>
            <w:r>
              <w:rPr>
                <w:rFonts w:cs="Garamond" w:hAnsi="Garamond" w:eastAsia="Garamond" w:ascii="Garamond"/>
                <w:b w:val="1"/>
                <w:sz w:val="20"/>
              </w:rPr>
              <w:t xml:space="preserve">National</w:t>
            </w:r>
            <w:r>
              <w:rPr>
                <w:rFonts w:cs="Garamond" w:hAnsi="Garamond" w:eastAsia="Garamond" w:ascii="Garamond"/>
                <w:b w:val="1"/>
                <w:sz w:val="20"/>
              </w:rPr>
              <w:t xml:space="preserve"> </w:t>
            </w:r>
          </w:p>
        </w:tc>
        <w:tc>
          <w:tcPr>
            <w:tcW w:w="2199"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1" w:right="212" w:firstLine="0"/>
              <w:jc w:val="left"/>
            </w:pPr>
            <w:r>
              <w:rPr>
                <w:rFonts w:cs="Arial" w:hAnsi="Arial" w:eastAsia="Arial" w:ascii="Arial"/>
                <w:sz w:val="20"/>
              </w:rPr>
              <w:t xml:space="preserve">Taux de participation de représentants des instances du développement local aux réunions des structures de concertation </w:t>
            </w:r>
            <w:r>
              <w:rPr>
                <w:rFonts w:cs="Arial" w:hAnsi="Arial" w:eastAsia="Arial" w:ascii="Arial"/>
                <w:sz w:val="20"/>
              </w:rPr>
              <w:t xml:space="preserve"> - </w:t>
            </w:r>
            <w:r>
              <w:rPr>
                <w:rFonts w:cs="Arial" w:hAnsi="Arial" w:eastAsia="Arial" w:ascii="Arial"/>
                <w:sz w:val="20"/>
              </w:rPr>
              <w:t xml:space="preserve">Pourcentage de représentation des femmes dans les structures de concertation </w:t>
            </w:r>
            <w:r>
              <w:rPr>
                <w:rFonts w:cs="Arial" w:hAnsi="Arial" w:eastAsia="Arial" w:ascii="Arial"/>
                <w:sz w:val="20"/>
              </w:rPr>
              <w:t xml:space="preserve"> </w:t>
            </w:r>
          </w:p>
        </w:tc>
        <w:tc>
          <w:tcPr>
            <w:tcW w:w="3203" w:type="dxa"/>
            <w:tcBorders>
              <w:top w:val="single" w:sz="4" w:color="000000"/>
              <w:left w:val="single" w:sz="4" w:color="000000"/>
              <w:bottom w:val="single" w:sz="4" w:color="000000"/>
              <w:right w:val="single" w:sz="4" w:color="000000"/>
            </w:tcBorders>
            <w:vAlign w:val="top"/>
          </w:tcPr>
          <w:p>
            <w:pPr>
              <w:spacing w:before="0" w:after="0" w:line="259" w:lineRule="auto"/>
              <w:ind w:left="361" w:right="0" w:firstLine="0"/>
              <w:jc w:val="left"/>
            </w:pPr>
            <w:r>
              <w:rPr>
                <w:rFonts w:cs="Garamond" w:hAnsi="Garamond" w:eastAsia="Garamond" w:ascii="Garamond"/>
                <w:b w:val="1"/>
                <w:sz w:val="20"/>
              </w:rPr>
              <w:t xml:space="preserve"> </w:t>
            </w: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370" w:type="dxa"/>
            <w:vMerge w:val="restart"/>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367" w:type="dxa"/>
            <w:vMerge w:val="restart"/>
            <w:tcBorders>
              <w:top w:val="single" w:sz="4" w:color="000000"/>
              <w:left w:val="single" w:sz="4" w:color="000000"/>
              <w:bottom w:val="single" w:sz="4" w:color="000000"/>
              <w:right w:val="single" w:sz="4" w:color="000000"/>
            </w:tcBorders>
            <w:vAlign w:val="bottom"/>
          </w:tcPr>
          <w:p>
            <w:pPr>
              <w:bidi w:val="0"/>
              <w:spacing w:before="0" w:after="160" w:line="259" w:lineRule="auto"/>
              <w:ind w:left="0" w:right="0" w:firstLine="0"/>
              <w:jc w:val="left"/>
            </w:pPr>
          </w:p>
        </w:tc>
        <w:tc>
          <w:tcPr>
            <w:tcW w:w="370" w:type="dxa"/>
            <w:vMerge w:val="restart"/>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367" w:type="dxa"/>
            <w:vMerge w:val="restart"/>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1955"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361" w:right="0" w:firstLine="0"/>
              <w:jc w:val="left"/>
            </w:pPr>
            <w:r>
              <w:rPr>
                <w:rFonts w:cs="Garamond" w:hAnsi="Garamond" w:eastAsia="Garamond" w:ascii="Garamond"/>
                <w:b w:val="1"/>
                <w:sz w:val="20"/>
              </w:rPr>
              <w:t xml:space="preserve"> </w:t>
            </w:r>
          </w:p>
        </w:tc>
      </w:tr>
      <w:tr>
        <w:trPr>
          <w:trHeight w:val="986"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842" w:type="dxa"/>
            <w:tcBorders>
              <w:top w:val="single" w:sz="4" w:color="000000"/>
              <w:left w:val="single" w:sz="4" w:color="000000"/>
              <w:bottom w:val="single" w:sz="4" w:color="000000"/>
              <w:right w:val="single" w:sz="4" w:color="000000"/>
            </w:tcBorders>
            <w:vAlign w:val="top"/>
          </w:tcPr>
          <w:p>
            <w:pPr>
              <w:spacing w:before="0" w:after="15" w:line="259" w:lineRule="auto"/>
              <w:ind w:left="0" w:right="0" w:firstLine="0"/>
              <w:jc w:val="left"/>
            </w:pPr>
            <w:r>
              <w:rPr>
                <w:rFonts w:cs="Garamond" w:hAnsi="Garamond" w:eastAsia="Garamond" w:ascii="Garamond"/>
                <w:b w:val="1"/>
                <w:sz w:val="20"/>
              </w:rPr>
              <w:t xml:space="preserve">Constitution des </w:t>
            </w:r>
          </w:p>
          <w:p>
            <w:pPr>
              <w:spacing w:before="0" w:after="15" w:line="259" w:lineRule="auto"/>
              <w:ind w:left="0" w:right="0" w:firstLine="0"/>
              <w:jc w:val="left"/>
            </w:pPr>
            <w:r>
              <w:rPr>
                <w:rFonts w:cs="Garamond" w:hAnsi="Garamond" w:eastAsia="Garamond" w:ascii="Garamond"/>
                <w:b w:val="1"/>
                <w:sz w:val="20"/>
              </w:rPr>
              <w:t xml:space="preserve">Groupes de Travail </w:t>
            </w:r>
          </w:p>
          <w:p>
            <w:pPr>
              <w:spacing w:before="0" w:after="0" w:line="259" w:lineRule="auto"/>
              <w:ind w:left="0" w:right="0" w:firstLine="0"/>
              <w:jc w:val="left"/>
            </w:pPr>
            <w:r>
              <w:rPr>
                <w:rFonts w:cs="Garamond" w:hAnsi="Garamond" w:eastAsia="Garamond" w:ascii="Garamond"/>
                <w:b w:val="1"/>
                <w:sz w:val="20"/>
              </w:rPr>
              <w:t xml:space="preserve">Régionaux</w:t>
            </w:r>
            <w:r>
              <w:rPr>
                <w:rFonts w:cs="Garamond" w:hAnsi="Garamond" w:eastAsia="Garamond" w:ascii="Garamond"/>
                <w:b w:val="1"/>
                <w:sz w:val="20"/>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3203" w:type="dxa"/>
            <w:tcBorders>
              <w:top w:val="single" w:sz="4" w:color="000000"/>
              <w:left w:val="single" w:sz="4" w:color="000000"/>
              <w:bottom w:val="single" w:sz="4" w:color="000000"/>
              <w:right w:val="single" w:sz="4" w:color="000000"/>
            </w:tcBorders>
            <w:vAlign w:val="top"/>
          </w:tcPr>
          <w:p>
            <w:pPr>
              <w:spacing w:before="0" w:after="0" w:line="259" w:lineRule="auto"/>
              <w:ind w:left="361" w:right="0" w:firstLine="0"/>
              <w:jc w:val="left"/>
            </w:pPr>
            <w:r>
              <w:rPr>
                <w:rFonts w:cs="Garamond" w:hAnsi="Garamond" w:eastAsia="Garamond" w:ascii="Garamond"/>
                <w:b w:val="1"/>
                <w:sz w:val="20"/>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986"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84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Garamond" w:hAnsi="Garamond" w:eastAsia="Garamond" w:ascii="Garamond"/>
                <w:b w:val="1"/>
                <w:sz w:val="20"/>
              </w:rPr>
              <w:t xml:space="preserve">Mise en place de </w:t>
            </w:r>
            <w:r>
              <w:rPr>
                <w:rFonts w:cs="Garamond" w:hAnsi="Garamond" w:eastAsia="Garamond" w:ascii="Garamond"/>
                <w:b w:val="1"/>
                <w:sz w:val="20"/>
              </w:rPr>
              <w:t xml:space="preserve">l’Unité Technique </w:t>
            </w:r>
            <w:r>
              <w:rPr>
                <w:rFonts w:cs="Garamond" w:hAnsi="Garamond" w:eastAsia="Garamond" w:ascii="Garamond"/>
                <w:b w:val="1"/>
                <w:sz w:val="20"/>
              </w:rPr>
              <w:t xml:space="preserve">de Gestion</w:t>
            </w:r>
            <w:r>
              <w:rPr>
                <w:rFonts w:cs="Garamond" w:hAnsi="Garamond" w:eastAsia="Garamond" w:ascii="Garamond"/>
                <w:b w:val="1"/>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203" w:type="dxa"/>
            <w:tcBorders>
              <w:top w:val="single" w:sz="4" w:color="000000"/>
              <w:left w:val="single" w:sz="4" w:color="000000"/>
              <w:bottom w:val="single" w:sz="4" w:color="000000"/>
              <w:right w:val="single" w:sz="4" w:color="000000"/>
            </w:tcBorders>
            <w:vAlign w:val="top"/>
          </w:tcPr>
          <w:p>
            <w:pPr>
              <w:spacing w:before="0" w:after="0" w:line="259" w:lineRule="auto"/>
              <w:ind w:left="361" w:right="0" w:firstLine="0"/>
              <w:jc w:val="left"/>
            </w:pPr>
            <w:r>
              <w:rPr>
                <w:rFonts w:cs="Garamond" w:hAnsi="Garamond" w:eastAsia="Garamond" w:ascii="Garamond"/>
                <w:b w:val="1"/>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tbl>
      <w:tblPr>
        <w:tblStyle w:val="TableGrid"/>
        <w:tblW w:w="14515" w:type="dxa"/>
        <w:tblInd w:w="-257" w:type="dxa"/>
        <w:tblCellMar>
          <w:top w:w="9" w:type="dxa"/>
          <w:left w:w="106" w:type="dxa"/>
          <w:bottom w:w="0" w:type="dxa"/>
          <w:right w:w="5" w:type="dxa"/>
        </w:tblCellMar>
      </w:tblPr>
      <w:tblGrid>
        <w:gridCol w:w="2000"/>
        <w:gridCol w:w="1842"/>
        <w:gridCol w:w="2199"/>
        <w:gridCol w:w="3203"/>
        <w:gridCol w:w="368"/>
        <w:gridCol w:w="368"/>
        <w:gridCol w:w="368"/>
        <w:gridCol w:w="368"/>
        <w:gridCol w:w="368"/>
        <w:gridCol w:w="370"/>
        <w:gridCol w:w="367"/>
        <w:gridCol w:w="370"/>
        <w:gridCol w:w="367"/>
        <w:gridCol w:w="1955"/>
      </w:tblGrid>
      <w:tr>
        <w:trPr>
          <w:trHeight w:val="2227" w:hRule="atLeast"/>
        </w:trPr>
        <w:tc>
          <w:tcPr>
            <w:tcW w:w="20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Les organes pour le pilotage et la coordination du développement régional sont opérationnels</w:t>
            </w:r>
            <w:r>
              <w:rPr>
                <w:rFonts w:cs="Garamond" w:hAnsi="Garamond" w:eastAsia="Garamond" w:ascii="Garamond"/>
                <w:sz w:val="20"/>
              </w:rPr>
              <w:t xml:space="preserve"> </w:t>
            </w:r>
          </w:p>
        </w:tc>
        <w:tc>
          <w:tcPr>
            <w:tcW w:w="1842" w:type="dxa"/>
            <w:tcBorders>
              <w:top w:val="single" w:sz="4" w:color="000000"/>
              <w:left w:val="single" w:sz="4" w:color="000000"/>
              <w:bottom w:val="single" w:sz="4" w:color="000000"/>
              <w:right w:val="single" w:sz="4" w:color="000000"/>
            </w:tcBorders>
            <w:vAlign w:val="center"/>
          </w:tcPr>
          <w:p>
            <w:pPr>
              <w:spacing w:before="0" w:after="0" w:line="259" w:lineRule="auto"/>
              <w:ind w:left="0" w:right="63" w:firstLine="0"/>
              <w:jc w:val="left"/>
            </w:pPr>
            <w:r>
              <w:rPr>
                <w:rFonts w:cs="Arial" w:hAnsi="Arial" w:eastAsia="Arial" w:ascii="Arial"/>
                <w:sz w:val="20"/>
              </w:rPr>
              <w:t xml:space="preserve">Support à la mise en place d’un dispositif de formation continue</w:t>
            </w:r>
            <w:r>
              <w:rPr>
                <w:rFonts w:cs="Arial" w:hAnsi="Arial" w:eastAsia="Arial" w:ascii="Arial"/>
                <w:sz w:val="20"/>
              </w:rPr>
              <w:t xml:space="preserve"> </w:t>
            </w:r>
            <w:r>
              <w:rPr>
                <w:rFonts w:cs="Arial" w:hAnsi="Arial" w:eastAsia="Arial" w:ascii="Arial"/>
                <w:sz w:val="20"/>
              </w:rPr>
              <w:t xml:space="preserve">des acteurs de la décentralisation </w:t>
            </w:r>
            <w:r>
              <w:rPr>
                <w:rFonts w:cs="Arial" w:hAnsi="Arial" w:eastAsia="Arial" w:ascii="Arial"/>
                <w:sz w:val="20"/>
              </w:rPr>
              <w:t xml:space="preserve"> </w:t>
            </w:r>
          </w:p>
        </w:tc>
        <w:tc>
          <w:tcPr>
            <w:tcW w:w="2199" w:type="dxa"/>
            <w:vMerge w:val="restart"/>
            <w:tcBorders>
              <w:top w:val="single" w:sz="4" w:color="000000"/>
              <w:left w:val="single" w:sz="4" w:color="000000"/>
              <w:bottom w:val="single" w:sz="4" w:color="000000"/>
              <w:right w:val="single" w:sz="4" w:color="000000"/>
            </w:tcBorders>
            <w:vAlign w:val="top"/>
          </w:tcPr>
          <w:p>
            <w:pPr>
              <w:numPr>
                <w:ilvl w:val="0"/>
                <w:numId w:val="44"/>
              </w:numPr>
              <w:spacing w:before="0" w:after="0" w:line="241" w:lineRule="auto"/>
              <w:ind w:left="2" w:right="0" w:firstLine="0"/>
              <w:jc w:val="left"/>
            </w:pPr>
            <w:r>
              <w:rPr>
                <w:rFonts w:cs="Arial" w:hAnsi="Arial" w:eastAsia="Arial" w:ascii="Arial"/>
                <w:sz w:val="20"/>
              </w:rPr>
              <w:t xml:space="preserve">Régularité des réunions des structures de concertation </w:t>
            </w:r>
            <w:r>
              <w:rPr>
                <w:rFonts w:cs="Arial" w:hAnsi="Arial" w:eastAsia="Arial" w:ascii="Arial"/>
                <w:sz w:val="20"/>
              </w:rPr>
              <w:t xml:space="preserve"> - </w:t>
            </w:r>
            <w:r>
              <w:rPr>
                <w:rFonts w:cs="Arial" w:hAnsi="Arial" w:eastAsia="Arial" w:ascii="Arial"/>
                <w:sz w:val="20"/>
              </w:rPr>
              <w:t xml:space="preserve">Pourcentage de recommandations/déc isions mises en oeuvre </w:t>
            </w:r>
            <w:r>
              <w:rPr>
                <w:rFonts w:cs="Arial" w:hAnsi="Arial" w:eastAsia="Arial" w:ascii="Arial"/>
                <w:sz w:val="20"/>
              </w:rPr>
              <w:t xml:space="preserve"> - </w:t>
            </w:r>
            <w:r>
              <w:rPr>
                <w:rFonts w:cs="Arial" w:hAnsi="Arial" w:eastAsia="Arial" w:ascii="Arial"/>
                <w:sz w:val="20"/>
              </w:rPr>
              <w:t xml:space="preserve">Taux </w:t>
            </w:r>
          </w:p>
          <w:p>
            <w:pPr>
              <w:spacing w:before="0" w:after="0" w:line="242" w:lineRule="auto"/>
              <w:ind w:left="2" w:right="0" w:firstLine="0"/>
              <w:jc w:val="left"/>
            </w:pPr>
            <w:r>
              <w:rPr>
                <w:rFonts w:cs="Arial" w:hAnsi="Arial" w:eastAsia="Arial" w:ascii="Arial"/>
                <w:sz w:val="20"/>
              </w:rPr>
              <w:t xml:space="preserve">d’augmentation des usagers des CPRSE renforcées par l’AGM avant et après l’appui des UGT, </w:t>
            </w:r>
            <w:r>
              <w:rPr>
                <w:rFonts w:cs="Arial" w:hAnsi="Arial" w:eastAsia="Arial" w:ascii="Arial"/>
                <w:sz w:val="20"/>
              </w:rPr>
              <w:t xml:space="preserve"> </w:t>
            </w:r>
          </w:p>
          <w:p>
            <w:pPr>
              <w:numPr>
                <w:ilvl w:val="0"/>
                <w:numId w:val="44"/>
              </w:numPr>
              <w:spacing w:before="0" w:after="2" w:line="239" w:lineRule="auto"/>
              <w:ind w:left="2" w:right="0" w:firstLine="0"/>
              <w:jc w:val="left"/>
            </w:pPr>
            <w:r>
              <w:rPr>
                <w:rFonts w:cs="Arial" w:hAnsi="Arial" w:eastAsia="Arial" w:ascii="Arial"/>
                <w:sz w:val="20"/>
              </w:rPr>
              <w:t xml:space="preserve">Taux de satisfaction des usagers des </w:t>
            </w:r>
          </w:p>
          <w:p>
            <w:pPr>
              <w:spacing w:before="0" w:after="0" w:line="259" w:lineRule="auto"/>
              <w:ind w:left="2" w:right="0" w:firstLine="0"/>
              <w:jc w:val="left"/>
            </w:pPr>
            <w:r>
              <w:rPr>
                <w:rFonts w:cs="Arial" w:hAnsi="Arial" w:eastAsia="Arial" w:ascii="Arial"/>
                <w:sz w:val="20"/>
              </w:rPr>
              <w:t xml:space="preserve">CPRSE </w:t>
            </w:r>
            <w:r>
              <w:rPr>
                <w:rFonts w:cs="Arial" w:hAnsi="Arial" w:eastAsia="Arial" w:ascii="Arial"/>
                <w:sz w:val="20"/>
              </w:rPr>
              <w:t xml:space="preserve"> </w:t>
            </w:r>
          </w:p>
          <w:p>
            <w:pPr>
              <w:numPr>
                <w:ilvl w:val="0"/>
                <w:numId w:val="44"/>
              </w:numPr>
              <w:spacing w:before="0" w:after="0" w:line="241" w:lineRule="auto"/>
              <w:ind w:left="2" w:right="0" w:firstLine="0"/>
              <w:jc w:val="left"/>
            </w:pPr>
            <w:r>
              <w:rPr>
                <w:rFonts w:cs="Arial" w:hAnsi="Arial" w:eastAsia="Arial" w:ascii="Arial"/>
                <w:sz w:val="20"/>
              </w:rPr>
              <w:t xml:space="preserve">Un dispositif de formation continue des acteurs de la décentralisation mis en place </w:t>
            </w:r>
            <w:r>
              <w:rPr>
                <w:rFonts w:cs="Arial" w:hAnsi="Arial" w:eastAsia="Arial" w:ascii="Arial"/>
                <w:sz w:val="20"/>
              </w:rPr>
              <w:t xml:space="preserve"> </w:t>
            </w:r>
          </w:p>
          <w:p>
            <w:pPr>
              <w:numPr>
                <w:ilvl w:val="0"/>
                <w:numId w:val="44"/>
              </w:numPr>
              <w:spacing w:before="0" w:after="0" w:line="259" w:lineRule="auto"/>
              <w:ind w:left="2" w:right="0" w:firstLine="0"/>
              <w:jc w:val="left"/>
            </w:pPr>
            <w:r>
              <w:rPr>
                <w:rFonts w:cs="Garamond" w:hAnsi="Garamond" w:eastAsia="Garamond" w:ascii="Garamond"/>
                <w:b w:val="1"/>
                <w:sz w:val="20"/>
              </w:rPr>
              <w:t xml:space="preserve">Nombre de personnes formées sur </w:t>
            </w:r>
            <w:r>
              <w:rPr>
                <w:rFonts w:cs="Garamond" w:hAnsi="Garamond" w:eastAsia="Garamond" w:ascii="Garamond"/>
                <w:b w:val="1"/>
                <w:sz w:val="20"/>
              </w:rPr>
              <w:t xml:space="preserve">l’approche du </w:t>
            </w:r>
            <w:r>
              <w:rPr>
                <w:rFonts w:cs="Garamond" w:hAnsi="Garamond" w:eastAsia="Garamond" w:ascii="Garamond"/>
                <w:b w:val="1"/>
                <w:sz w:val="20"/>
              </w:rPr>
              <w:t xml:space="preserve">programme et sur les thématiques prioritaires du développement local </w:t>
            </w:r>
            <w:r>
              <w:rPr>
                <w:rFonts w:cs="Garamond" w:hAnsi="Garamond" w:eastAsia="Garamond" w:ascii="Garamond"/>
                <w:b w:val="1"/>
                <w:sz w:val="20"/>
              </w:rPr>
              <w:t xml:space="preserve"> </w:t>
            </w:r>
          </w:p>
        </w:tc>
        <w:tc>
          <w:tcPr>
            <w:tcW w:w="3203" w:type="dxa"/>
            <w:tcBorders>
              <w:top w:val="single" w:sz="4" w:color="000000"/>
              <w:left w:val="single" w:sz="4" w:color="000000"/>
              <w:bottom w:val="single" w:sz="4" w:color="000000"/>
              <w:right w:val="single" w:sz="4" w:color="000000"/>
            </w:tcBorders>
            <w:vAlign w:val="top"/>
          </w:tcPr>
          <w:p>
            <w:pPr>
              <w:spacing w:before="0" w:after="0" w:line="259" w:lineRule="auto"/>
              <w:ind w:left="362" w:right="0" w:firstLine="0"/>
              <w:jc w:val="left"/>
            </w:pPr>
            <w:r>
              <w:rPr>
                <w:rFonts w:cs="Garamond" w:hAnsi="Garamond" w:eastAsia="Garamond" w:ascii="Garamond"/>
                <w:b w:val="1"/>
                <w:sz w:val="20"/>
              </w:rPr>
              <w:t xml:space="preserve"> </w:t>
            </w: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70"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7"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70"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7"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955"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362" w:right="0" w:firstLine="0"/>
              <w:jc w:val="left"/>
            </w:pPr>
            <w:r>
              <w:rPr>
                <w:rFonts w:cs="Garamond" w:hAnsi="Garamond" w:eastAsia="Garamond" w:ascii="Garamond"/>
                <w:b w:val="1"/>
                <w:sz w:val="20"/>
              </w:rPr>
              <w:t xml:space="preserve"> </w:t>
            </w:r>
          </w:p>
        </w:tc>
      </w:tr>
      <w:tr>
        <w:trPr>
          <w:trHeight w:val="2225"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842"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jc w:val="left"/>
            </w:pPr>
            <w:r>
              <w:rPr>
                <w:rFonts w:cs="Arial" w:hAnsi="Arial" w:eastAsia="Arial" w:ascii="Arial"/>
                <w:sz w:val="20"/>
              </w:rPr>
              <w:t xml:space="preserve">Organisation de modules de formation des acteurs du GTN et des GTR dans l’approche AGM </w:t>
            </w:r>
            <w:r>
              <w:rPr>
                <w:rFonts w:cs="Arial" w:hAnsi="Arial" w:eastAsia="Arial" w:ascii="Arial"/>
                <w:sz w:val="20"/>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3203" w:type="dxa"/>
            <w:tcBorders>
              <w:top w:val="single" w:sz="4" w:color="000000"/>
              <w:left w:val="single" w:sz="4" w:color="000000"/>
              <w:bottom w:val="single" w:sz="4" w:color="000000"/>
              <w:right w:val="single" w:sz="4" w:color="000000"/>
            </w:tcBorders>
            <w:vAlign w:val="top"/>
          </w:tcPr>
          <w:p>
            <w:pPr>
              <w:spacing w:before="0" w:after="0" w:line="259" w:lineRule="auto"/>
              <w:ind w:left="362" w:right="0" w:firstLine="0"/>
              <w:jc w:val="left"/>
            </w:pPr>
            <w:r>
              <w:rPr>
                <w:rFonts w:cs="Garamond" w:hAnsi="Garamond" w:eastAsia="Garamond" w:ascii="Garamond"/>
                <w:b w:val="1"/>
                <w:sz w:val="20"/>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2628"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842" w:type="dxa"/>
            <w:tcBorders>
              <w:top w:val="single" w:sz="4" w:color="000000"/>
              <w:left w:val="single" w:sz="4" w:color="000000"/>
              <w:bottom w:val="single" w:sz="4" w:color="000000"/>
              <w:right w:val="single" w:sz="4" w:color="000000"/>
            </w:tcBorders>
            <w:vAlign w:val="center"/>
          </w:tcPr>
          <w:p>
            <w:pPr>
              <w:spacing w:before="0" w:after="0" w:line="242" w:lineRule="auto"/>
              <w:ind w:left="0" w:right="0" w:firstLine="0"/>
              <w:jc w:val="left"/>
            </w:pPr>
            <w:r>
              <w:rPr>
                <w:rFonts w:cs="Arial" w:hAnsi="Arial" w:eastAsia="Arial" w:ascii="Arial"/>
                <w:sz w:val="20"/>
              </w:rPr>
              <w:t xml:space="preserve">Organisation de modules de formation des acteurs du GTN et des GTR dans </w:t>
            </w:r>
          </w:p>
          <w:p>
            <w:pPr>
              <w:spacing w:before="0" w:after="0" w:line="259" w:lineRule="auto"/>
              <w:ind w:left="0" w:right="0" w:firstLine="0"/>
              <w:jc w:val="left"/>
            </w:pPr>
            <w:r>
              <w:rPr>
                <w:rFonts w:cs="Arial" w:hAnsi="Arial" w:eastAsia="Arial" w:ascii="Arial"/>
                <w:sz w:val="20"/>
              </w:rPr>
              <w:t xml:space="preserve">les domaines </w:t>
            </w:r>
          </w:p>
          <w:p>
            <w:pPr>
              <w:spacing w:before="0" w:after="0" w:line="259" w:lineRule="auto"/>
              <w:ind w:left="0" w:right="0" w:firstLine="0"/>
              <w:jc w:val="left"/>
            </w:pPr>
            <w:r>
              <w:rPr>
                <w:rFonts w:cs="Arial" w:hAnsi="Arial" w:eastAsia="Arial" w:ascii="Arial"/>
                <w:sz w:val="20"/>
              </w:rPr>
              <w:t xml:space="preserve">prioritaires du </w:t>
            </w:r>
          </w:p>
          <w:p>
            <w:pPr>
              <w:spacing w:before="0" w:after="0" w:line="259" w:lineRule="auto"/>
              <w:ind w:left="0" w:right="0" w:firstLine="0"/>
              <w:jc w:val="left"/>
            </w:pPr>
            <w:r>
              <w:rPr>
                <w:rFonts w:cs="Arial" w:hAnsi="Arial" w:eastAsia="Arial" w:ascii="Arial"/>
                <w:sz w:val="20"/>
              </w:rPr>
              <w:t xml:space="preserve">développement</w:t>
            </w:r>
            <w:r>
              <w:rPr>
                <w:rFonts w:cs="Arial" w:hAnsi="Arial" w:eastAsia="Arial" w:ascii="Arial"/>
                <w:sz w:val="20"/>
              </w:rPr>
              <w:t xml:space="preserve"> </w:t>
            </w:r>
          </w:p>
          <w:p>
            <w:pPr>
              <w:spacing w:before="0" w:after="0" w:line="259" w:lineRule="auto"/>
              <w:ind w:left="0" w:right="0" w:firstLine="0"/>
              <w:jc w:val="left"/>
            </w:pPr>
            <w:r>
              <w:rPr>
                <w:rFonts w:cs="Arial" w:hAnsi="Arial" w:eastAsia="Arial" w:ascii="Arial"/>
                <w:sz w:val="20"/>
              </w:rPr>
              <w:t xml:space="preserve">local </w:t>
            </w:r>
            <w:r>
              <w:rPr>
                <w:rFonts w:cs="Arial" w:hAnsi="Arial" w:eastAsia="Arial" w:ascii="Arial"/>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203" w:type="dxa"/>
            <w:tcBorders>
              <w:top w:val="single" w:sz="4" w:color="000000"/>
              <w:left w:val="single" w:sz="4" w:color="000000"/>
              <w:bottom w:val="single" w:sz="4" w:color="000000"/>
              <w:right w:val="single" w:sz="4" w:color="000000"/>
            </w:tcBorders>
            <w:vAlign w:val="top"/>
          </w:tcPr>
          <w:p>
            <w:pPr>
              <w:spacing w:before="0" w:after="0" w:line="259" w:lineRule="auto"/>
              <w:ind w:left="362" w:right="0" w:firstLine="0"/>
              <w:jc w:val="left"/>
            </w:pPr>
            <w:r>
              <w:rPr>
                <w:rFonts w:cs="Garamond" w:hAnsi="Garamond" w:eastAsia="Garamond" w:ascii="Garamond"/>
                <w:b w:val="1"/>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p>
      <w:pPr>
        <w:spacing w:before="0" w:after="231" w:line="259" w:lineRule="auto"/>
        <w:ind w:left="0" w:right="0" w:firstLine="0"/>
        <w:jc w:val="left"/>
      </w:pPr>
      <w:r>
        <w:rPr>
          <w:rFonts w:cs="Calibri" w:hAnsi="Calibri" w:eastAsia="Calibri" w:ascii="Calibri"/>
          <w:sz w:val="20"/>
        </w:rPr>
        <w:t xml:space="preserve"> </w:t>
      </w:r>
    </w:p>
    <w:p>
      <w:pPr>
        <w:spacing w:before="0" w:after="0" w:line="259" w:lineRule="auto"/>
        <w:ind w:left="0" w:right="0" w:firstLine="0"/>
      </w:pPr>
      <w:r>
        <w:rPr>
          <w:rFonts w:cs="Calibri" w:hAnsi="Calibri" w:eastAsia="Calibri" w:ascii="Calibri"/>
          <w:sz w:val="20"/>
        </w:rPr>
        <w:t xml:space="preserve"> 	 </w:t>
      </w:r>
    </w:p>
    <w:p>
      <w:pPr>
        <w:spacing w:before="0" w:after="0" w:line="259" w:lineRule="auto"/>
        <w:ind w:left="0" w:right="0" w:firstLine="0"/>
      </w:pPr>
      <w:r>
        <w:rPr>
          <w:rFonts w:cs="Calibri" w:hAnsi="Calibri" w:eastAsia="Calibri" w:ascii="Calibri"/>
          <w:sz w:val="20"/>
        </w:rPr>
        <w:t xml:space="preserve"> </w:t>
      </w:r>
    </w:p>
    <w:tbl>
      <w:tblPr>
        <w:tblStyle w:val="TableGrid"/>
        <w:tblW w:w="14515" w:type="dxa"/>
        <w:tblInd w:w="-256" w:type="dxa"/>
        <w:tblCellMar>
          <w:top w:w="13" w:type="dxa"/>
          <w:left w:w="18" w:type="dxa"/>
          <w:bottom w:w="0" w:type="dxa"/>
          <w:right w:w="5" w:type="dxa"/>
        </w:tblCellMar>
      </w:tblPr>
      <w:tblGrid>
        <w:gridCol w:w="2000"/>
        <w:gridCol w:w="1842"/>
        <w:gridCol w:w="2199"/>
        <w:gridCol w:w="3203"/>
        <w:gridCol w:w="368"/>
        <w:gridCol w:w="368"/>
        <w:gridCol w:w="368"/>
        <w:gridCol w:w="368"/>
        <w:gridCol w:w="368"/>
        <w:gridCol w:w="370"/>
        <w:gridCol w:w="367"/>
        <w:gridCol w:w="370"/>
        <w:gridCol w:w="367"/>
        <w:gridCol w:w="1955"/>
      </w:tblGrid>
      <w:tr>
        <w:trPr>
          <w:trHeight w:val="817" w:hRule="atLeast"/>
        </w:trPr>
        <w:tc>
          <w:tcPr>
            <w:tcW w:w="2000" w:type="dxa"/>
            <w:tcBorders>
              <w:top w:val="single" w:sz="4" w:color="000000"/>
              <w:left w:val="single" w:sz="4" w:color="000000"/>
              <w:bottom w:val="single" w:sz="4" w:color="000000"/>
              <w:right w:val="nil"/>
            </w:tcBorders>
            <w:shd w:val="clear" w:fill="c6d9f1"/>
            <w:vAlign w:val="top"/>
          </w:tcPr>
          <w:p>
            <w:pPr>
              <w:bidi w:val="0"/>
              <w:spacing w:before="0" w:after="160" w:line="259" w:lineRule="auto"/>
              <w:ind w:left="0" w:right="0" w:firstLine="0"/>
              <w:jc w:val="left"/>
            </w:pPr>
          </w:p>
        </w:tc>
        <w:tc>
          <w:tcPr>
            <w:tcW w:w="9456" w:type="dxa"/>
            <w:gridSpan w:val="9"/>
            <w:tcBorders>
              <w:top w:val="single" w:sz="4" w:color="000000"/>
              <w:left w:val="nil"/>
              <w:bottom w:val="single" w:sz="4" w:color="000000"/>
              <w:right w:val="nil"/>
            </w:tcBorders>
            <w:shd w:val="clear" w:fill="c6d9f1"/>
            <w:vAlign w:val="top"/>
          </w:tcPr>
          <w:p>
            <w:pPr>
              <w:spacing w:before="0" w:after="0" w:line="259" w:lineRule="auto"/>
              <w:ind w:left="1044" w:right="0" w:firstLine="0"/>
              <w:jc w:val="center"/>
            </w:pPr>
            <w:r>
              <w:rPr>
                <w:rFonts w:cs="Cambria" w:hAnsi="Cambria" w:eastAsia="Cambria" w:ascii="Cambria"/>
                <w:b w:val="1"/>
                <w:u w:val="single" w:color="000000"/>
              </w:rPr>
              <w:t xml:space="preserve">Produit 2</w:t>
            </w:r>
            <w:r>
              <w:rPr>
                <w:rFonts w:cs="Cambria" w:hAnsi="Cambria" w:eastAsia="Cambria" w:ascii="Cambria"/>
              </w:rPr>
              <w:t xml:space="preserve"> </w:t>
            </w:r>
          </w:p>
          <w:p>
            <w:pPr>
              <w:spacing w:before="0" w:after="0" w:line="259" w:lineRule="auto"/>
              <w:ind w:left="1394" w:right="0" w:firstLine="0"/>
              <w:jc w:val="left"/>
            </w:pPr>
            <w:r>
              <w:rPr>
                <w:rFonts w:cs="Garamond" w:hAnsi="Garamond" w:eastAsia="Garamond" w:ascii="Garamond"/>
                <w:b w:val="1"/>
                <w:sz w:val="23"/>
              </w:rPr>
              <w:t xml:space="preserve">Les dispositifs de planification participative au niveau régional sont opérationnels.</w:t>
            </w:r>
            <w:r>
              <w:rPr>
                <w:rFonts w:cs="Garamond" w:hAnsi="Garamond" w:eastAsia="Garamond" w:ascii="Garamond"/>
              </w:rPr>
              <w:t xml:space="preserve"> </w:t>
            </w:r>
          </w:p>
        </w:tc>
        <w:tc>
          <w:tcPr>
            <w:tcW w:w="3059" w:type="dxa"/>
            <w:gridSpan w:val="4"/>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r>
      <w:tr>
        <w:trPr>
          <w:trHeight w:val="469" w:hRule="atLeast"/>
        </w:trPr>
        <w:tc>
          <w:tcPr>
            <w:tcW w:w="2000" w:type="dxa"/>
            <w:vMerge w:val="restart"/>
            <w:tcBorders>
              <w:top w:val="single" w:sz="4" w:color="000000"/>
              <w:left w:val="single" w:sz="4" w:color="000000"/>
              <w:bottom w:val="single" w:sz="4" w:color="000000"/>
              <w:right w:val="nil"/>
            </w:tcBorders>
            <w:shd w:val="clear" w:fill="d9d9d9"/>
            <w:vAlign w:val="top"/>
          </w:tcPr>
          <w:p>
            <w:pPr>
              <w:bidi w:val="0"/>
              <w:spacing w:before="0" w:after="160" w:line="259" w:lineRule="auto"/>
              <w:ind w:left="0" w:right="0" w:firstLine="0"/>
              <w:jc w:val="left"/>
            </w:pPr>
          </w:p>
        </w:tc>
        <w:tc>
          <w:tcPr>
            <w:tcW w:w="4041" w:type="dxa"/>
            <w:gridSpan w:val="2"/>
            <w:vMerge w:val="restart"/>
            <w:tcBorders>
              <w:top w:val="single" w:sz="4" w:color="000000"/>
              <w:left w:val="nil"/>
              <w:bottom w:val="single" w:sz="4" w:color="000000"/>
              <w:right w:val="single" w:sz="4" w:color="000000"/>
            </w:tcBorders>
            <w:shd w:val="clear" w:fill="d9d9d9"/>
            <w:vAlign w:val="top"/>
          </w:tcPr>
          <w:p>
            <w:pPr>
              <w:spacing w:before="0" w:after="0" w:line="259" w:lineRule="auto"/>
              <w:ind w:left="0" w:right="0" w:firstLine="0"/>
              <w:jc w:val="left"/>
            </w:pPr>
            <w:r>
              <w:rPr>
                <w:rFonts w:cs="Garamond" w:hAnsi="Garamond" w:eastAsia="Garamond" w:ascii="Garamond"/>
                <w:b w:val="1"/>
                <w:sz w:val="20"/>
              </w:rPr>
              <w:t xml:space="preserve">Niveau Programmation</w:t>
            </w:r>
            <w:r>
              <w:rPr>
                <w:rFonts w:cs="Garamond" w:hAnsi="Garamond" w:eastAsia="Garamond" w:ascii="Garamond"/>
                <w:sz w:val="20"/>
              </w:rPr>
              <w:t xml:space="preserve"> </w:t>
            </w:r>
          </w:p>
        </w:tc>
        <w:tc>
          <w:tcPr>
            <w:tcW w:w="5415" w:type="dxa"/>
            <w:gridSpan w:val="7"/>
            <w:tcBorders>
              <w:top w:val="single" w:sz="4" w:color="000000"/>
              <w:left w:val="single" w:sz="4" w:color="000000"/>
              <w:bottom w:val="single" w:sz="4" w:color="000000"/>
              <w:right w:val="nil"/>
            </w:tcBorders>
            <w:shd w:val="clear" w:fill="d9d9d9"/>
            <w:vAlign w:val="top"/>
          </w:tcPr>
          <w:p>
            <w:pPr>
              <w:spacing w:before="0" w:after="0" w:line="259" w:lineRule="auto"/>
              <w:ind w:left="1083" w:right="0" w:firstLine="0"/>
              <w:jc w:val="center"/>
            </w:pPr>
            <w:r>
              <w:rPr>
                <w:rFonts w:cs="Garamond" w:hAnsi="Garamond" w:eastAsia="Garamond" w:ascii="Garamond"/>
                <w:b w:val="1"/>
                <w:sz w:val="20"/>
              </w:rPr>
              <w:t xml:space="preserve">Revue de Performances</w:t>
            </w:r>
            <w:r>
              <w:rPr>
                <w:rFonts w:cs="Garamond" w:hAnsi="Garamond" w:eastAsia="Garamond" w:ascii="Garamond"/>
                <w:b w:val="1"/>
                <w:sz w:val="20"/>
              </w:rPr>
              <w:t xml:space="preserve"> </w:t>
            </w:r>
          </w:p>
        </w:tc>
        <w:tc>
          <w:tcPr>
            <w:tcW w:w="1104" w:type="dxa"/>
            <w:gridSpan w:val="3"/>
            <w:tcBorders>
              <w:top w:val="single" w:sz="4" w:color="000000"/>
              <w:left w:val="nil"/>
              <w:bottom w:val="single" w:sz="4" w:color="000000"/>
              <w:right w:val="single" w:sz="4" w:color="000000"/>
            </w:tcBorders>
            <w:shd w:val="clear" w:fill="d9d9d9"/>
            <w:vAlign w:val="top"/>
          </w:tcPr>
          <w:p>
            <w:pPr>
              <w:bidi w:val="0"/>
              <w:spacing w:before="0" w:after="160" w:line="259" w:lineRule="auto"/>
              <w:ind w:left="0" w:right="0" w:firstLine="0"/>
              <w:jc w:val="left"/>
            </w:pPr>
          </w:p>
        </w:tc>
        <w:tc>
          <w:tcPr>
            <w:tcW w:w="1955" w:type="dxa"/>
            <w:vMerge w:val="restart"/>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16" w:firstLine="0"/>
              <w:jc w:val="center"/>
            </w:pPr>
            <w:r>
              <w:rPr>
                <w:rFonts w:cs="Garamond" w:hAnsi="Garamond" w:eastAsia="Garamond" w:ascii="Garamond"/>
                <w:b w:val="1"/>
                <w:sz w:val="20"/>
              </w:rPr>
              <w:t xml:space="preserve">Justifications</w:t>
            </w:r>
            <w:r>
              <w:rPr>
                <w:rFonts w:cs="Garamond" w:hAnsi="Garamond" w:eastAsia="Garamond" w:ascii="Garamond"/>
                <w:b w:val="1"/>
                <w:sz w:val="20"/>
              </w:rPr>
              <w:t xml:space="preserve"> </w:t>
            </w:r>
          </w:p>
        </w:tc>
      </w:tr>
      <w:tr>
        <w:trPr>
          <w:trHeight w:val="469" w:hRule="atLeast"/>
        </w:trPr>
        <w:tc>
          <w:tcPr>
            <w:vMerge w:val="continue"/>
            <w:tcBorders>
              <w:top w:val="nil"/>
              <w:left w:val="single" w:sz="4" w:color="000000"/>
              <w:bottom w:val="nil"/>
              <w:right w:val="nil"/>
            </w:tcBorders>
            <w:vAlign w:val="top"/>
          </w:tcPr>
          <w:p>
            <w:pPr>
              <w:bidi w:val="0"/>
              <w:spacing w:before="0" w:after="160" w:line="259" w:lineRule="auto"/>
              <w:ind w:left="0" w:right="0" w:firstLine="0"/>
              <w:jc w:val="left"/>
            </w:pPr>
          </w:p>
        </w:tc>
        <w:tc>
          <w:tcPr>
            <w:gridSpan w:val="2"/>
            <w:vMerge w:val="continue"/>
            <w:tcBorders>
              <w:top w:val="nil"/>
              <w:left w:val="nil"/>
              <w:bottom w:val="nil"/>
              <w:right w:val="single" w:sz="4" w:color="000000"/>
            </w:tcBorders>
            <w:vAlign w:val="top"/>
          </w:tcPr>
          <w:p>
            <w:pPr>
              <w:bidi w:val="0"/>
              <w:spacing w:before="0" w:after="160" w:line="259" w:lineRule="auto"/>
              <w:ind w:left="0" w:right="0" w:firstLine="0"/>
              <w:jc w:val="left"/>
            </w:pPr>
          </w:p>
        </w:tc>
        <w:tc>
          <w:tcPr>
            <w:tcW w:w="3203" w:type="dxa"/>
            <w:vMerge w:val="restart"/>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17" w:firstLine="0"/>
              <w:jc w:val="center"/>
            </w:pPr>
            <w:r>
              <w:rPr>
                <w:rFonts w:cs="Garamond" w:hAnsi="Garamond" w:eastAsia="Garamond" w:ascii="Garamond"/>
                <w:b w:val="1"/>
                <w:sz w:val="20"/>
              </w:rPr>
              <w:t xml:space="preserve">Niveau Réalisations</w:t>
            </w:r>
            <w:r>
              <w:rPr>
                <w:rFonts w:cs="Garamond" w:hAnsi="Garamond" w:eastAsia="Garamond" w:ascii="Garamond"/>
                <w:sz w:val="20"/>
              </w:rPr>
              <w:t xml:space="preserve"> </w:t>
            </w:r>
          </w:p>
        </w:tc>
        <w:tc>
          <w:tcPr>
            <w:tcW w:w="2212" w:type="dxa"/>
            <w:gridSpan w:val="6"/>
            <w:tcBorders>
              <w:top w:val="single" w:sz="4" w:color="000000"/>
              <w:left w:val="single" w:sz="4" w:color="000000"/>
              <w:bottom w:val="single" w:sz="4" w:color="000000"/>
              <w:right w:val="nil"/>
            </w:tcBorders>
            <w:shd w:val="clear" w:fill="d9d9d9"/>
            <w:vAlign w:val="top"/>
          </w:tcPr>
          <w:p>
            <w:pPr>
              <w:spacing w:before="0" w:after="0" w:line="259" w:lineRule="auto"/>
              <w:ind w:left="0" w:right="268" w:firstLine="0"/>
              <w:jc w:val="right"/>
            </w:pPr>
            <w:r>
              <w:rPr>
                <w:rFonts w:cs="Garamond" w:hAnsi="Garamond" w:eastAsia="Garamond" w:ascii="Garamond"/>
                <w:b w:val="1"/>
                <w:sz w:val="20"/>
              </w:rPr>
              <w:t xml:space="preserve">Rating</w:t>
            </w:r>
            <w:r>
              <w:rPr>
                <w:rFonts w:cs="Garamond" w:hAnsi="Garamond" w:eastAsia="Garamond" w:ascii="Garamond"/>
                <w:sz w:val="20"/>
              </w:rPr>
              <w:t xml:space="preserve"> </w:t>
            </w:r>
          </w:p>
        </w:tc>
        <w:tc>
          <w:tcPr>
            <w:tcW w:w="1104" w:type="dxa"/>
            <w:gridSpan w:val="3"/>
            <w:tcBorders>
              <w:top w:val="single" w:sz="4" w:color="000000"/>
              <w:left w:val="nil"/>
              <w:bottom w:val="single" w:sz="4" w:color="000000"/>
              <w:right w:val="single" w:sz="4" w:color="000000"/>
            </w:tcBorders>
            <w:shd w:val="clear" w:fill="d9d9d9"/>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779" w:hRule="atLeast"/>
        </w:trPr>
        <w:tc>
          <w:tcPr>
            <w:vMerge w:val="continue"/>
            <w:tcBorders>
              <w:top w:val="nil"/>
              <w:left w:val="single" w:sz="4" w:color="000000"/>
              <w:bottom w:val="single" w:sz="4" w:color="000000"/>
              <w:right w:val="nil"/>
            </w:tcBorders>
            <w:vAlign w:val="top"/>
          </w:tcPr>
          <w:p>
            <w:pPr>
              <w:bidi w:val="0"/>
              <w:spacing w:before="0" w:after="160" w:line="259" w:lineRule="auto"/>
              <w:ind w:left="0" w:right="0" w:firstLine="0"/>
              <w:jc w:val="left"/>
            </w:pPr>
          </w:p>
        </w:tc>
        <w:tc>
          <w:tcPr>
            <w:gridSpan w:val="2"/>
            <w:vMerge w:val="continue"/>
            <w:tcBorders>
              <w:top w:val="nil"/>
              <w:left w:val="nil"/>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105" w:type="dxa"/>
            <w:gridSpan w:val="3"/>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89" w:right="0" w:firstLine="0"/>
              <w:jc w:val="left"/>
            </w:pPr>
            <w:r>
              <w:rPr>
                <w:rFonts w:cs="Garamond" w:hAnsi="Garamond" w:eastAsia="Garamond" w:ascii="Garamond"/>
                <w:b w:val="1"/>
                <w:sz w:val="22"/>
              </w:rPr>
              <w:t xml:space="preserve">Indicate urs</w:t>
            </w:r>
            <w:r>
              <w:rPr>
                <w:rFonts w:cs="Garamond" w:hAnsi="Garamond" w:eastAsia="Garamond" w:ascii="Garamond"/>
                <w:sz w:val="22"/>
              </w:rPr>
              <w:t xml:space="preserve"> </w:t>
            </w:r>
          </w:p>
        </w:tc>
        <w:tc>
          <w:tcPr>
            <w:tcW w:w="1107" w:type="dxa"/>
            <w:gridSpan w:val="3"/>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90" w:right="0" w:firstLine="0"/>
              <w:jc w:val="left"/>
            </w:pPr>
            <w:r>
              <w:rPr>
                <w:rFonts w:cs="Garamond" w:hAnsi="Garamond" w:eastAsia="Garamond" w:ascii="Garamond"/>
                <w:b w:val="1"/>
                <w:sz w:val="22"/>
              </w:rPr>
              <w:t xml:space="preserve">Produit</w:t>
            </w:r>
            <w:r>
              <w:rPr>
                <w:rFonts w:cs="Garamond" w:hAnsi="Garamond" w:eastAsia="Garamond" w:ascii="Garamond"/>
                <w:sz w:val="22"/>
              </w:rPr>
              <w:t xml:space="preserve"> </w:t>
            </w:r>
          </w:p>
        </w:tc>
        <w:tc>
          <w:tcPr>
            <w:tcW w:w="1104" w:type="dxa"/>
            <w:gridSpan w:val="3"/>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90" w:right="0" w:firstLine="0"/>
              <w:jc w:val="left"/>
            </w:pPr>
            <w:r>
              <w:rPr>
                <w:rFonts w:cs="Garamond" w:hAnsi="Garamond" w:eastAsia="Garamond" w:ascii="Garamond"/>
                <w:b w:val="1"/>
                <w:sz w:val="22"/>
              </w:rPr>
              <w:t xml:space="preserve">Résultat</w:t>
            </w:r>
            <w:r>
              <w:rPr>
                <w:rFonts w:cs="Garamond" w:hAnsi="Garamond" w:eastAsia="Garamond" w:ascii="Garamond"/>
                <w:sz w:val="22"/>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492" w:hRule="atLeast"/>
        </w:trPr>
        <w:tc>
          <w:tcPr>
            <w:tcW w:w="2000"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89" w:right="0" w:firstLine="0"/>
              <w:jc w:val="left"/>
            </w:pPr>
            <w:r>
              <w:rPr>
                <w:rFonts w:cs="Garamond" w:hAnsi="Garamond" w:eastAsia="Garamond" w:ascii="Garamond"/>
                <w:b w:val="1"/>
                <w:sz w:val="20"/>
              </w:rPr>
              <w:t xml:space="preserve">Sous</w:t>
            </w:r>
            <w:r>
              <w:rPr>
                <w:rFonts w:cs="Garamond" w:hAnsi="Garamond" w:eastAsia="Garamond" w:ascii="Garamond"/>
                <w:b w:val="1"/>
                <w:sz w:val="20"/>
              </w:rPr>
              <w:t xml:space="preserve">-</w:t>
            </w:r>
            <w:r>
              <w:rPr>
                <w:rFonts w:cs="Garamond" w:hAnsi="Garamond" w:eastAsia="Garamond" w:ascii="Garamond"/>
                <w:b w:val="1"/>
                <w:sz w:val="20"/>
              </w:rPr>
              <w:t xml:space="preserve">produits</w:t>
            </w:r>
            <w:r>
              <w:rPr>
                <w:rFonts w:cs="Garamond" w:hAnsi="Garamond" w:eastAsia="Garamond" w:ascii="Garamond"/>
                <w:b w:val="1"/>
                <w:sz w:val="20"/>
              </w:rPr>
              <w:t xml:space="preserve"> </w:t>
            </w:r>
          </w:p>
        </w:tc>
        <w:tc>
          <w:tcPr>
            <w:tcW w:w="1842"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89" w:right="0" w:firstLine="0"/>
              <w:jc w:val="left"/>
            </w:pPr>
            <w:r>
              <w:rPr>
                <w:rFonts w:cs="Garamond" w:hAnsi="Garamond" w:eastAsia="Garamond" w:ascii="Garamond"/>
                <w:b w:val="1"/>
                <w:sz w:val="20"/>
              </w:rPr>
              <w:t xml:space="preserve">Activités clés</w:t>
            </w:r>
            <w:r>
              <w:rPr>
                <w:rFonts w:cs="Garamond" w:hAnsi="Garamond" w:eastAsia="Garamond" w:ascii="Garamond"/>
                <w:b w:val="1"/>
                <w:sz w:val="20"/>
              </w:rPr>
              <w:t xml:space="preserve"> </w:t>
            </w:r>
          </w:p>
        </w:tc>
        <w:tc>
          <w:tcPr>
            <w:tcW w:w="2199"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90" w:right="0" w:firstLine="0"/>
              <w:jc w:val="left"/>
            </w:pPr>
            <w:r>
              <w:rPr>
                <w:rFonts w:cs="Garamond" w:hAnsi="Garamond" w:eastAsia="Garamond" w:ascii="Garamond"/>
                <w:b w:val="1"/>
                <w:sz w:val="20"/>
              </w:rPr>
              <w:t xml:space="preserve">Indicateurs/Cibles</w:t>
            </w:r>
            <w:r>
              <w:rPr>
                <w:rFonts w:cs="Garamond" w:hAnsi="Garamond" w:eastAsia="Garamond" w:ascii="Garamond"/>
                <w:b w:val="1"/>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94" w:right="0" w:firstLine="0"/>
              <w:jc w:val="left"/>
            </w:pPr>
            <w:r>
              <w:rPr>
                <w:rFonts w:cs="Garamond" w:hAnsi="Garamond" w:eastAsia="Garamond" w:ascii="Garamond"/>
                <w:b w:val="1"/>
                <w:sz w:val="20"/>
              </w:rPr>
              <w:t xml:space="preserve">E</w:t>
            </w:r>
            <w:r>
              <w:rPr>
                <w:rFonts w:cs="Garamond" w:hAnsi="Garamond" w:eastAsia="Garamond" w:ascii="Garamond"/>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90" w:right="0" w:firstLine="0"/>
            </w:pPr>
            <w:r>
              <w:rPr>
                <w:rFonts w:cs="Garamond" w:hAnsi="Garamond" w:eastAsia="Garamond" w:ascii="Garamond"/>
                <w:b w:val="1"/>
                <w:sz w:val="20"/>
              </w:rPr>
              <w:t xml:space="preserve">M</w:t>
            </w:r>
            <w:r>
              <w:rPr>
                <w:rFonts w:cs="Garamond" w:hAnsi="Garamond" w:eastAsia="Garamond" w:ascii="Garamond"/>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03" w:right="0" w:firstLine="0"/>
              <w:jc w:val="left"/>
            </w:pPr>
            <w:r>
              <w:rPr>
                <w:rFonts w:cs="Garamond" w:hAnsi="Garamond" w:eastAsia="Garamond" w:ascii="Garamond"/>
                <w:b w:val="1"/>
                <w:sz w:val="20"/>
              </w:rPr>
              <w:t xml:space="preserve">F</w:t>
            </w:r>
            <w:r>
              <w:rPr>
                <w:rFonts w:cs="Garamond" w:hAnsi="Garamond" w:eastAsia="Garamond" w:ascii="Garamond"/>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95" w:right="0" w:firstLine="0"/>
              <w:jc w:val="left"/>
            </w:pPr>
            <w:r>
              <w:rPr>
                <w:rFonts w:cs="Garamond" w:hAnsi="Garamond" w:eastAsia="Garamond" w:ascii="Garamond"/>
                <w:b w:val="1"/>
                <w:sz w:val="20"/>
              </w:rPr>
              <w:t xml:space="preserve">E</w:t>
            </w:r>
            <w:r>
              <w:rPr>
                <w:rFonts w:cs="Garamond" w:hAnsi="Garamond" w:eastAsia="Garamond" w:ascii="Garamond"/>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91" w:right="0" w:firstLine="0"/>
            </w:pPr>
            <w:r>
              <w:rPr>
                <w:rFonts w:cs="Garamond" w:hAnsi="Garamond" w:eastAsia="Garamond" w:ascii="Garamond"/>
                <w:b w:val="1"/>
                <w:sz w:val="20"/>
              </w:rPr>
              <w:t xml:space="preserve">M</w:t>
            </w:r>
            <w:r>
              <w:rPr>
                <w:rFonts w:cs="Garamond" w:hAnsi="Garamond" w:eastAsia="Garamond" w:ascii="Garamond"/>
                <w:sz w:val="20"/>
              </w:rPr>
              <w:t xml:space="preserve"> </w:t>
            </w:r>
          </w:p>
        </w:tc>
        <w:tc>
          <w:tcPr>
            <w:tcW w:w="370"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04" w:right="0" w:firstLine="0"/>
              <w:jc w:val="left"/>
            </w:pPr>
            <w:r>
              <w:rPr>
                <w:rFonts w:cs="Garamond" w:hAnsi="Garamond" w:eastAsia="Garamond" w:ascii="Garamond"/>
                <w:b w:val="1"/>
                <w:sz w:val="20"/>
              </w:rPr>
              <w:t xml:space="preserve">F</w:t>
            </w:r>
            <w:r>
              <w:rPr>
                <w:rFonts w:cs="Garamond" w:hAnsi="Garamond" w:eastAsia="Garamond" w:ascii="Garamond"/>
                <w:sz w:val="20"/>
              </w:rPr>
              <w:t xml:space="preserve"> </w:t>
            </w:r>
          </w:p>
        </w:tc>
        <w:tc>
          <w:tcPr>
            <w:tcW w:w="367"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90" w:right="0" w:firstLine="0"/>
              <w:jc w:val="left"/>
            </w:pPr>
            <w:r>
              <w:rPr>
                <w:rFonts w:cs="Garamond" w:hAnsi="Garamond" w:eastAsia="Garamond" w:ascii="Garamond"/>
                <w:b w:val="1"/>
                <w:sz w:val="22"/>
              </w:rPr>
              <w:t xml:space="preserve">E</w:t>
            </w:r>
            <w:r>
              <w:rPr>
                <w:rFonts w:cs="Garamond" w:hAnsi="Garamond" w:eastAsia="Garamond" w:ascii="Garamond"/>
                <w:sz w:val="22"/>
              </w:rPr>
              <w:t xml:space="preserve"> </w:t>
            </w:r>
          </w:p>
        </w:tc>
        <w:tc>
          <w:tcPr>
            <w:tcW w:w="370"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90" w:right="0" w:firstLine="0"/>
            </w:pPr>
            <w:r>
              <w:rPr>
                <w:rFonts w:cs="Garamond" w:hAnsi="Garamond" w:eastAsia="Garamond" w:ascii="Garamond"/>
                <w:b w:val="1"/>
                <w:sz w:val="22"/>
              </w:rPr>
              <w:t xml:space="preserve">M</w:t>
            </w:r>
            <w:r>
              <w:rPr>
                <w:rFonts w:cs="Garamond" w:hAnsi="Garamond" w:eastAsia="Garamond" w:ascii="Garamond"/>
                <w:sz w:val="22"/>
              </w:rPr>
              <w:t xml:space="preserve"> </w:t>
            </w:r>
          </w:p>
        </w:tc>
        <w:tc>
          <w:tcPr>
            <w:tcW w:w="367"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90" w:right="0" w:firstLine="0"/>
              <w:jc w:val="left"/>
            </w:pPr>
            <w:r>
              <w:rPr>
                <w:rFonts w:cs="Garamond" w:hAnsi="Garamond" w:eastAsia="Garamond" w:ascii="Garamond"/>
                <w:b w:val="1"/>
                <w:sz w:val="22"/>
              </w:rPr>
              <w:t xml:space="preserve">F</w:t>
            </w:r>
            <w:r>
              <w:rPr>
                <w:rFonts w:cs="Garamond" w:hAnsi="Garamond" w:eastAsia="Garamond" w:ascii="Garamond"/>
                <w:sz w:val="22"/>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1393" w:hRule="atLeast"/>
        </w:trPr>
        <w:tc>
          <w:tcPr>
            <w:tcW w:w="20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89" w:right="0" w:firstLine="0"/>
              <w:jc w:val="left"/>
            </w:pPr>
            <w:r>
              <w:rPr>
                <w:rFonts w:cs="Arial" w:hAnsi="Arial" w:eastAsia="Arial" w:ascii="Arial"/>
                <w:b w:val="1"/>
              </w:rPr>
              <w:t xml:space="preserve"> </w:t>
            </w:r>
          </w:p>
          <w:p>
            <w:pPr>
              <w:spacing w:before="0" w:after="0" w:line="259" w:lineRule="auto"/>
              <w:ind w:left="89" w:right="0" w:firstLine="0"/>
              <w:jc w:val="left"/>
            </w:pPr>
            <w:r>
              <w:rPr>
                <w:rFonts w:cs="Arial" w:hAnsi="Arial" w:eastAsia="Arial" w:ascii="Arial"/>
                <w:b w:val="1"/>
                <w:sz w:val="20"/>
              </w:rPr>
              <w:t xml:space="preserve">Les Plans de </w:t>
            </w:r>
          </w:p>
          <w:p>
            <w:pPr>
              <w:spacing w:before="0" w:after="0" w:line="259" w:lineRule="auto"/>
              <w:ind w:left="89" w:right="0" w:firstLine="0"/>
              <w:jc w:val="left"/>
            </w:pPr>
            <w:r>
              <w:rPr>
                <w:rFonts w:cs="Arial" w:hAnsi="Arial" w:eastAsia="Arial" w:ascii="Arial"/>
                <w:b w:val="1"/>
                <w:sz w:val="20"/>
              </w:rPr>
              <w:t xml:space="preserve">Développement </w:t>
            </w:r>
          </w:p>
          <w:p>
            <w:pPr>
              <w:spacing w:before="0" w:after="0" w:line="259" w:lineRule="auto"/>
              <w:ind w:left="89" w:right="0" w:firstLine="0"/>
              <w:jc w:val="left"/>
            </w:pPr>
            <w:r>
              <w:rPr>
                <w:rFonts w:cs="Arial" w:hAnsi="Arial" w:eastAsia="Arial" w:ascii="Arial"/>
                <w:b w:val="1"/>
                <w:sz w:val="20"/>
              </w:rPr>
              <w:t xml:space="preserve">Humain </w:t>
            </w:r>
          </w:p>
          <w:p>
            <w:pPr>
              <w:spacing w:before="0" w:after="0" w:line="239" w:lineRule="auto"/>
              <w:ind w:left="89" w:right="0" w:firstLine="0"/>
              <w:jc w:val="left"/>
            </w:pPr>
            <w:r>
              <w:rPr>
                <w:rFonts w:cs="Arial" w:hAnsi="Arial" w:eastAsia="Arial" w:ascii="Arial"/>
                <w:b w:val="1"/>
                <w:sz w:val="20"/>
              </w:rPr>
              <w:t xml:space="preserve">Régionaux sont validés </w:t>
            </w:r>
            <w:r>
              <w:rPr>
                <w:rFonts w:cs="Arial" w:hAnsi="Arial" w:eastAsia="Arial" w:ascii="Arial"/>
                <w:b w:val="1"/>
                <w:sz w:val="20"/>
              </w:rPr>
              <w:t xml:space="preserve"> </w:t>
            </w:r>
          </w:p>
          <w:p>
            <w:pPr>
              <w:spacing w:before="0" w:after="0" w:line="259" w:lineRule="auto"/>
              <w:ind w:left="89" w:right="0" w:firstLine="0"/>
              <w:jc w:val="left"/>
            </w:pPr>
            <w:r>
              <w:rPr>
                <w:rFonts w:cs="Garamond" w:hAnsi="Garamond" w:eastAsia="Garamond" w:ascii="Garamond"/>
                <w:sz w:val="20"/>
              </w:rPr>
              <w:t xml:space="preserve"> </w:t>
            </w:r>
          </w:p>
        </w:tc>
        <w:tc>
          <w:tcPr>
            <w:tcW w:w="1842" w:type="dxa"/>
            <w:tcBorders>
              <w:top w:val="single" w:sz="4" w:color="000000"/>
              <w:left w:val="single" w:sz="4" w:color="000000"/>
              <w:bottom w:val="single" w:sz="4" w:color="000000"/>
              <w:right w:val="single" w:sz="4" w:color="000000"/>
            </w:tcBorders>
            <w:vAlign w:val="top"/>
          </w:tcPr>
          <w:p>
            <w:pPr>
              <w:spacing w:before="0" w:after="0" w:line="259" w:lineRule="auto"/>
              <w:ind w:left="89" w:right="77" w:firstLine="0"/>
              <w:jc w:val="left"/>
            </w:pPr>
            <w:r>
              <w:rPr>
                <w:rFonts w:cs="Arial" w:hAnsi="Arial" w:eastAsia="Arial" w:ascii="Arial"/>
                <w:sz w:val="20"/>
              </w:rPr>
              <w:t xml:space="preserve">Etablissement d’une situation de référence pour le suivi</w:t>
            </w:r>
            <w:r>
              <w:rPr>
                <w:rFonts w:cs="Arial" w:hAnsi="Arial" w:eastAsia="Arial" w:ascii="Arial"/>
                <w:sz w:val="20"/>
              </w:rPr>
              <w:t xml:space="preserve">-</w:t>
            </w:r>
            <w:r>
              <w:rPr>
                <w:rFonts w:cs="Arial" w:hAnsi="Arial" w:eastAsia="Arial" w:ascii="Arial"/>
                <w:sz w:val="20"/>
              </w:rPr>
              <w:t xml:space="preserve">évaluation de la planification régionale</w:t>
            </w:r>
            <w:r>
              <w:rPr>
                <w:rFonts w:cs="Arial" w:hAnsi="Arial" w:eastAsia="Arial" w:ascii="Arial"/>
                <w:sz w:val="20"/>
              </w:rPr>
              <w:t xml:space="preserve"> </w:t>
            </w:r>
          </w:p>
        </w:tc>
        <w:tc>
          <w:tcPr>
            <w:tcW w:w="2199" w:type="dxa"/>
            <w:vMerge w:val="restart"/>
            <w:tcBorders>
              <w:top w:val="single" w:sz="4" w:color="000000"/>
              <w:left w:val="single" w:sz="4" w:color="000000"/>
              <w:bottom w:val="single" w:sz="4" w:color="000000"/>
              <w:right w:val="single" w:sz="4" w:color="000000"/>
            </w:tcBorders>
            <w:vAlign w:val="top"/>
          </w:tcPr>
          <w:p>
            <w:pPr>
              <w:numPr>
                <w:ilvl w:val="0"/>
                <w:numId w:val="45"/>
              </w:numPr>
              <w:spacing w:before="0" w:after="2" w:line="239" w:lineRule="auto"/>
              <w:ind w:left="90" w:right="110" w:firstLine="0"/>
              <w:jc w:val="left"/>
            </w:pPr>
            <w:r>
              <w:rPr>
                <w:rFonts w:cs="Arial" w:hAnsi="Arial" w:eastAsia="Arial" w:ascii="Arial"/>
                <w:sz w:val="20"/>
              </w:rPr>
              <w:t xml:space="preserve">Nombre de documents </w:t>
            </w:r>
          </w:p>
          <w:p>
            <w:pPr>
              <w:spacing w:before="0" w:after="0" w:line="241" w:lineRule="auto"/>
              <w:ind w:left="90" w:right="46" w:firstLine="0"/>
              <w:jc w:val="left"/>
            </w:pPr>
            <w:r>
              <w:rPr>
                <w:rFonts w:cs="Arial" w:hAnsi="Arial" w:eastAsia="Arial" w:ascii="Arial"/>
                <w:sz w:val="20"/>
              </w:rPr>
              <w:t xml:space="preserve">d’orientation stratégique et de planification du développement </w:t>
            </w:r>
            <w:r>
              <w:rPr>
                <w:rFonts w:cs="Arial" w:hAnsi="Arial" w:eastAsia="Arial" w:ascii="Arial"/>
                <w:sz w:val="20"/>
              </w:rPr>
              <w:t xml:space="preserve"> </w:t>
            </w:r>
            <w:r>
              <w:rPr>
                <w:rFonts w:cs="Arial" w:hAnsi="Arial" w:eastAsia="Arial" w:ascii="Arial"/>
                <w:sz w:val="20"/>
              </w:rPr>
              <w:t xml:space="preserve">régional validés par les structures de concertation </w:t>
            </w:r>
            <w:r>
              <w:rPr>
                <w:rFonts w:cs="Arial" w:hAnsi="Arial" w:eastAsia="Arial" w:ascii="Arial"/>
                <w:sz w:val="20"/>
              </w:rPr>
              <w:t xml:space="preserve"> </w:t>
            </w:r>
          </w:p>
          <w:p>
            <w:pPr>
              <w:numPr>
                <w:ilvl w:val="0"/>
                <w:numId w:val="45"/>
              </w:numPr>
              <w:spacing w:before="0" w:after="0" w:line="241" w:lineRule="auto"/>
              <w:ind w:left="90" w:right="110" w:firstLine="0"/>
              <w:jc w:val="left"/>
            </w:pPr>
            <w:r>
              <w:rPr>
                <w:rFonts w:cs="Arial" w:hAnsi="Arial" w:eastAsia="Arial" w:ascii="Arial"/>
                <w:sz w:val="20"/>
              </w:rPr>
              <w:t xml:space="preserve">Taux de participation des représentants des instances du développement régional aux réunions de concertation </w:t>
            </w:r>
            <w:r>
              <w:rPr>
                <w:rFonts w:cs="Arial" w:hAnsi="Arial" w:eastAsia="Arial" w:ascii="Arial"/>
                <w:sz w:val="20"/>
              </w:rPr>
              <w:t xml:space="preserve"> - </w:t>
            </w:r>
            <w:r>
              <w:rPr>
                <w:rFonts w:cs="Arial" w:hAnsi="Arial" w:eastAsia="Arial" w:ascii="Arial"/>
                <w:sz w:val="20"/>
              </w:rPr>
              <w:t xml:space="preserve">Nombre de projets et initiatives des acteurs</w:t>
            </w:r>
            <w:r>
              <w:rPr>
                <w:rFonts w:cs="Arial" w:hAnsi="Arial" w:eastAsia="Arial" w:ascii="Arial"/>
                <w:sz w:val="20"/>
              </w:rPr>
              <w:t xml:space="preserve"> </w:t>
            </w:r>
            <w:r>
              <w:rPr>
                <w:rFonts w:cs="Arial" w:hAnsi="Arial" w:eastAsia="Arial" w:ascii="Arial"/>
                <w:sz w:val="20"/>
              </w:rPr>
              <w:t xml:space="preserve">locaux et des autres partenaires adhérant aux plans </w:t>
            </w:r>
            <w:r>
              <w:rPr>
                <w:rFonts w:cs="Arial" w:hAnsi="Arial" w:eastAsia="Arial" w:ascii="Arial"/>
                <w:sz w:val="20"/>
              </w:rPr>
              <w:t xml:space="preserve"> </w:t>
            </w:r>
          </w:p>
          <w:p>
            <w:pPr>
              <w:spacing w:before="0" w:after="0" w:line="259" w:lineRule="auto"/>
              <w:ind w:left="0" w:right="56" w:firstLine="0"/>
              <w:jc w:val="right"/>
            </w:pPr>
            <w:r>
              <w:rPr>
                <w:rFonts w:cs="Garamond" w:hAnsi="Garamond" w:eastAsia="Garamond" w:ascii="Garamond"/>
                <w:b w:val="1"/>
                <w:sz w:val="20"/>
              </w:rPr>
              <w:t xml:space="preserve"> </w:t>
            </w:r>
          </w:p>
        </w:tc>
        <w:tc>
          <w:tcPr>
            <w:tcW w:w="3203" w:type="dxa"/>
            <w:tcBorders>
              <w:top w:val="single" w:sz="4" w:color="000000"/>
              <w:left w:val="single" w:sz="4" w:color="000000"/>
              <w:bottom w:val="single" w:sz="4" w:color="000000"/>
              <w:right w:val="single" w:sz="4" w:color="000000"/>
            </w:tcBorders>
            <w:vAlign w:val="top"/>
          </w:tcPr>
          <w:p>
            <w:pPr>
              <w:spacing w:before="0" w:after="0" w:line="259" w:lineRule="auto"/>
              <w:ind w:left="450" w:right="0" w:firstLine="0"/>
              <w:jc w:val="left"/>
            </w:pPr>
            <w:r>
              <w:rPr>
                <w:rFonts w:cs="Garamond" w:hAnsi="Garamond" w:eastAsia="Garamond" w:ascii="Garamond"/>
                <w:b w:val="1"/>
                <w:sz w:val="20"/>
              </w:rPr>
              <w:t xml:space="preserve"> </w:t>
            </w: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70"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7"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70"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7"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955"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450" w:right="0" w:firstLine="0"/>
              <w:jc w:val="left"/>
            </w:pPr>
            <w:r>
              <w:rPr>
                <w:rFonts w:cs="Garamond" w:hAnsi="Garamond" w:eastAsia="Garamond" w:ascii="Garamond"/>
                <w:b w:val="1"/>
                <w:sz w:val="20"/>
              </w:rPr>
              <w:t xml:space="preserve"> </w:t>
            </w:r>
          </w:p>
        </w:tc>
      </w:tr>
      <w:tr>
        <w:trPr>
          <w:trHeight w:val="80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842" w:type="dxa"/>
            <w:tcBorders>
              <w:top w:val="single" w:sz="4" w:color="000000"/>
              <w:left w:val="single" w:sz="4" w:color="000000"/>
              <w:bottom w:val="single" w:sz="4" w:color="000000"/>
              <w:right w:val="single" w:sz="4" w:color="000000"/>
            </w:tcBorders>
            <w:vAlign w:val="top"/>
          </w:tcPr>
          <w:p>
            <w:pPr>
              <w:spacing w:before="0" w:after="2" w:line="239" w:lineRule="auto"/>
              <w:ind w:left="89" w:right="0" w:firstLine="0"/>
              <w:jc w:val="left"/>
            </w:pPr>
            <w:r>
              <w:rPr>
                <w:rFonts w:cs="Arial" w:hAnsi="Arial" w:eastAsia="Arial" w:ascii="Arial"/>
                <w:sz w:val="20"/>
              </w:rPr>
              <w:t xml:space="preserve">Elaboration participative des </w:t>
            </w:r>
          </w:p>
          <w:p>
            <w:pPr>
              <w:spacing w:before="0" w:after="0" w:line="259" w:lineRule="auto"/>
              <w:ind w:left="89" w:right="0" w:firstLine="0"/>
              <w:jc w:val="left"/>
            </w:pPr>
            <w:r>
              <w:rPr>
                <w:rFonts w:cs="Arial" w:hAnsi="Arial" w:eastAsia="Arial" w:ascii="Arial"/>
                <w:sz w:val="20"/>
              </w:rPr>
              <w:t xml:space="preserve">PDHR</w:t>
            </w:r>
            <w:r>
              <w:rPr>
                <w:rFonts w:cs="Arial" w:hAnsi="Arial" w:eastAsia="Arial" w:ascii="Arial"/>
                <w:sz w:val="20"/>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3203" w:type="dxa"/>
            <w:tcBorders>
              <w:top w:val="single" w:sz="4" w:color="000000"/>
              <w:left w:val="single" w:sz="4" w:color="000000"/>
              <w:bottom w:val="single" w:sz="4" w:color="000000"/>
              <w:right w:val="single" w:sz="4" w:color="000000"/>
            </w:tcBorders>
            <w:vAlign w:val="top"/>
          </w:tcPr>
          <w:p>
            <w:pPr>
              <w:spacing w:before="0" w:after="0" w:line="259" w:lineRule="auto"/>
              <w:ind w:left="450" w:right="0" w:firstLine="0"/>
              <w:jc w:val="left"/>
            </w:pPr>
            <w:r>
              <w:rPr>
                <w:rFonts w:cs="Garamond" w:hAnsi="Garamond" w:eastAsia="Garamond" w:ascii="Garamond"/>
                <w:b w:val="1"/>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2873" w:hRule="atLeast"/>
        </w:trPr>
        <w:tc>
          <w:tcPr>
            <w:tcW w:w="2000" w:type="dxa"/>
            <w:tcBorders>
              <w:top w:val="single" w:sz="4" w:color="000000"/>
              <w:left w:val="single" w:sz="4" w:color="000000"/>
              <w:bottom w:val="single" w:sz="4" w:color="000000"/>
              <w:right w:val="single" w:sz="4" w:color="000000"/>
            </w:tcBorders>
            <w:vAlign w:val="top"/>
          </w:tcPr>
          <w:p>
            <w:pPr>
              <w:spacing w:before="0" w:after="0" w:line="259" w:lineRule="auto"/>
              <w:ind w:left="89" w:right="0" w:firstLine="0"/>
              <w:jc w:val="left"/>
            </w:pPr>
            <w:r>
              <w:rPr>
                <w:rFonts w:cs="Arial" w:hAnsi="Arial" w:eastAsia="Arial" w:ascii="Arial"/>
                <w:b w:val="1"/>
              </w:rPr>
              <w:t xml:space="preserve"> </w:t>
            </w:r>
          </w:p>
          <w:p>
            <w:pPr>
              <w:spacing w:before="0" w:after="0" w:line="259" w:lineRule="auto"/>
              <w:ind w:left="89" w:right="0" w:firstLine="0"/>
              <w:jc w:val="left"/>
            </w:pPr>
            <w:r>
              <w:rPr>
                <w:rFonts w:cs="Arial" w:hAnsi="Arial" w:eastAsia="Arial" w:ascii="Arial"/>
                <w:b w:val="1"/>
                <w:sz w:val="20"/>
              </w:rPr>
              <w:t xml:space="preserve">Les Plans de </w:t>
            </w:r>
          </w:p>
          <w:p>
            <w:pPr>
              <w:spacing w:before="0" w:after="0" w:line="259" w:lineRule="auto"/>
              <w:ind w:left="89" w:right="0" w:firstLine="0"/>
              <w:jc w:val="left"/>
            </w:pPr>
            <w:r>
              <w:rPr>
                <w:rFonts w:cs="Arial" w:hAnsi="Arial" w:eastAsia="Arial" w:ascii="Arial"/>
                <w:b w:val="1"/>
                <w:sz w:val="20"/>
              </w:rPr>
              <w:t xml:space="preserve">Développement </w:t>
            </w:r>
          </w:p>
          <w:p>
            <w:pPr>
              <w:spacing w:before="0" w:after="0" w:line="259" w:lineRule="auto"/>
              <w:ind w:left="89" w:right="0" w:firstLine="0"/>
              <w:jc w:val="left"/>
            </w:pPr>
            <w:r>
              <w:rPr>
                <w:rFonts w:cs="Arial" w:hAnsi="Arial" w:eastAsia="Arial" w:ascii="Arial"/>
                <w:b w:val="1"/>
                <w:sz w:val="20"/>
              </w:rPr>
              <w:t xml:space="preserve">Humain </w:t>
            </w:r>
          </w:p>
          <w:p>
            <w:pPr>
              <w:spacing w:before="0" w:after="0" w:line="239" w:lineRule="auto"/>
              <w:ind w:left="89" w:right="0" w:firstLine="0"/>
            </w:pPr>
            <w:r>
              <w:rPr>
                <w:rFonts w:cs="Arial" w:hAnsi="Arial" w:eastAsia="Arial" w:ascii="Arial"/>
                <w:b w:val="1"/>
                <w:sz w:val="20"/>
              </w:rPr>
              <w:t xml:space="preserve">Régionaux sont mis en oeuvre </w:t>
            </w:r>
            <w:r>
              <w:rPr>
                <w:rFonts w:cs="Arial" w:hAnsi="Arial" w:eastAsia="Arial" w:ascii="Arial"/>
                <w:b w:val="1"/>
                <w:sz w:val="20"/>
              </w:rPr>
              <w:t xml:space="preserve"> </w:t>
            </w:r>
          </w:p>
          <w:p>
            <w:pPr>
              <w:spacing w:before="0" w:after="0" w:line="259" w:lineRule="auto"/>
              <w:ind w:left="89" w:right="0" w:firstLine="0"/>
              <w:jc w:val="left"/>
            </w:pPr>
            <w:r>
              <w:rPr>
                <w:rFonts w:cs="Garamond" w:hAnsi="Garamond" w:eastAsia="Garamond" w:ascii="Garamond"/>
                <w:sz w:val="20"/>
              </w:rPr>
              <w:t xml:space="preserve"> </w:t>
            </w:r>
          </w:p>
        </w:tc>
        <w:tc>
          <w:tcPr>
            <w:tcW w:w="1842" w:type="dxa"/>
            <w:tcBorders>
              <w:top w:val="single" w:sz="4" w:color="000000"/>
              <w:left w:val="single" w:sz="4" w:color="000000"/>
              <w:bottom w:val="single" w:sz="4" w:color="000000"/>
              <w:right w:val="single" w:sz="4" w:color="000000"/>
            </w:tcBorders>
            <w:vAlign w:val="top"/>
          </w:tcPr>
          <w:p>
            <w:pPr>
              <w:spacing w:before="0" w:after="1" w:line="240" w:lineRule="auto"/>
              <w:ind w:left="89" w:right="0" w:firstLine="0"/>
              <w:jc w:val="left"/>
            </w:pPr>
            <w:r>
              <w:rPr>
                <w:rFonts w:cs="Arial" w:hAnsi="Arial" w:eastAsia="Arial" w:ascii="Arial"/>
                <w:sz w:val="20"/>
              </w:rPr>
              <w:t xml:space="preserve">Implémentation des Plans de Développement </w:t>
            </w:r>
          </w:p>
          <w:p>
            <w:pPr>
              <w:spacing w:before="0" w:after="0" w:line="259" w:lineRule="auto"/>
              <w:ind w:left="89" w:right="0" w:firstLine="0"/>
              <w:jc w:val="left"/>
            </w:pPr>
            <w:r>
              <w:rPr>
                <w:rFonts w:cs="Arial" w:hAnsi="Arial" w:eastAsia="Arial" w:ascii="Arial"/>
                <w:sz w:val="20"/>
              </w:rPr>
              <w:t xml:space="preserve">Humain </w:t>
            </w:r>
          </w:p>
          <w:p>
            <w:pPr>
              <w:spacing w:before="0" w:after="0" w:line="259" w:lineRule="auto"/>
              <w:ind w:left="89" w:right="0" w:firstLine="0"/>
              <w:jc w:val="left"/>
            </w:pPr>
            <w:r>
              <w:rPr>
                <w:rFonts w:cs="Arial" w:hAnsi="Arial" w:eastAsia="Arial" w:ascii="Arial"/>
                <w:sz w:val="20"/>
              </w:rPr>
              <w:t xml:space="preserve">Régionaux </w:t>
            </w:r>
            <w:r>
              <w:rPr>
                <w:rFonts w:cs="Arial" w:hAnsi="Arial" w:eastAsia="Arial" w:ascii="Arial"/>
                <w:sz w:val="20"/>
              </w:rPr>
              <w:t xml:space="preserve"> </w:t>
            </w:r>
          </w:p>
          <w:p>
            <w:pPr>
              <w:spacing w:before="0" w:after="0" w:line="259" w:lineRule="auto"/>
              <w:ind w:left="89" w:right="0" w:firstLine="0"/>
              <w:jc w:val="left"/>
            </w:pPr>
            <w:r>
              <w:rPr>
                <w:rFonts w:cs="Garamond" w:hAnsi="Garamond" w:eastAsia="Garamond" w:ascii="Garamond"/>
                <w:b w:val="1"/>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203" w:type="dxa"/>
            <w:tcBorders>
              <w:top w:val="single" w:sz="4" w:color="000000"/>
              <w:left w:val="single" w:sz="4" w:color="000000"/>
              <w:bottom w:val="single" w:sz="4" w:color="000000"/>
              <w:right w:val="single" w:sz="4" w:color="000000"/>
            </w:tcBorders>
            <w:vAlign w:val="top"/>
          </w:tcPr>
          <w:p>
            <w:pPr>
              <w:spacing w:before="0" w:after="0" w:line="259" w:lineRule="auto"/>
              <w:ind w:left="450" w:right="0" w:firstLine="0"/>
              <w:jc w:val="left"/>
            </w:pP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7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7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955" w:type="dxa"/>
            <w:tcBorders>
              <w:top w:val="single" w:sz="4" w:color="000000"/>
              <w:left w:val="single" w:sz="4" w:color="000000"/>
              <w:bottom w:val="single" w:sz="4" w:color="000000"/>
              <w:right w:val="single" w:sz="4" w:color="000000"/>
            </w:tcBorders>
            <w:vAlign w:val="top"/>
          </w:tcPr>
          <w:p>
            <w:pPr>
              <w:spacing w:before="0" w:after="0" w:line="259" w:lineRule="auto"/>
              <w:ind w:left="450" w:right="0" w:firstLine="0"/>
              <w:jc w:val="left"/>
            </w:pPr>
            <w:r>
              <w:rPr>
                <w:rFonts w:cs="Garamond" w:hAnsi="Garamond" w:eastAsia="Garamond" w:ascii="Garamond"/>
                <w:b w:val="1"/>
                <w:sz w:val="20"/>
              </w:rPr>
              <w:t xml:space="preserve"> </w:t>
            </w:r>
          </w:p>
        </w:tc>
      </w:tr>
    </w:tbl>
    <w:p>
      <w:pPr>
        <w:spacing w:before="0" w:after="0" w:line="259" w:lineRule="auto"/>
        <w:ind w:left="0" w:right="0" w:firstLine="0"/>
      </w:pPr>
      <w:r>
        <w:rPr>
          <w:rFonts w:cs="Calibri" w:hAnsi="Calibri" w:eastAsia="Calibri" w:ascii="Calibri"/>
          <w:sz w:val="22"/>
        </w:rPr>
        <w:t xml:space="preserve"> </w:t>
      </w:r>
    </w:p>
    <w:p>
      <w:pPr>
        <w:spacing w:before="0" w:after="0" w:line="259" w:lineRule="auto"/>
        <w:ind w:left="0" w:right="0" w:firstLine="0"/>
      </w:pPr>
      <w:r>
        <w:rPr>
          <w:rFonts w:cs="Calibri" w:hAnsi="Calibri" w:eastAsia="Calibri" w:ascii="Calibri"/>
          <w:sz w:val="22"/>
        </w:rPr>
        <w:t xml:space="preserve"> </w:t>
      </w:r>
    </w:p>
    <w:tbl>
      <w:tblPr>
        <w:tblStyle w:val="TableGrid"/>
        <w:tblW w:w="14515" w:type="dxa"/>
        <w:tblInd w:w="-256" w:type="dxa"/>
        <w:tblCellMar>
          <w:top w:w="47" w:type="dxa"/>
          <w:left w:w="107" w:type="dxa"/>
          <w:bottom w:w="0" w:type="dxa"/>
          <w:right w:w="5" w:type="dxa"/>
        </w:tblCellMar>
      </w:tblPr>
      <w:tblGrid>
        <w:gridCol w:w="2000"/>
        <w:gridCol w:w="1842"/>
        <w:gridCol w:w="2199"/>
        <w:gridCol w:w="3203"/>
        <w:gridCol w:w="368"/>
        <w:gridCol w:w="368"/>
        <w:gridCol w:w="368"/>
        <w:gridCol w:w="368"/>
        <w:gridCol w:w="368"/>
        <w:gridCol w:w="370"/>
        <w:gridCol w:w="367"/>
        <w:gridCol w:w="370"/>
        <w:gridCol w:w="367"/>
        <w:gridCol w:w="1955"/>
      </w:tblGrid>
      <w:tr>
        <w:trPr>
          <w:trHeight w:val="803" w:hRule="atLeast"/>
        </w:trPr>
        <w:tc>
          <w:tcPr>
            <w:tcW w:w="14515" w:type="dxa"/>
            <w:gridSpan w:val="14"/>
            <w:tcBorders>
              <w:top w:val="single" w:sz="4" w:color="000000"/>
              <w:left w:val="single" w:sz="4" w:color="000000"/>
              <w:bottom w:val="single" w:sz="4" w:color="000000"/>
              <w:right w:val="single" w:sz="4" w:color="000000"/>
            </w:tcBorders>
            <w:shd w:val="clear" w:fill="c6d9f1"/>
            <w:vAlign w:val="top"/>
          </w:tcPr>
          <w:p>
            <w:pPr>
              <w:spacing w:before="0" w:after="11" w:line="259" w:lineRule="auto"/>
              <w:ind w:left="0" w:right="105" w:firstLine="0"/>
              <w:jc w:val="center"/>
            </w:pPr>
            <w:r>
              <w:rPr>
                <w:rFonts w:cs="Garamond" w:hAnsi="Garamond" w:eastAsia="Garamond" w:ascii="Garamond"/>
                <w:b w:val="1"/>
                <w:u w:val="single" w:color="000000"/>
              </w:rPr>
              <w:t xml:space="preserve">Produit 3</w:t>
            </w:r>
            <w:r>
              <w:rPr>
                <w:rFonts w:cs="Garamond" w:hAnsi="Garamond" w:eastAsia="Garamond" w:ascii="Garamond"/>
              </w:rPr>
              <w:t xml:space="preserve"> </w:t>
            </w:r>
          </w:p>
          <w:p>
            <w:pPr>
              <w:spacing w:before="0" w:after="0" w:line="259" w:lineRule="auto"/>
              <w:ind w:left="103" w:right="0" w:firstLine="0"/>
              <w:jc w:val="left"/>
            </w:pPr>
            <w:r>
              <w:rPr>
                <w:rFonts w:cs="Garamond" w:hAnsi="Garamond" w:eastAsia="Garamond" w:ascii="Garamond"/>
                <w:b w:val="1"/>
                <w:sz w:val="23"/>
              </w:rPr>
              <w:t xml:space="preserve">Des partenariats stratégiques promouvant le partage des connaissances et des bonnes pratiques en appui au développement régional sont mis en place.</w:t>
            </w:r>
            <w:r>
              <w:rPr>
                <w:rFonts w:cs="Garamond" w:hAnsi="Garamond" w:eastAsia="Garamond" w:ascii="Garamond"/>
              </w:rPr>
              <w:t xml:space="preserve"> </w:t>
            </w:r>
          </w:p>
        </w:tc>
      </w:tr>
      <w:tr>
        <w:trPr>
          <w:trHeight w:val="470" w:hRule="atLeast"/>
        </w:trPr>
        <w:tc>
          <w:tcPr>
            <w:tcW w:w="6041" w:type="dxa"/>
            <w:gridSpan w:val="3"/>
            <w:vMerge w:val="restart"/>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109" w:firstLine="0"/>
              <w:jc w:val="center"/>
            </w:pPr>
            <w:r>
              <w:rPr>
                <w:rFonts w:cs="Garamond" w:hAnsi="Garamond" w:eastAsia="Garamond" w:ascii="Garamond"/>
                <w:b w:val="1"/>
                <w:sz w:val="20"/>
              </w:rPr>
              <w:t xml:space="preserve">Niveau Programmation</w:t>
            </w:r>
            <w:r>
              <w:rPr>
                <w:rFonts w:cs="Garamond" w:hAnsi="Garamond" w:eastAsia="Garamond" w:ascii="Garamond"/>
                <w:b w:val="1"/>
                <w:sz w:val="20"/>
              </w:rPr>
              <w:t xml:space="preserve"> </w:t>
            </w:r>
          </w:p>
        </w:tc>
        <w:tc>
          <w:tcPr>
            <w:tcW w:w="6519" w:type="dxa"/>
            <w:gridSpan w:val="10"/>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109" w:firstLine="0"/>
              <w:jc w:val="center"/>
            </w:pPr>
            <w:r>
              <w:rPr>
                <w:rFonts w:cs="Garamond" w:hAnsi="Garamond" w:eastAsia="Garamond" w:ascii="Garamond"/>
                <w:b w:val="1"/>
                <w:sz w:val="20"/>
              </w:rPr>
              <w:t xml:space="preserve">Revue de Performances</w:t>
            </w:r>
            <w:r>
              <w:rPr>
                <w:rFonts w:cs="Garamond" w:hAnsi="Garamond" w:eastAsia="Garamond" w:ascii="Garamond"/>
                <w:b w:val="1"/>
                <w:sz w:val="20"/>
              </w:rPr>
              <w:t xml:space="preserve"> </w:t>
            </w:r>
          </w:p>
        </w:tc>
        <w:tc>
          <w:tcPr>
            <w:tcW w:w="1955" w:type="dxa"/>
            <w:vMerge w:val="restart"/>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105" w:firstLine="0"/>
              <w:jc w:val="center"/>
            </w:pPr>
            <w:r>
              <w:rPr>
                <w:rFonts w:cs="Garamond" w:hAnsi="Garamond" w:eastAsia="Garamond" w:ascii="Garamond"/>
                <w:b w:val="1"/>
                <w:sz w:val="20"/>
              </w:rPr>
              <w:t xml:space="preserve">Justifications</w:t>
            </w:r>
            <w:r>
              <w:rPr>
                <w:rFonts w:cs="Garamond" w:hAnsi="Garamond" w:eastAsia="Garamond" w:ascii="Garamond"/>
                <w:b w:val="1"/>
                <w:sz w:val="20"/>
              </w:rPr>
              <w:t xml:space="preserve"> </w:t>
            </w:r>
          </w:p>
        </w:tc>
      </w:tr>
      <w:tr>
        <w:trPr>
          <w:trHeight w:val="468" w:hRule="atLeast"/>
        </w:trPr>
        <w:tc>
          <w:tcPr>
            <w:gridSpan w:val="3"/>
            <w:vMerge w:val="continue"/>
            <w:tcBorders>
              <w:top w:val="nil"/>
              <w:left w:val="single" w:sz="4" w:color="000000"/>
              <w:bottom w:val="nil"/>
              <w:right w:val="single" w:sz="4" w:color="000000"/>
            </w:tcBorders>
            <w:vAlign w:val="bottom"/>
          </w:tcPr>
          <w:p>
            <w:pPr>
              <w:bidi w:val="0"/>
              <w:spacing w:before="0" w:after="160" w:line="259" w:lineRule="auto"/>
              <w:ind w:left="0" w:right="0" w:firstLine="0"/>
              <w:jc w:val="left"/>
            </w:pPr>
          </w:p>
        </w:tc>
        <w:tc>
          <w:tcPr>
            <w:tcW w:w="3203" w:type="dxa"/>
            <w:vMerge w:val="restart"/>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jc w:val="left"/>
            </w:pPr>
            <w:r>
              <w:rPr>
                <w:rFonts w:cs="Garamond" w:hAnsi="Garamond" w:eastAsia="Garamond" w:ascii="Garamond"/>
                <w:b w:val="1"/>
                <w:sz w:val="20"/>
              </w:rPr>
              <w:t xml:space="preserve">Niveau Réalisations</w:t>
            </w:r>
            <w:r>
              <w:rPr>
                <w:rFonts w:cs="Garamond" w:hAnsi="Garamond" w:eastAsia="Garamond" w:ascii="Garamond"/>
                <w:b w:val="1"/>
                <w:sz w:val="20"/>
              </w:rPr>
              <w:t xml:space="preserve"> </w:t>
            </w:r>
          </w:p>
        </w:tc>
        <w:tc>
          <w:tcPr>
            <w:tcW w:w="3316" w:type="dxa"/>
            <w:gridSpan w:val="9"/>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109" w:firstLine="0"/>
              <w:jc w:val="center"/>
            </w:pPr>
            <w:r>
              <w:rPr>
                <w:rFonts w:cs="Garamond" w:hAnsi="Garamond" w:eastAsia="Garamond" w:ascii="Garamond"/>
                <w:b w:val="1"/>
                <w:sz w:val="20"/>
              </w:rPr>
              <w:t xml:space="preserve">Rating</w:t>
            </w:r>
            <w:r>
              <w:rPr>
                <w:rFonts w:cs="Garamond" w:hAnsi="Garamond" w:eastAsia="Garamond" w:ascii="Garamond"/>
                <w:b w:val="1"/>
                <w:sz w:val="20"/>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781" w:hRule="atLeast"/>
        </w:trPr>
        <w:tc>
          <w:tcPr>
            <w:gridSpan w:val="3"/>
            <w:vMerge w:val="continue"/>
            <w:tcBorders>
              <w:top w:val="nil"/>
              <w:left w:val="single" w:sz="4" w:color="000000"/>
              <w:bottom w:val="single" w:sz="4" w:color="000000"/>
              <w:right w:val="single" w:sz="4" w:color="000000"/>
            </w:tcBorders>
            <w:vAlign w:val="bottom"/>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bottom"/>
          </w:tcPr>
          <w:p>
            <w:pPr>
              <w:bidi w:val="0"/>
              <w:spacing w:before="0" w:after="160" w:line="259" w:lineRule="auto"/>
              <w:ind w:left="0" w:right="0" w:firstLine="0"/>
              <w:jc w:val="left"/>
            </w:pPr>
          </w:p>
        </w:tc>
        <w:tc>
          <w:tcPr>
            <w:tcW w:w="1105" w:type="dxa"/>
            <w:gridSpan w:val="3"/>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0" w:firstLine="0"/>
              <w:jc w:val="left"/>
            </w:pPr>
            <w:r>
              <w:rPr>
                <w:rFonts w:cs="Garamond" w:hAnsi="Garamond" w:eastAsia="Garamond" w:ascii="Garamond"/>
                <w:b w:val="1"/>
                <w:sz w:val="22"/>
              </w:rPr>
              <w:t xml:space="preserve">Indicate urs</w:t>
            </w:r>
            <w:r>
              <w:rPr>
                <w:rFonts w:cs="Garamond" w:hAnsi="Garamond" w:eastAsia="Garamond" w:ascii="Garamond"/>
                <w:b w:val="1"/>
                <w:sz w:val="22"/>
              </w:rPr>
              <w:t xml:space="preserve"> </w:t>
            </w:r>
          </w:p>
        </w:tc>
        <w:tc>
          <w:tcPr>
            <w:tcW w:w="1107" w:type="dxa"/>
            <w:gridSpan w:val="3"/>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jc w:val="left"/>
            </w:pPr>
            <w:r>
              <w:rPr>
                <w:rFonts w:cs="Garamond" w:hAnsi="Garamond" w:eastAsia="Garamond" w:ascii="Garamond"/>
                <w:b w:val="1"/>
                <w:sz w:val="22"/>
              </w:rPr>
              <w:t xml:space="preserve">Produit</w:t>
            </w:r>
            <w:r>
              <w:rPr>
                <w:rFonts w:cs="Garamond" w:hAnsi="Garamond" w:eastAsia="Garamond" w:ascii="Garamond"/>
                <w:b w:val="1"/>
                <w:sz w:val="22"/>
              </w:rPr>
              <w:t xml:space="preserve"> </w:t>
            </w:r>
          </w:p>
        </w:tc>
        <w:tc>
          <w:tcPr>
            <w:tcW w:w="1104" w:type="dxa"/>
            <w:gridSpan w:val="3"/>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jc w:val="left"/>
            </w:pPr>
            <w:r>
              <w:rPr>
                <w:rFonts w:cs="Garamond" w:hAnsi="Garamond" w:eastAsia="Garamond" w:ascii="Garamond"/>
                <w:b w:val="1"/>
                <w:sz w:val="22"/>
              </w:rPr>
              <w:t xml:space="preserve">Résultat</w:t>
            </w:r>
            <w:r>
              <w:rPr>
                <w:rFonts w:cs="Garamond" w:hAnsi="Garamond" w:eastAsia="Garamond" w:ascii="Garamond"/>
                <w:b w:val="1"/>
                <w:sz w:val="22"/>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493" w:hRule="atLeast"/>
        </w:trPr>
        <w:tc>
          <w:tcPr>
            <w:tcW w:w="2000"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0" w:firstLine="0"/>
              <w:jc w:val="left"/>
            </w:pPr>
            <w:r>
              <w:rPr>
                <w:rFonts w:cs="Garamond" w:hAnsi="Garamond" w:eastAsia="Garamond" w:ascii="Garamond"/>
                <w:b w:val="1"/>
                <w:sz w:val="20"/>
              </w:rPr>
              <w:t xml:space="preserve">Sous</w:t>
            </w:r>
            <w:r>
              <w:rPr>
                <w:rFonts w:cs="Garamond" w:hAnsi="Garamond" w:eastAsia="Garamond" w:ascii="Garamond"/>
                <w:b w:val="1"/>
                <w:sz w:val="20"/>
              </w:rPr>
              <w:t xml:space="preserve">-</w:t>
            </w:r>
            <w:r>
              <w:rPr>
                <w:rFonts w:cs="Garamond" w:hAnsi="Garamond" w:eastAsia="Garamond" w:ascii="Garamond"/>
                <w:b w:val="1"/>
                <w:sz w:val="20"/>
              </w:rPr>
              <w:t xml:space="preserve">produits</w:t>
            </w:r>
            <w:r>
              <w:rPr>
                <w:rFonts w:cs="Garamond" w:hAnsi="Garamond" w:eastAsia="Garamond" w:ascii="Garamond"/>
                <w:b w:val="1"/>
                <w:sz w:val="20"/>
              </w:rPr>
              <w:t xml:space="preserve"> </w:t>
            </w:r>
          </w:p>
        </w:tc>
        <w:tc>
          <w:tcPr>
            <w:tcW w:w="1842"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0" w:right="0" w:firstLine="0"/>
              <w:jc w:val="left"/>
            </w:pPr>
            <w:r>
              <w:rPr>
                <w:rFonts w:cs="Garamond" w:hAnsi="Garamond" w:eastAsia="Garamond" w:ascii="Garamond"/>
                <w:b w:val="1"/>
                <w:sz w:val="20"/>
              </w:rPr>
              <w:t xml:space="preserve">Activités clés</w:t>
            </w:r>
            <w:r>
              <w:rPr>
                <w:rFonts w:cs="Garamond" w:hAnsi="Garamond" w:eastAsia="Garamond" w:ascii="Garamond"/>
                <w:b w:val="1"/>
                <w:sz w:val="20"/>
              </w:rPr>
              <w:t xml:space="preserve"> </w:t>
            </w:r>
          </w:p>
        </w:tc>
        <w:tc>
          <w:tcPr>
            <w:tcW w:w="2199"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jc w:val="left"/>
            </w:pPr>
            <w:r>
              <w:rPr>
                <w:rFonts w:cs="Garamond" w:hAnsi="Garamond" w:eastAsia="Garamond" w:ascii="Garamond"/>
                <w:b w:val="1"/>
                <w:sz w:val="20"/>
              </w:rPr>
              <w:t xml:space="preserve">Indicateurs/Cibles</w:t>
            </w:r>
            <w:r>
              <w:rPr>
                <w:rFonts w:cs="Garamond" w:hAnsi="Garamond" w:eastAsia="Garamond" w:ascii="Garamond"/>
                <w:b w:val="1"/>
                <w:sz w:val="20"/>
              </w:rPr>
              <w:t xml:space="preserve"> </w:t>
            </w:r>
          </w:p>
        </w:tc>
        <w:tc>
          <w:tcPr>
            <w:vMerge w:val="continue"/>
            <w:tcBorders>
              <w:top w:val="nil"/>
              <w:left w:val="single" w:sz="4" w:color="000000"/>
              <w:bottom w:val="single" w:sz="4" w:color="000000"/>
              <w:right w:val="single" w:sz="4" w:color="000000"/>
            </w:tcBorders>
            <w:vAlign w:val="bottom"/>
          </w:tcPr>
          <w:p>
            <w:pPr>
              <w:bidi w:val="0"/>
              <w:spacing w:before="0" w:after="160" w:line="259" w:lineRule="auto"/>
              <w:ind w:left="0" w:right="0" w:firstLine="0"/>
              <w:jc w:val="left"/>
            </w:pP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5" w:right="0" w:firstLine="0"/>
              <w:jc w:val="left"/>
            </w:pPr>
            <w:r>
              <w:rPr>
                <w:rFonts w:cs="Garamond" w:hAnsi="Garamond" w:eastAsia="Garamond" w:ascii="Garamond"/>
                <w:b w:val="1"/>
                <w:sz w:val="20"/>
              </w:rPr>
              <w:t xml:space="preserve">E</w:t>
            </w: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pPr>
            <w:r>
              <w:rPr>
                <w:rFonts w:cs="Garamond" w:hAnsi="Garamond" w:eastAsia="Garamond" w:ascii="Garamond"/>
                <w:b w:val="1"/>
                <w:sz w:val="20"/>
              </w:rPr>
              <w:t xml:space="preserve">M</w:t>
            </w: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4" w:right="0" w:firstLine="0"/>
              <w:jc w:val="left"/>
            </w:pPr>
            <w:r>
              <w:rPr>
                <w:rFonts w:cs="Garamond" w:hAnsi="Garamond" w:eastAsia="Garamond" w:ascii="Garamond"/>
                <w:b w:val="1"/>
                <w:sz w:val="20"/>
              </w:rPr>
              <w:t xml:space="preserve">F</w:t>
            </w: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6" w:right="0" w:firstLine="0"/>
              <w:jc w:val="left"/>
            </w:pPr>
            <w:r>
              <w:rPr>
                <w:rFonts w:cs="Garamond" w:hAnsi="Garamond" w:eastAsia="Garamond" w:ascii="Garamond"/>
                <w:b w:val="1"/>
                <w:sz w:val="20"/>
              </w:rPr>
              <w:t xml:space="preserve">E</w:t>
            </w: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2" w:right="0" w:firstLine="0"/>
            </w:pPr>
            <w:r>
              <w:rPr>
                <w:rFonts w:cs="Garamond" w:hAnsi="Garamond" w:eastAsia="Garamond" w:ascii="Garamond"/>
                <w:b w:val="1"/>
                <w:sz w:val="20"/>
              </w:rPr>
              <w:t xml:space="preserve">M</w:t>
            </w:r>
            <w:r>
              <w:rPr>
                <w:rFonts w:cs="Garamond" w:hAnsi="Garamond" w:eastAsia="Garamond" w:ascii="Garamond"/>
                <w:b w:val="1"/>
                <w:sz w:val="20"/>
              </w:rPr>
              <w:t xml:space="preserve"> </w:t>
            </w:r>
          </w:p>
        </w:tc>
        <w:tc>
          <w:tcPr>
            <w:tcW w:w="370"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6" w:right="0" w:firstLine="0"/>
              <w:jc w:val="left"/>
            </w:pPr>
            <w:r>
              <w:rPr>
                <w:rFonts w:cs="Garamond" w:hAnsi="Garamond" w:eastAsia="Garamond" w:ascii="Garamond"/>
                <w:b w:val="1"/>
                <w:sz w:val="20"/>
              </w:rPr>
              <w:t xml:space="preserve">F</w:t>
            </w:r>
            <w:r>
              <w:rPr>
                <w:rFonts w:cs="Garamond" w:hAnsi="Garamond" w:eastAsia="Garamond" w:ascii="Garamond"/>
                <w:b w:val="1"/>
                <w:sz w:val="20"/>
              </w:rPr>
              <w:t xml:space="preserve"> </w:t>
            </w:r>
          </w:p>
        </w:tc>
        <w:tc>
          <w:tcPr>
            <w:tcW w:w="367"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jc w:val="left"/>
            </w:pPr>
            <w:r>
              <w:rPr>
                <w:rFonts w:cs="Garamond" w:hAnsi="Garamond" w:eastAsia="Garamond" w:ascii="Garamond"/>
                <w:b w:val="1"/>
                <w:sz w:val="22"/>
              </w:rPr>
              <w:t xml:space="preserve">E</w:t>
            </w:r>
            <w:r>
              <w:rPr>
                <w:rFonts w:cs="Garamond" w:hAnsi="Garamond" w:eastAsia="Garamond" w:ascii="Garamond"/>
                <w:b w:val="1"/>
                <w:sz w:val="22"/>
              </w:rPr>
              <w:t xml:space="preserve"> </w:t>
            </w:r>
          </w:p>
        </w:tc>
        <w:tc>
          <w:tcPr>
            <w:tcW w:w="370"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pPr>
            <w:r>
              <w:rPr>
                <w:rFonts w:cs="Garamond" w:hAnsi="Garamond" w:eastAsia="Garamond" w:ascii="Garamond"/>
                <w:b w:val="1"/>
                <w:sz w:val="22"/>
              </w:rPr>
              <w:t xml:space="preserve">M</w:t>
            </w:r>
            <w:r>
              <w:rPr>
                <w:rFonts w:cs="Garamond" w:hAnsi="Garamond" w:eastAsia="Garamond" w:ascii="Garamond"/>
                <w:b w:val="1"/>
                <w:sz w:val="22"/>
              </w:rPr>
              <w:t xml:space="preserve"> </w:t>
            </w:r>
          </w:p>
        </w:tc>
        <w:tc>
          <w:tcPr>
            <w:tcW w:w="367"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1" w:right="0" w:firstLine="0"/>
              <w:jc w:val="left"/>
            </w:pPr>
            <w:r>
              <w:rPr>
                <w:rFonts w:cs="Garamond" w:hAnsi="Garamond" w:eastAsia="Garamond" w:ascii="Garamond"/>
                <w:b w:val="1"/>
                <w:sz w:val="22"/>
              </w:rPr>
              <w:t xml:space="preserve">F</w:t>
            </w:r>
            <w:r>
              <w:rPr>
                <w:rFonts w:cs="Garamond" w:hAnsi="Garamond" w:eastAsia="Garamond" w:ascii="Garamond"/>
                <w:b w:val="1"/>
                <w:sz w:val="22"/>
              </w:rPr>
              <w:t xml:space="preserve"> </w:t>
            </w: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r>
      <w:tr>
        <w:trPr>
          <w:trHeight w:val="3352" w:hRule="atLeast"/>
        </w:trPr>
        <w:tc>
          <w:tcPr>
            <w:tcW w:w="2000"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jc w:val="left"/>
            </w:pPr>
            <w:r>
              <w:rPr>
                <w:rFonts w:cs="Arial" w:hAnsi="Arial" w:eastAsia="Arial" w:ascii="Arial"/>
                <w:b w:val="1"/>
                <w:sz w:val="20"/>
              </w:rPr>
              <w:t xml:space="preserve">Le partage des connaissances et des bonnes pratiques entre partenaires est assuré </w:t>
            </w:r>
            <w:r>
              <w:rPr>
                <w:rFonts w:cs="Arial" w:hAnsi="Arial" w:eastAsia="Arial" w:ascii="Arial"/>
                <w:b w:val="1"/>
                <w:sz w:val="20"/>
              </w:rPr>
              <w:t xml:space="preserve"> </w:t>
            </w:r>
          </w:p>
        </w:tc>
        <w:tc>
          <w:tcPr>
            <w:tcW w:w="1842" w:type="dxa"/>
            <w:tcBorders>
              <w:top w:val="single" w:sz="4" w:color="000000"/>
              <w:left w:val="single" w:sz="4" w:color="000000"/>
              <w:bottom w:val="single" w:sz="4" w:color="000000"/>
              <w:right w:val="single" w:sz="4" w:color="000000"/>
            </w:tcBorders>
            <w:vAlign w:val="center"/>
          </w:tcPr>
          <w:p>
            <w:pPr>
              <w:spacing w:before="0" w:after="0" w:line="242" w:lineRule="auto"/>
              <w:ind w:left="0" w:right="0" w:firstLine="0"/>
              <w:jc w:val="left"/>
            </w:pPr>
            <w:r>
              <w:rPr>
                <w:rFonts w:cs="Arial" w:hAnsi="Arial" w:eastAsia="Arial" w:ascii="Arial"/>
                <w:sz w:val="20"/>
              </w:rPr>
              <w:t xml:space="preserve">Capitalisation des bonnes pratiques du </w:t>
            </w:r>
          </w:p>
          <w:p>
            <w:pPr>
              <w:spacing w:before="0" w:after="0" w:line="259" w:lineRule="auto"/>
              <w:ind w:left="0" w:right="0" w:firstLine="0"/>
              <w:jc w:val="left"/>
            </w:pPr>
            <w:r>
              <w:rPr>
                <w:rFonts w:cs="Arial" w:hAnsi="Arial" w:eastAsia="Arial" w:ascii="Arial"/>
                <w:sz w:val="20"/>
              </w:rPr>
              <w:t xml:space="preserve">développement </w:t>
            </w:r>
          </w:p>
          <w:p>
            <w:pPr>
              <w:spacing w:before="0" w:after="0" w:line="259" w:lineRule="auto"/>
              <w:ind w:left="0" w:right="0" w:firstLine="0"/>
              <w:jc w:val="left"/>
            </w:pPr>
            <w:r>
              <w:rPr>
                <w:rFonts w:cs="Arial" w:hAnsi="Arial" w:eastAsia="Arial" w:ascii="Arial"/>
                <w:sz w:val="20"/>
              </w:rPr>
              <w:t xml:space="preserve">local </w:t>
            </w:r>
            <w:r>
              <w:rPr>
                <w:rFonts w:cs="Arial" w:hAnsi="Arial" w:eastAsia="Arial" w:ascii="Arial"/>
                <w:sz w:val="20"/>
              </w:rPr>
              <w:t xml:space="preserve"> </w:t>
            </w:r>
          </w:p>
        </w:tc>
        <w:tc>
          <w:tcPr>
            <w:tcW w:w="2199" w:type="dxa"/>
            <w:tcBorders>
              <w:top w:val="single" w:sz="4" w:color="000000"/>
              <w:left w:val="single" w:sz="4" w:color="000000"/>
              <w:bottom w:val="single" w:sz="4" w:color="000000"/>
              <w:right w:val="single" w:sz="4" w:color="000000"/>
            </w:tcBorders>
            <w:vAlign w:val="top"/>
          </w:tcPr>
          <w:p>
            <w:pPr>
              <w:spacing w:before="0" w:after="0" w:line="241" w:lineRule="auto"/>
              <w:ind w:left="1" w:right="0" w:firstLine="0"/>
              <w:jc w:val="left"/>
            </w:pPr>
            <w:r>
              <w:rPr>
                <w:rFonts w:cs="Arial" w:hAnsi="Arial" w:eastAsia="Arial" w:ascii="Arial"/>
                <w:sz w:val="20"/>
              </w:rPr>
              <w:t xml:space="preserve">Nombre de projets</w:t>
            </w:r>
            <w:r>
              <w:rPr>
                <w:rFonts w:cs="Arial" w:hAnsi="Arial" w:eastAsia="Arial" w:ascii="Arial"/>
                <w:sz w:val="20"/>
              </w:rPr>
              <w:t xml:space="preserve"> </w:t>
            </w:r>
            <w:r>
              <w:rPr>
                <w:rFonts w:cs="Arial" w:hAnsi="Arial" w:eastAsia="Arial" w:ascii="Arial"/>
                <w:sz w:val="20"/>
              </w:rPr>
              <w:t xml:space="preserve">innovants identifiés à partir de l’échange de bonnes pratiques (2) </w:t>
            </w:r>
            <w:r>
              <w:rPr>
                <w:rFonts w:cs="Arial" w:hAnsi="Arial" w:eastAsia="Arial" w:ascii="Arial"/>
                <w:sz w:val="20"/>
              </w:rPr>
              <w:t xml:space="preserve"> </w:t>
            </w:r>
          </w:p>
          <w:p>
            <w:pPr>
              <w:spacing w:before="0" w:after="0" w:line="242" w:lineRule="auto"/>
              <w:ind w:left="1" w:right="55" w:firstLine="0"/>
              <w:jc w:val="left"/>
            </w:pPr>
            <w:r>
              <w:rPr>
                <w:rFonts w:cs="Arial" w:hAnsi="Arial" w:eastAsia="Arial" w:ascii="Arial"/>
                <w:sz w:val="20"/>
              </w:rPr>
              <w:t xml:space="preserve">- </w:t>
            </w:r>
            <w:r>
              <w:rPr>
                <w:rFonts w:cs="Arial" w:hAnsi="Arial" w:eastAsia="Arial" w:ascii="Arial"/>
                <w:sz w:val="20"/>
              </w:rPr>
              <w:t xml:space="preserve">Nombre de nouveaux partenariats formalisés (2 protocoles d’accord </w:t>
            </w:r>
          </w:p>
          <w:p>
            <w:pPr>
              <w:spacing w:before="0" w:after="0" w:line="241" w:lineRule="auto"/>
              <w:ind w:left="1" w:right="1076" w:firstLine="0"/>
              <w:jc w:val="left"/>
            </w:pPr>
            <w:r>
              <w:rPr>
                <w:rFonts w:cs="Arial" w:hAnsi="Arial" w:eastAsia="Arial" w:ascii="Arial"/>
                <w:sz w:val="20"/>
              </w:rPr>
              <w:t xml:space="preserve">signés) </w:t>
            </w:r>
            <w:r>
              <w:rPr>
                <w:rFonts w:cs="Arial" w:hAnsi="Arial" w:eastAsia="Arial" w:ascii="Arial"/>
                <w:sz w:val="20"/>
              </w:rPr>
              <w:t xml:space="preserve"> - </w:t>
            </w:r>
            <w:r>
              <w:rPr>
                <w:rFonts w:cs="Arial" w:hAnsi="Arial" w:eastAsia="Arial" w:ascii="Arial"/>
                <w:sz w:val="20"/>
              </w:rPr>
              <w:t xml:space="preserve">Plan de la </w:t>
            </w:r>
          </w:p>
          <w:p>
            <w:pPr>
              <w:spacing w:before="0" w:after="0" w:line="259" w:lineRule="auto"/>
              <w:ind w:left="1" w:right="0" w:firstLine="0"/>
              <w:jc w:val="left"/>
            </w:pPr>
            <w:r>
              <w:rPr>
                <w:rFonts w:cs="Arial" w:hAnsi="Arial" w:eastAsia="Arial" w:ascii="Arial"/>
                <w:sz w:val="20"/>
              </w:rPr>
              <w:t xml:space="preserve">Coopération </w:t>
            </w:r>
          </w:p>
          <w:p>
            <w:pPr>
              <w:spacing w:before="0" w:after="0" w:line="259" w:lineRule="auto"/>
              <w:ind w:left="1" w:right="0" w:firstLine="0"/>
              <w:jc w:val="left"/>
            </w:pPr>
            <w:r>
              <w:rPr>
                <w:rFonts w:cs="Arial" w:hAnsi="Arial" w:eastAsia="Arial" w:ascii="Arial"/>
                <w:sz w:val="20"/>
              </w:rPr>
              <w:t xml:space="preserve">Internationale validé par les structures de concertation et signé </w:t>
            </w:r>
          </w:p>
        </w:tc>
        <w:tc>
          <w:tcPr>
            <w:tcW w:w="320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b w:val="1"/>
                <w:sz w:val="20"/>
              </w:rPr>
              <w:t xml:space="preserve"> </w:t>
            </w:r>
          </w:p>
        </w:tc>
        <w:tc>
          <w:tcPr>
            <w:tcW w:w="36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7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b w:val="1"/>
                <w:sz w:val="20"/>
              </w:rPr>
              <w:t xml:space="preserve"> </w:t>
            </w:r>
          </w:p>
        </w:tc>
        <w:tc>
          <w:tcPr>
            <w:tcW w:w="367"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b w:val="1"/>
                <w:sz w:val="20"/>
              </w:rPr>
              <w:t xml:space="preserve"> </w:t>
            </w:r>
          </w:p>
        </w:tc>
        <w:tc>
          <w:tcPr>
            <w:tcW w:w="37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b w:val="1"/>
                <w:sz w:val="20"/>
              </w:rPr>
              <w:t xml:space="preserve"> </w:t>
            </w:r>
          </w:p>
        </w:tc>
        <w:tc>
          <w:tcPr>
            <w:tcW w:w="367"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b w:val="1"/>
                <w:sz w:val="20"/>
              </w:rPr>
              <w:t xml:space="preserve"> </w:t>
            </w:r>
          </w:p>
        </w:tc>
        <w:tc>
          <w:tcPr>
            <w:tcW w:w="1955"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b w:val="1"/>
                <w:sz w:val="20"/>
              </w:rPr>
              <w:t xml:space="preserve"> </w:t>
            </w:r>
          </w:p>
        </w:tc>
      </w:tr>
    </w:tbl>
    <w:p>
      <w:pPr>
        <w:spacing w:before="0" w:after="0" w:line="259" w:lineRule="auto"/>
        <w:ind w:left="-1418" w:right="13557" w:firstLine="0"/>
        <w:jc w:val="left"/>
      </w:pPr>
    </w:p>
    <w:tbl>
      <w:tblPr>
        <w:tblStyle w:val="TableGrid"/>
        <w:tblW w:w="14517" w:type="dxa"/>
        <w:tblInd w:w="-257" w:type="dxa"/>
        <w:tblCellMar>
          <w:top w:w="9" w:type="dxa"/>
          <w:left w:w="106" w:type="dxa"/>
          <w:bottom w:w="0" w:type="dxa"/>
          <w:right w:w="70" w:type="dxa"/>
        </w:tblCellMar>
      </w:tblPr>
      <w:tblGrid>
        <w:gridCol w:w="2002"/>
        <w:gridCol w:w="1841"/>
        <w:gridCol w:w="2199"/>
        <w:gridCol w:w="3204"/>
        <w:gridCol w:w="367"/>
        <w:gridCol w:w="370"/>
        <w:gridCol w:w="367"/>
        <w:gridCol w:w="370"/>
        <w:gridCol w:w="367"/>
        <w:gridCol w:w="370"/>
        <w:gridCol w:w="367"/>
        <w:gridCol w:w="370"/>
        <w:gridCol w:w="367"/>
        <w:gridCol w:w="1956"/>
      </w:tblGrid>
      <w:tr>
        <w:trPr>
          <w:trHeight w:val="3545" w:hRule="atLeast"/>
        </w:trPr>
        <w:tc>
          <w:tcPr>
            <w:tcW w:w="2002"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841" w:type="dxa"/>
            <w:tcBorders>
              <w:top w:val="single" w:sz="4" w:color="000000"/>
              <w:left w:val="single" w:sz="4" w:color="000000"/>
              <w:bottom w:val="single" w:sz="4" w:color="000000"/>
              <w:right w:val="single" w:sz="4" w:color="000000"/>
            </w:tcBorders>
            <w:vAlign w:val="center"/>
          </w:tcPr>
          <w:p>
            <w:pPr>
              <w:spacing w:before="0" w:after="209" w:line="278" w:lineRule="auto"/>
              <w:ind w:left="0" w:right="0" w:firstLine="0"/>
              <w:jc w:val="left"/>
            </w:pPr>
            <w:r>
              <w:rPr>
                <w:rFonts w:cs="Garamond" w:hAnsi="Garamond" w:eastAsia="Garamond" w:ascii="Garamond"/>
                <w:b w:val="1"/>
                <w:sz w:val="20"/>
              </w:rPr>
              <w:t xml:space="preserve">Formalisation de</w:t>
            </w:r>
            <w:r>
              <w:rPr>
                <w:rFonts w:cs="Garamond" w:hAnsi="Garamond" w:eastAsia="Garamond" w:ascii="Garamond"/>
                <w:b w:val="1"/>
                <w:sz w:val="20"/>
              </w:rPr>
              <w:t xml:space="preserve"> </w:t>
            </w:r>
            <w:r>
              <w:rPr>
                <w:rFonts w:cs="Garamond" w:hAnsi="Garamond" w:eastAsia="Garamond" w:ascii="Garamond"/>
                <w:b w:val="1"/>
                <w:sz w:val="20"/>
              </w:rPr>
              <w:t xml:space="preserve">partenariats </w:t>
            </w:r>
            <w:r>
              <w:rPr>
                <w:rFonts w:cs="Garamond" w:hAnsi="Garamond" w:eastAsia="Garamond" w:ascii="Garamond"/>
                <w:b w:val="1"/>
                <w:sz w:val="20"/>
              </w:rPr>
              <w:t xml:space="preserve"> </w:t>
            </w:r>
          </w:p>
          <w:p>
            <w:pPr>
              <w:spacing w:before="0" w:after="0" w:line="259" w:lineRule="auto"/>
              <w:ind w:left="0" w:right="0" w:firstLine="0"/>
              <w:jc w:val="left"/>
            </w:pPr>
            <w:r>
              <w:rPr>
                <w:rFonts w:cs="Arial" w:hAnsi="Arial" w:eastAsia="Arial" w:ascii="Arial"/>
                <w:sz w:val="20"/>
              </w:rPr>
              <w:t xml:space="preserve">internationaux </w:t>
            </w:r>
            <w:r>
              <w:rPr>
                <w:rFonts w:cs="Arial" w:hAnsi="Arial" w:eastAsia="Arial" w:ascii="Arial"/>
                <w:sz w:val="20"/>
              </w:rPr>
              <w:t xml:space="preserve"> </w:t>
            </w:r>
          </w:p>
          <w:p>
            <w:pPr>
              <w:spacing w:before="0" w:after="0" w:line="259" w:lineRule="auto"/>
              <w:ind w:left="0" w:right="0" w:firstLine="0"/>
              <w:jc w:val="left"/>
            </w:pPr>
            <w:r>
              <w:rPr>
                <w:rFonts w:cs="Arial" w:hAnsi="Arial" w:eastAsia="Arial" w:ascii="Arial"/>
                <w:sz w:val="20"/>
              </w:rPr>
              <w:t xml:space="preserve"> </w:t>
            </w:r>
          </w:p>
        </w:tc>
        <w:tc>
          <w:tcPr>
            <w:tcW w:w="2199" w:type="dxa"/>
            <w:tcBorders>
              <w:top w:val="single" w:sz="4" w:color="000000"/>
              <w:left w:val="single" w:sz="4" w:color="000000"/>
              <w:bottom w:val="single" w:sz="4" w:color="000000"/>
              <w:right w:val="single" w:sz="4" w:color="000000"/>
            </w:tcBorders>
            <w:vAlign w:val="top"/>
          </w:tcPr>
          <w:p>
            <w:pPr>
              <w:spacing w:before="0" w:after="0" w:line="245" w:lineRule="auto"/>
              <w:ind w:left="2" w:right="101" w:firstLine="0"/>
              <w:jc w:val="left"/>
            </w:pPr>
            <w:r>
              <w:rPr>
                <w:rFonts w:cs="Arial" w:hAnsi="Arial" w:eastAsia="Arial" w:ascii="Arial"/>
                <w:sz w:val="20"/>
              </w:rPr>
              <w:t xml:space="preserve">par les partenaires</w:t>
            </w:r>
            <w:r>
              <w:rPr>
                <w:rFonts w:cs="Arial" w:hAnsi="Arial" w:eastAsia="Arial" w:ascii="Arial"/>
                <w:sz w:val="20"/>
              </w:rPr>
              <w:t xml:space="preserve"> </w:t>
            </w:r>
            <w:r>
              <w:rPr>
                <w:rFonts w:cs="Arial" w:hAnsi="Arial" w:eastAsia="Arial" w:ascii="Arial"/>
                <w:sz w:val="20"/>
              </w:rPr>
              <w:t xml:space="preserve">selon l’échéancier </w:t>
            </w:r>
            <w:r>
              <w:rPr>
                <w:rFonts w:cs="Arial" w:hAnsi="Arial" w:eastAsia="Arial" w:ascii="Arial"/>
                <w:sz w:val="20"/>
              </w:rPr>
              <w:t xml:space="preserve"> - </w:t>
            </w:r>
            <w:r>
              <w:rPr>
                <w:rFonts w:cs="Arial" w:hAnsi="Arial" w:eastAsia="Arial" w:ascii="Arial"/>
                <w:sz w:val="20"/>
              </w:rPr>
              <w:t xml:space="preserve">% des actions de la stratégie de communication réalisées (20%) </w:t>
            </w:r>
            <w:r>
              <w:rPr>
                <w:rFonts w:cs="Arial" w:hAnsi="Arial" w:eastAsia="Arial" w:ascii="Arial"/>
                <w:sz w:val="20"/>
              </w:rPr>
              <w:t xml:space="preserve"> - </w:t>
            </w:r>
            <w:r>
              <w:rPr>
                <w:rFonts w:cs="Arial" w:hAnsi="Arial" w:eastAsia="Arial" w:ascii="Arial"/>
                <w:sz w:val="20"/>
              </w:rPr>
              <w:t xml:space="preserve">Taux de couverture du public cible par les activités de communication </w:t>
            </w:r>
            <w:r>
              <w:rPr>
                <w:rFonts w:cs="Arial" w:hAnsi="Arial" w:eastAsia="Arial" w:ascii="Arial"/>
                <w:sz w:val="20"/>
              </w:rPr>
              <w:t xml:space="preserve"> </w:t>
            </w:r>
          </w:p>
          <w:p>
            <w:pPr>
              <w:spacing w:before="0" w:after="0" w:line="259" w:lineRule="auto"/>
              <w:ind w:left="2" w:right="37" w:firstLine="0"/>
              <w:jc w:val="left"/>
            </w:pPr>
            <w:r>
              <w:rPr>
                <w:rFonts w:cs="Garamond" w:hAnsi="Garamond" w:eastAsia="Garamond" w:ascii="Garamond"/>
                <w:b w:val="1"/>
                <w:sz w:val="20"/>
              </w:rPr>
              <w:t xml:space="preserve">- </w:t>
            </w:r>
            <w:r>
              <w:rPr>
                <w:rFonts w:cs="Garamond" w:hAnsi="Garamond" w:eastAsia="Garamond" w:ascii="Garamond"/>
                <w:b w:val="1"/>
                <w:sz w:val="20"/>
              </w:rPr>
              <w:t xml:space="preserve">Nombre de personnes touchées par les activités de communication </w:t>
            </w:r>
            <w:r>
              <w:rPr>
                <w:rFonts w:cs="Cambria" w:hAnsi="Cambria" w:eastAsia="Cambria" w:ascii="Cambria"/>
                <w:b w:val="1"/>
                <w:sz w:val="22"/>
              </w:rPr>
              <w:t xml:space="preserve"> </w:t>
            </w:r>
          </w:p>
        </w:tc>
        <w:tc>
          <w:tcPr>
            <w:tcW w:w="320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6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7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7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7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7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6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956"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1851" w:hRule="atLeast"/>
        </w:trPr>
        <w:tc>
          <w:tcPr>
            <w:tcW w:w="2002" w:type="dxa"/>
            <w:vMerge w:val="restart"/>
            <w:tcBorders>
              <w:top w:val="single" w:sz="4" w:color="000000"/>
              <w:left w:val="single" w:sz="4" w:color="000000"/>
              <w:bottom w:val="single" w:sz="4" w:color="000000"/>
              <w:right w:val="single" w:sz="4" w:color="000000"/>
            </w:tcBorders>
            <w:vAlign w:val="top"/>
          </w:tcPr>
          <w:p>
            <w:pPr>
              <w:spacing w:before="0" w:after="0" w:line="241" w:lineRule="auto"/>
              <w:ind w:left="2" w:right="0" w:firstLine="0"/>
              <w:jc w:val="left"/>
            </w:pPr>
            <w:r>
              <w:rPr>
                <w:rFonts w:cs="Arial" w:hAnsi="Arial" w:eastAsia="Arial" w:ascii="Arial"/>
                <w:b w:val="1"/>
                <w:sz w:val="20"/>
              </w:rPr>
              <w:t xml:space="preserve">Des dispositifs de coordination de la coopération au développement local sont mis en place et appuyés </w:t>
            </w:r>
            <w:r>
              <w:rPr>
                <w:rFonts w:cs="Arial" w:hAnsi="Arial" w:eastAsia="Arial" w:ascii="Arial"/>
                <w:b w:val="1"/>
                <w:sz w:val="20"/>
              </w:rPr>
              <w:t xml:space="preserve"> </w:t>
            </w:r>
          </w:p>
          <w:p>
            <w:pPr>
              <w:spacing w:before="0" w:after="0" w:line="259" w:lineRule="auto"/>
              <w:ind w:left="2" w:right="0" w:firstLine="0"/>
              <w:jc w:val="left"/>
            </w:pPr>
            <w:r>
              <w:rPr>
                <w:rFonts w:cs="Garamond" w:hAnsi="Garamond" w:eastAsia="Garamond" w:ascii="Garamond"/>
                <w:sz w:val="20"/>
              </w:rPr>
              <w:t xml:space="preserve"> </w:t>
            </w:r>
          </w:p>
        </w:tc>
        <w:tc>
          <w:tcPr>
            <w:tcW w:w="184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sz w:val="20"/>
              </w:rPr>
              <w:t xml:space="preserve">Appui au </w:t>
            </w:r>
          </w:p>
          <w:p>
            <w:pPr>
              <w:spacing w:before="0" w:after="1" w:line="241" w:lineRule="auto"/>
              <w:ind w:left="0" w:right="0" w:firstLine="0"/>
              <w:jc w:val="left"/>
            </w:pPr>
            <w:r>
              <w:rPr>
                <w:rFonts w:cs="Arial" w:hAnsi="Arial" w:eastAsia="Arial" w:ascii="Arial"/>
                <w:sz w:val="20"/>
              </w:rPr>
              <w:t xml:space="preserve">Gouvernement dans la mise en place d’une plateforme pour la coopération au </w:t>
            </w:r>
          </w:p>
          <w:p>
            <w:pPr>
              <w:spacing w:before="0" w:after="0" w:line="259" w:lineRule="auto"/>
              <w:ind w:left="0" w:right="0" w:firstLine="0"/>
              <w:jc w:val="left"/>
            </w:pPr>
            <w:r>
              <w:rPr>
                <w:rFonts w:cs="Arial" w:hAnsi="Arial" w:eastAsia="Arial" w:ascii="Arial"/>
                <w:sz w:val="20"/>
              </w:rPr>
              <w:t xml:space="preserve">développement </w:t>
            </w:r>
          </w:p>
          <w:p>
            <w:pPr>
              <w:spacing w:before="0" w:after="0" w:line="259" w:lineRule="auto"/>
              <w:ind w:left="0" w:right="0" w:firstLine="0"/>
              <w:jc w:val="left"/>
            </w:pPr>
            <w:r>
              <w:rPr>
                <w:rFonts w:cs="Arial" w:hAnsi="Arial" w:eastAsia="Arial" w:ascii="Arial"/>
                <w:sz w:val="20"/>
              </w:rPr>
              <w:t xml:space="preserve">local </w:t>
            </w:r>
            <w:r>
              <w:rPr>
                <w:rFonts w:cs="Arial" w:hAnsi="Arial" w:eastAsia="Arial" w:ascii="Arial"/>
                <w:sz w:val="20"/>
              </w:rPr>
              <w:t xml:space="preserve"> </w:t>
            </w:r>
          </w:p>
        </w:tc>
        <w:tc>
          <w:tcPr>
            <w:tcW w:w="219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Cambria" w:hAnsi="Cambria" w:eastAsia="Cambria" w:ascii="Cambria"/>
                <w:b w:val="1"/>
                <w:sz w:val="22"/>
              </w:rPr>
              <w:t xml:space="preserve"> </w:t>
            </w:r>
          </w:p>
        </w:tc>
        <w:tc>
          <w:tcPr>
            <w:tcW w:w="320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Garamond" w:hAnsi="Garamond" w:eastAsia="Garamond" w:ascii="Garamond"/>
                <w:b w:val="1"/>
                <w:sz w:val="20"/>
              </w:rPr>
              <w:t xml:space="preserve"> </w:t>
            </w:r>
          </w:p>
        </w:tc>
        <w:tc>
          <w:tcPr>
            <w:tcW w:w="37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Garamond" w:hAnsi="Garamond" w:eastAsia="Garamond" w:ascii="Garamond"/>
                <w:b w:val="1"/>
                <w:sz w:val="20"/>
              </w:rPr>
              <w:t xml:space="preserve"> </w:t>
            </w:r>
          </w:p>
        </w:tc>
        <w:tc>
          <w:tcPr>
            <w:tcW w:w="37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7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7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195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r>
      <w:tr>
        <w:trPr>
          <w:trHeight w:val="163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841" w:type="dxa"/>
            <w:tcBorders>
              <w:top w:val="single" w:sz="4" w:color="000000"/>
              <w:left w:val="single" w:sz="4" w:color="000000"/>
              <w:bottom w:val="single" w:sz="4" w:color="000000"/>
              <w:right w:val="single" w:sz="4" w:color="000000"/>
            </w:tcBorders>
            <w:vAlign w:val="top"/>
          </w:tcPr>
          <w:p>
            <w:pPr>
              <w:spacing w:before="0" w:after="15" w:line="259" w:lineRule="auto"/>
              <w:ind w:left="0" w:right="0" w:firstLine="0"/>
              <w:jc w:val="left"/>
            </w:pPr>
            <w:r>
              <w:rPr>
                <w:rFonts w:cs="Garamond" w:hAnsi="Garamond" w:eastAsia="Garamond" w:ascii="Garamond"/>
                <w:b w:val="1"/>
                <w:sz w:val="20"/>
              </w:rPr>
              <w:t xml:space="preserve">Formulation du </w:t>
            </w:r>
          </w:p>
          <w:p>
            <w:pPr>
              <w:spacing w:before="0" w:after="15" w:line="259" w:lineRule="auto"/>
              <w:ind w:left="0" w:right="0" w:firstLine="0"/>
              <w:jc w:val="left"/>
            </w:pPr>
            <w:r>
              <w:rPr>
                <w:rFonts w:cs="Garamond" w:hAnsi="Garamond" w:eastAsia="Garamond" w:ascii="Garamond"/>
                <w:b w:val="1"/>
                <w:sz w:val="20"/>
              </w:rPr>
              <w:t xml:space="preserve">Plan de la </w:t>
            </w:r>
          </w:p>
          <w:p>
            <w:pPr>
              <w:spacing w:before="0" w:after="0" w:line="259" w:lineRule="auto"/>
              <w:ind w:left="0" w:right="0" w:firstLine="0"/>
              <w:jc w:val="left"/>
            </w:pPr>
            <w:r>
              <w:rPr>
                <w:rFonts w:cs="Garamond" w:hAnsi="Garamond" w:eastAsia="Garamond" w:ascii="Garamond"/>
                <w:b w:val="1"/>
                <w:sz w:val="20"/>
              </w:rPr>
              <w:t xml:space="preserve">Coopération</w:t>
            </w:r>
            <w:r>
              <w:rPr>
                <w:rFonts w:cs="Garamond" w:hAnsi="Garamond" w:eastAsia="Garamond" w:ascii="Garamond"/>
                <w:b w:val="1"/>
                <w:sz w:val="20"/>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320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851"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841"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left"/>
            </w:pPr>
            <w:r>
              <w:rPr>
                <w:rFonts w:cs="Arial" w:hAnsi="Arial" w:eastAsia="Arial" w:ascii="Arial"/>
                <w:sz w:val="20"/>
              </w:rPr>
              <w:t xml:space="preserve">Appui au Gouvernement dans la coordination et coopération décentralisée avec les acteurs mauritaniens</w:t>
            </w:r>
            <w:r>
              <w:rPr>
                <w:rFonts w:cs="Arial" w:hAnsi="Arial" w:eastAsia="Arial" w:ascii="Arial"/>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20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tbl>
      <w:tblPr>
        <w:tblStyle w:val="TableGrid"/>
        <w:tblW w:w="14517" w:type="dxa"/>
        <w:tblInd w:w="-257" w:type="dxa"/>
        <w:tblCellMar>
          <w:top w:w="9" w:type="dxa"/>
          <w:left w:w="106" w:type="dxa"/>
          <w:bottom w:w="0" w:type="dxa"/>
          <w:right w:w="70" w:type="dxa"/>
        </w:tblCellMar>
      </w:tblPr>
      <w:tblGrid>
        <w:gridCol w:w="2002"/>
        <w:gridCol w:w="1841"/>
        <w:gridCol w:w="2199"/>
        <w:gridCol w:w="3204"/>
        <w:gridCol w:w="367"/>
        <w:gridCol w:w="370"/>
        <w:gridCol w:w="367"/>
        <w:gridCol w:w="370"/>
        <w:gridCol w:w="367"/>
        <w:gridCol w:w="370"/>
        <w:gridCol w:w="367"/>
        <w:gridCol w:w="370"/>
        <w:gridCol w:w="367"/>
        <w:gridCol w:w="1956"/>
      </w:tblGrid>
      <w:tr>
        <w:trPr>
          <w:trHeight w:val="1159" w:hRule="atLeast"/>
        </w:trPr>
        <w:tc>
          <w:tcPr>
            <w:tcW w:w="2002"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Arial" w:hAnsi="Arial" w:eastAsia="Arial" w:ascii="Arial"/>
                <w:b w:val="1"/>
                <w:sz w:val="20"/>
              </w:rPr>
              <w:t xml:space="preserve">L’information sur le Programme Cadre et sur le développement local dans les régions d’intervention est partagée </w:t>
            </w:r>
            <w:r>
              <w:rPr>
                <w:rFonts w:cs="Arial" w:hAnsi="Arial" w:eastAsia="Arial" w:ascii="Arial"/>
                <w:b w:val="1"/>
                <w:sz w:val="20"/>
              </w:rPr>
              <w:t xml:space="preserve"> </w:t>
            </w:r>
          </w:p>
        </w:tc>
        <w:tc>
          <w:tcPr>
            <w:tcW w:w="184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sz w:val="20"/>
              </w:rPr>
              <w:t xml:space="preserve">Elaboration d’une stratégie de communication et mobilisation du partenariat</w:t>
            </w:r>
            <w:r>
              <w:rPr>
                <w:rFonts w:cs="Arial" w:hAnsi="Arial" w:eastAsia="Arial" w:ascii="Arial"/>
                <w:sz w:val="20"/>
              </w:rPr>
              <w:t xml:space="preserve"> </w:t>
            </w:r>
          </w:p>
        </w:tc>
        <w:tc>
          <w:tcPr>
            <w:tcW w:w="219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Cambria" w:hAnsi="Cambria" w:eastAsia="Cambria" w:ascii="Cambria"/>
                <w:b w:val="1"/>
                <w:sz w:val="22"/>
              </w:rPr>
              <w:t xml:space="preserve"> </w:t>
            </w:r>
          </w:p>
        </w:tc>
        <w:tc>
          <w:tcPr>
            <w:tcW w:w="320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Garamond" w:hAnsi="Garamond" w:eastAsia="Garamond" w:ascii="Garamond"/>
                <w:b w:val="1"/>
                <w:sz w:val="20"/>
              </w:rPr>
              <w:t xml:space="preserve"> </w:t>
            </w:r>
          </w:p>
        </w:tc>
        <w:tc>
          <w:tcPr>
            <w:tcW w:w="37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Garamond" w:hAnsi="Garamond" w:eastAsia="Garamond" w:ascii="Garamond"/>
                <w:b w:val="1"/>
                <w:sz w:val="20"/>
              </w:rPr>
              <w:t xml:space="preserve"> </w:t>
            </w:r>
          </w:p>
        </w:tc>
        <w:tc>
          <w:tcPr>
            <w:tcW w:w="37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7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7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3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tcW w:w="195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r>
      <w:tr>
        <w:trPr>
          <w:trHeight w:val="1851"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841" w:type="dxa"/>
            <w:tcBorders>
              <w:top w:val="single" w:sz="4" w:color="000000"/>
              <w:left w:val="single" w:sz="4" w:color="000000"/>
              <w:bottom w:val="single" w:sz="4" w:color="000000"/>
              <w:right w:val="single" w:sz="4" w:color="000000"/>
            </w:tcBorders>
            <w:vAlign w:val="top"/>
          </w:tcPr>
          <w:p>
            <w:pPr>
              <w:spacing w:before="0" w:after="0" w:line="241" w:lineRule="auto"/>
              <w:ind w:left="0" w:right="0" w:firstLine="0"/>
              <w:jc w:val="left"/>
            </w:pPr>
            <w:r>
              <w:rPr>
                <w:rFonts w:cs="Arial" w:hAnsi="Arial" w:eastAsia="Arial" w:ascii="Arial"/>
                <w:sz w:val="20"/>
              </w:rPr>
              <w:t xml:space="preserve">Mise en place de dispositifs de communication </w:t>
            </w:r>
          </w:p>
          <w:p>
            <w:pPr>
              <w:spacing w:before="0" w:after="1" w:line="240" w:lineRule="auto"/>
              <w:ind w:left="0" w:right="0" w:firstLine="0"/>
              <w:jc w:val="left"/>
            </w:pPr>
            <w:r>
              <w:rPr>
                <w:rFonts w:cs="Arial" w:hAnsi="Arial" w:eastAsia="Arial" w:ascii="Arial"/>
                <w:sz w:val="20"/>
              </w:rPr>
              <w:t xml:space="preserve">pour la diffusion d’information sur AGM et sur le </w:t>
            </w:r>
          </w:p>
          <w:p>
            <w:pPr>
              <w:spacing w:before="0" w:after="0" w:line="259" w:lineRule="auto"/>
              <w:ind w:left="0" w:right="0" w:firstLine="0"/>
              <w:jc w:val="left"/>
            </w:pPr>
            <w:r>
              <w:rPr>
                <w:rFonts w:cs="Arial" w:hAnsi="Arial" w:eastAsia="Arial" w:ascii="Arial"/>
                <w:sz w:val="20"/>
              </w:rPr>
              <w:t xml:space="preserve">développement </w:t>
            </w:r>
          </w:p>
          <w:p>
            <w:pPr>
              <w:spacing w:before="0" w:after="0" w:line="259" w:lineRule="auto"/>
              <w:ind w:left="0" w:right="0" w:firstLine="0"/>
              <w:jc w:val="left"/>
            </w:pPr>
            <w:r>
              <w:rPr>
                <w:rFonts w:cs="Arial" w:hAnsi="Arial" w:eastAsia="Arial" w:ascii="Arial"/>
                <w:sz w:val="20"/>
              </w:rPr>
              <w:t xml:space="preserve">local</w:t>
            </w:r>
            <w:r>
              <w:rPr>
                <w:rFonts w:cs="Arial" w:hAnsi="Arial" w:eastAsia="Arial" w:ascii="Arial"/>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20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b w:val="1"/>
                <w:sz w:val="20"/>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p>
      <w:pPr>
        <w:spacing w:before="0" w:after="280" w:line="259" w:lineRule="auto"/>
        <w:ind w:left="0" w:right="0" w:firstLine="0"/>
        <w:jc w:val="left"/>
      </w:pPr>
      <w:r>
        <w:rPr>
          <w:rFonts w:cs="Calibri" w:hAnsi="Calibri" w:eastAsia="Calibri" w:ascii="Calibri"/>
          <w:sz w:val="22"/>
        </w:rPr>
        <w:t xml:space="preserve"> </w:t>
      </w:r>
    </w:p>
    <w:p>
      <w:pPr>
        <w:pStyle w:val="heading3"/>
        <w:spacing w:before="0" w:after="10" w:line="249" w:lineRule="auto"/>
        <w:ind w:left="10"/>
      </w:pPr>
      <w:bookmarkStart w:id="150194" w:name="_Toc150194"/>
      <w:r>
        <w:rPr>
          <w:rFonts w:cs="Times New Roman" w:hAnsi="Times New Roman" w:eastAsia="Times New Roman" w:ascii="Times New Roman"/>
          <w:sz w:val="24"/>
        </w:rPr>
        <w:t xml:space="preserve">A.3. Matrice de documentation des critères d’évaluation</w:t>
      </w:r>
      <w:r>
        <w:rPr>
          <w:rFonts w:cs="Times New Roman" w:hAnsi="Times New Roman" w:eastAsia="Times New Roman" w:ascii="Times New Roman"/>
          <w:sz w:val="24"/>
        </w:rPr>
        <w:t xml:space="preserve"> </w:t>
      </w:r>
      <w:bookmarkEnd w:id="150194"/>
    </w:p>
    <w:p>
      <w:pPr>
        <w:spacing w:before="0" w:after="0" w:line="259" w:lineRule="auto"/>
        <w:ind w:left="0" w:right="0" w:firstLine="0"/>
        <w:jc w:val="left"/>
      </w:pPr>
      <w:r>
        <w:rPr>
          <w:rFonts w:cs="Cambria" w:hAnsi="Cambria" w:eastAsia="Cambria" w:ascii="Cambria"/>
          <w:b w:val="1"/>
          <w:sz w:val="22"/>
        </w:rPr>
        <w:t xml:space="preserve"> </w:t>
      </w:r>
    </w:p>
    <w:tbl>
      <w:tblPr>
        <w:tblStyle w:val="TableGrid"/>
        <w:tblW w:w="14599" w:type="dxa"/>
        <w:tblInd w:w="-282" w:type="dxa"/>
        <w:tblCellMar>
          <w:top w:w="6" w:type="dxa"/>
          <w:left w:w="65" w:type="dxa"/>
          <w:bottom w:w="0" w:type="dxa"/>
          <w:right w:w="2" w:type="dxa"/>
        </w:tblCellMar>
      </w:tblPr>
      <w:tblGrid>
        <w:gridCol w:w="849"/>
        <w:gridCol w:w="2268"/>
        <w:gridCol w:w="6239"/>
        <w:gridCol w:w="5243"/>
      </w:tblGrid>
      <w:tr>
        <w:trPr>
          <w:trHeight w:val="499" w:hRule="atLeast"/>
        </w:trPr>
        <w:tc>
          <w:tcPr>
            <w:tcW w:w="849" w:type="dxa"/>
            <w:tcBorders>
              <w:top w:val="single" w:sz="4" w:color="000000"/>
              <w:left w:val="single" w:sz="4" w:color="000000"/>
              <w:bottom w:val="single" w:sz="4" w:color="000000"/>
              <w:right w:val="single" w:sz="4" w:color="000000"/>
            </w:tcBorders>
            <w:shd w:val="clear" w:fill="d9d9d9"/>
            <w:vAlign w:val="center"/>
          </w:tcPr>
          <w:p>
            <w:pPr>
              <w:spacing w:before="0" w:after="0" w:line="259" w:lineRule="auto"/>
              <w:ind w:left="40" w:right="0" w:firstLine="0"/>
              <w:jc w:val="left"/>
            </w:pPr>
            <w:r>
              <w:rPr>
                <w:sz w:val="22"/>
              </w:rPr>
              <w:t xml:space="preserve">N°</w:t>
            </w:r>
            <w:r>
              <w:rPr>
                <w:sz w:val="22"/>
              </w:rPr>
              <w:t xml:space="preserve"> </w:t>
            </w:r>
          </w:p>
        </w:tc>
        <w:tc>
          <w:tcPr>
            <w:tcW w:w="2268" w:type="dxa"/>
            <w:tcBorders>
              <w:top w:val="single" w:sz="4" w:color="000000"/>
              <w:left w:val="single" w:sz="4" w:color="000000"/>
              <w:bottom w:val="single" w:sz="4" w:color="000000"/>
              <w:right w:val="single" w:sz="4" w:color="000000"/>
            </w:tcBorders>
            <w:shd w:val="clear" w:fill="d9d9d9"/>
            <w:vAlign w:val="center"/>
          </w:tcPr>
          <w:p>
            <w:pPr>
              <w:spacing w:before="0" w:after="0" w:line="259" w:lineRule="auto"/>
              <w:ind w:left="43" w:right="0" w:firstLine="0"/>
              <w:jc w:val="left"/>
            </w:pPr>
            <w:r>
              <w:rPr>
                <w:sz w:val="22"/>
              </w:rPr>
              <w:t xml:space="preserve">Critères</w:t>
            </w:r>
            <w:r>
              <w:rPr>
                <w:sz w:val="22"/>
              </w:rPr>
              <w:t xml:space="preserve"> </w:t>
            </w:r>
          </w:p>
        </w:tc>
        <w:tc>
          <w:tcPr>
            <w:tcW w:w="6239" w:type="dxa"/>
            <w:tcBorders>
              <w:top w:val="single" w:sz="4" w:color="000000"/>
              <w:left w:val="single" w:sz="4" w:color="000000"/>
              <w:bottom w:val="single" w:sz="4" w:color="000000"/>
              <w:right w:val="single" w:sz="4" w:color="000000"/>
            </w:tcBorders>
            <w:shd w:val="clear" w:fill="d9d9d9"/>
            <w:vAlign w:val="center"/>
          </w:tcPr>
          <w:p>
            <w:pPr>
              <w:spacing w:before="0" w:after="0" w:line="259" w:lineRule="auto"/>
              <w:ind w:left="43" w:right="0" w:firstLine="0"/>
              <w:jc w:val="left"/>
            </w:pPr>
            <w:r>
              <w:rPr>
                <w:sz w:val="22"/>
              </w:rPr>
              <w:t xml:space="preserve">Sources</w:t>
            </w:r>
            <w:r>
              <w:rPr>
                <w:sz w:val="22"/>
              </w:rPr>
              <w:t xml:space="preserve"> </w:t>
            </w:r>
          </w:p>
        </w:tc>
        <w:tc>
          <w:tcPr>
            <w:tcW w:w="5243" w:type="dxa"/>
            <w:tcBorders>
              <w:top w:val="single" w:sz="4" w:color="000000"/>
              <w:left w:val="single" w:sz="4" w:color="000000"/>
              <w:bottom w:val="single" w:sz="4" w:color="000000"/>
              <w:right w:val="single" w:sz="4" w:color="000000"/>
            </w:tcBorders>
            <w:shd w:val="clear" w:fill="d9d9d9"/>
            <w:vAlign w:val="top"/>
          </w:tcPr>
          <w:p>
            <w:pPr>
              <w:spacing w:before="0" w:after="0" w:line="259" w:lineRule="auto"/>
              <w:ind w:left="43" w:right="0" w:firstLine="0"/>
              <w:jc w:val="left"/>
            </w:pPr>
            <w:r>
              <w:rPr>
                <w:sz w:val="22"/>
              </w:rPr>
              <w:t xml:space="preserve">Questions spécifiques</w:t>
            </w:r>
            <w:r>
              <w:rPr>
                <w:sz w:val="22"/>
              </w:rPr>
              <w:t xml:space="preserve"> </w:t>
            </w:r>
          </w:p>
        </w:tc>
      </w:tr>
      <w:tr>
        <w:trPr>
          <w:trHeight w:val="4280" w:hRule="atLeast"/>
        </w:trPr>
        <w:tc>
          <w:tcPr>
            <w:tcW w:w="849" w:type="dxa"/>
            <w:tcBorders>
              <w:top w:val="single" w:sz="4" w:color="000000"/>
              <w:left w:val="single" w:sz="4" w:color="000000"/>
              <w:bottom w:val="single" w:sz="4" w:color="000000"/>
              <w:right w:val="single" w:sz="4" w:color="000000"/>
            </w:tcBorders>
            <w:shd w:val="clear" w:fill="d9d9d9"/>
            <w:vAlign w:val="center"/>
          </w:tcPr>
          <w:p>
            <w:pPr>
              <w:spacing w:before="0" w:after="0" w:line="259" w:lineRule="auto"/>
              <w:ind w:left="40" w:right="0" w:firstLine="0"/>
              <w:jc w:val="left"/>
            </w:pPr>
            <w:r>
              <w:rPr>
                <w:sz w:val="22"/>
              </w:rPr>
              <w:t xml:space="preserve">1.</w:t>
            </w:r>
            <w:r>
              <w:rPr>
                <w:sz w:val="22"/>
              </w:rPr>
              <w:t xml:space="preserve"> </w:t>
            </w:r>
          </w:p>
        </w:tc>
        <w:tc>
          <w:tcPr>
            <w:tcW w:w="2268" w:type="dxa"/>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43" w:right="0" w:firstLine="0"/>
              <w:jc w:val="left"/>
            </w:pPr>
            <w:r>
              <w:rPr/>
              <w:t xml:space="preserve">Pertinence</w:t>
            </w:r>
            <w:r>
              <w:rPr/>
              <w:t xml:space="preserve"> </w:t>
            </w:r>
          </w:p>
        </w:tc>
        <w:tc>
          <w:tcPr>
            <w:tcW w:w="6239" w:type="dxa"/>
            <w:tcBorders>
              <w:top w:val="single" w:sz="4" w:color="000000"/>
              <w:left w:val="single" w:sz="4" w:color="000000"/>
              <w:bottom w:val="single" w:sz="4" w:color="000000"/>
              <w:right w:val="single" w:sz="4" w:color="000000"/>
            </w:tcBorders>
            <w:vAlign w:val="center"/>
          </w:tcPr>
          <w:p>
            <w:pPr>
              <w:numPr>
                <w:ilvl w:val="0"/>
                <w:numId w:val="46"/>
              </w:numPr>
              <w:spacing w:before="0" w:after="0" w:line="259" w:lineRule="auto"/>
              <w:ind w:left="763" w:right="0" w:hanging="360"/>
              <w:jc w:val="left"/>
            </w:pPr>
            <w:r>
              <w:rPr>
                <w:sz w:val="22"/>
              </w:rPr>
              <w:t xml:space="preserve">Cadres de politiques de développement en Mauritanie</w:t>
            </w:r>
            <w:r>
              <w:rPr>
                <w:sz w:val="22"/>
              </w:rPr>
              <w:t xml:space="preserve"> </w:t>
            </w:r>
          </w:p>
          <w:p>
            <w:pPr>
              <w:numPr>
                <w:ilvl w:val="0"/>
                <w:numId w:val="46"/>
              </w:numPr>
              <w:spacing w:before="0" w:after="4" w:line="236" w:lineRule="auto"/>
              <w:ind w:left="763" w:right="0" w:hanging="360"/>
              <w:jc w:val="left"/>
            </w:pPr>
            <w:r>
              <w:rPr>
                <w:sz w:val="22"/>
              </w:rPr>
              <w:t xml:space="preserve">Cadres de politiques de coopération du PNUD et des autres  bailleurs du programme</w:t>
            </w:r>
            <w:r>
              <w:rPr>
                <w:sz w:val="22"/>
              </w:rPr>
              <w:t xml:space="preserve"> </w:t>
            </w:r>
          </w:p>
          <w:p>
            <w:pPr>
              <w:numPr>
                <w:ilvl w:val="0"/>
                <w:numId w:val="46"/>
              </w:numPr>
              <w:spacing w:before="0" w:after="0" w:line="244" w:lineRule="auto"/>
              <w:ind w:left="763" w:right="0" w:hanging="360"/>
              <w:jc w:val="left"/>
            </w:pPr>
            <w:r>
              <w:rPr>
                <w:sz w:val="22"/>
              </w:rPr>
              <w:t xml:space="preserve">Perception des acteurs et des bénéficiaires au niveau opérationnel</w:t>
            </w:r>
            <w:r>
              <w:rPr>
                <w:sz w:val="22"/>
              </w:rPr>
              <w:t xml:space="preserve"> </w:t>
            </w:r>
          </w:p>
          <w:p>
            <w:pPr>
              <w:numPr>
                <w:ilvl w:val="0"/>
                <w:numId w:val="46"/>
              </w:numPr>
              <w:spacing w:before="0" w:after="0" w:line="259" w:lineRule="auto"/>
              <w:ind w:left="763" w:right="0" w:hanging="360"/>
              <w:jc w:val="left"/>
            </w:pPr>
            <w:r>
              <w:rPr>
                <w:sz w:val="22"/>
              </w:rPr>
              <w:t xml:space="preserve">Document de projet</w:t>
            </w:r>
            <w:r>
              <w:rPr>
                <w:sz w:val="22"/>
              </w:rPr>
              <w:t xml:space="preserve"> </w:t>
            </w:r>
          </w:p>
        </w:tc>
        <w:tc>
          <w:tcPr>
            <w:tcW w:w="5243" w:type="dxa"/>
            <w:tcBorders>
              <w:top w:val="single" w:sz="4" w:color="000000"/>
              <w:left w:val="single" w:sz="4" w:color="000000"/>
              <w:bottom w:val="single" w:sz="4" w:color="000000"/>
              <w:right w:val="single" w:sz="4" w:color="000000"/>
            </w:tcBorders>
            <w:vAlign w:val="top"/>
          </w:tcPr>
          <w:p>
            <w:pPr>
              <w:numPr>
                <w:ilvl w:val="0"/>
                <w:numId w:val="47"/>
              </w:numPr>
              <w:spacing w:before="0" w:after="0" w:line="237" w:lineRule="auto"/>
              <w:ind w:left="360" w:right="106" w:hanging="360"/>
            </w:pPr>
            <w:r>
              <w:rPr>
                <w:rFonts w:cs="Garamond" w:hAnsi="Garamond" w:eastAsia="Garamond" w:ascii="Garamond"/>
                <w:sz w:val="22"/>
              </w:rPr>
              <w:t xml:space="preserve">Le programme était</w:t>
            </w:r>
            <w:r>
              <w:rPr>
                <w:rFonts w:cs="Garamond" w:hAnsi="Garamond" w:eastAsia="Garamond" w:ascii="Garamond"/>
                <w:sz w:val="22"/>
              </w:rPr>
              <w:t xml:space="preserve">-</w:t>
            </w:r>
            <w:r>
              <w:rPr>
                <w:rFonts w:cs="Garamond" w:hAnsi="Garamond" w:eastAsia="Garamond" w:ascii="Garamond"/>
                <w:sz w:val="22"/>
              </w:rPr>
              <w:t xml:space="preserve">il aligné sur les priorités de développement de la Mauritanie et de coopération du PNUD et des autres partenaires</w:t>
            </w:r>
            <w:r>
              <w:rPr>
                <w:rFonts w:cs="Garamond" w:hAnsi="Garamond" w:eastAsia="Garamond" w:ascii="Garamond"/>
                <w:sz w:val="22"/>
              </w:rPr>
              <w:t xml:space="preserve"> ? </w:t>
            </w:r>
          </w:p>
          <w:p>
            <w:pPr>
              <w:spacing w:before="0" w:after="245" w:line="259" w:lineRule="auto"/>
              <w:ind w:left="43" w:right="0" w:firstLine="0"/>
              <w:jc w:val="left"/>
            </w:pPr>
            <w:r>
              <w:rPr>
                <w:rFonts w:cs="Garamond" w:hAnsi="Garamond" w:eastAsia="Garamond" w:ascii="Garamond"/>
                <w:sz w:val="22"/>
              </w:rPr>
              <w:t xml:space="preserve"> </w:t>
            </w:r>
          </w:p>
          <w:p>
            <w:pPr>
              <w:numPr>
                <w:ilvl w:val="0"/>
                <w:numId w:val="47"/>
              </w:numPr>
              <w:spacing w:before="0" w:after="4" w:line="238" w:lineRule="auto"/>
              <w:ind w:left="360" w:right="106" w:hanging="360"/>
            </w:pPr>
            <w:r>
              <w:rPr/>
              <w:t xml:space="preserve">Les objectifs et la stratégie du programme</w:t>
            </w:r>
            <w:r>
              <w:rPr/>
              <w:t xml:space="preserve"> </w:t>
            </w:r>
            <w:r>
              <w:rPr/>
              <w:t xml:space="preserve">sont</w:t>
            </w:r>
            <w:r>
              <w:rPr/>
              <w:t xml:space="preserve"/>
            </w:r>
            <w:r>
              <w:rPr/>
              <w:t xml:space="preserve">ils en phase avec les priorités nationales et au mandat et priorités du PNUD</w:t>
            </w:r>
            <w:r>
              <w:rPr/>
              <w:t xml:space="preserve"> ? </w:t>
            </w:r>
          </w:p>
          <w:p>
            <w:pPr>
              <w:numPr>
                <w:ilvl w:val="0"/>
                <w:numId w:val="47"/>
              </w:numPr>
              <w:spacing w:before="0" w:after="5" w:line="238" w:lineRule="auto"/>
              <w:ind w:left="360" w:right="106" w:hanging="360"/>
            </w:pPr>
            <w:r>
              <w:rPr/>
              <w:t xml:space="preserve">Les objectifs et la stratégie du programme sont</w:t>
            </w:r>
            <w:r>
              <w:rPr/>
              <w:t xml:space="preserve"/>
            </w:r>
            <w:r>
              <w:rPr/>
              <w:t xml:space="preserve">ils en phase avec les besoins exprimés par les partenaires nationaux</w:t>
            </w:r>
            <w:r>
              <w:rPr/>
              <w:t xml:space="preserve"> ? </w:t>
            </w:r>
          </w:p>
          <w:p>
            <w:pPr>
              <w:numPr>
                <w:ilvl w:val="0"/>
                <w:numId w:val="47"/>
              </w:numPr>
              <w:spacing w:before="0" w:after="0" w:line="259" w:lineRule="auto"/>
              <w:ind w:left="360" w:right="106" w:hanging="360"/>
            </w:pPr>
            <w:r>
              <w:rPr/>
              <w:t xml:space="preserve">Les objectifs et la stratégie du programme sont</w:t>
            </w:r>
            <w:r>
              <w:rPr/>
              <w:t xml:space="preserve"/>
            </w:r>
            <w:r>
              <w:rPr/>
              <w:t xml:space="preserve">ils sont cohérents avec la politique de la promotion d’un cadre de coopération, de coordination et de pilotage du développement régional</w:t>
            </w:r>
            <w:r>
              <w:rPr/>
              <w:t xml:space="preserve"> ? </w:t>
            </w:r>
          </w:p>
        </w:tc>
      </w:tr>
    </w:tbl>
    <w:p>
      <w:pPr>
        <w:spacing w:before="0" w:after="0" w:line="259" w:lineRule="auto"/>
        <w:ind w:left="-1418" w:right="13557" w:firstLine="0"/>
        <w:jc w:val="left"/>
      </w:pPr>
    </w:p>
    <w:tbl>
      <w:tblPr>
        <w:tblStyle w:val="TableGrid"/>
        <w:tblW w:w="14600" w:type="dxa"/>
        <w:tblInd w:w="-282" w:type="dxa"/>
        <w:tblCellMar>
          <w:top w:w="5" w:type="dxa"/>
          <w:left w:w="0" w:type="dxa"/>
          <w:bottom w:w="5" w:type="dxa"/>
          <w:right w:w="48" w:type="dxa"/>
        </w:tblCellMar>
      </w:tblPr>
      <w:tblGrid>
        <w:gridCol w:w="849"/>
        <w:gridCol w:w="2267"/>
        <w:gridCol w:w="829"/>
        <w:gridCol w:w="5411"/>
        <w:gridCol w:w="425"/>
        <w:gridCol w:w="4820"/>
      </w:tblGrid>
      <w:tr>
        <w:trPr>
          <w:trHeight w:val="829" w:hRule="atLeast"/>
        </w:trPr>
        <w:tc>
          <w:tcPr>
            <w:tcW w:w="849" w:type="dxa"/>
            <w:tcBorders>
              <w:top w:val="single" w:sz="4" w:color="000000"/>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single" w:sz="4" w:color="000000"/>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829" w:type="dxa"/>
            <w:tcBorders>
              <w:top w:val="single" w:sz="4" w:color="000000"/>
              <w:left w:val="single" w:sz="4" w:color="000000"/>
              <w:bottom w:val="nil"/>
              <w:right w:val="nil"/>
            </w:tcBorders>
            <w:vAlign w:val="top"/>
          </w:tcPr>
          <w:p>
            <w:pPr>
              <w:bidi w:val="0"/>
              <w:spacing w:before="0" w:after="160" w:line="259" w:lineRule="auto"/>
              <w:ind w:left="0" w:right="0" w:firstLine="0"/>
              <w:jc w:val="left"/>
            </w:pPr>
          </w:p>
        </w:tc>
        <w:tc>
          <w:tcPr>
            <w:tcW w:w="5411" w:type="dxa"/>
            <w:tcBorders>
              <w:top w:val="single" w:sz="4" w:color="000000"/>
              <w:left w:val="nil"/>
              <w:bottom w:val="nil"/>
              <w:right w:val="single" w:sz="4" w:color="000000"/>
            </w:tcBorders>
            <w:vAlign w:val="top"/>
          </w:tcPr>
          <w:p>
            <w:pPr>
              <w:bidi w:val="0"/>
              <w:spacing w:before="0" w:after="160" w:line="259" w:lineRule="auto"/>
              <w:ind w:left="0" w:right="0" w:firstLine="0"/>
              <w:jc w:val="left"/>
            </w:pPr>
          </w:p>
        </w:tc>
        <w:tc>
          <w:tcPr>
            <w:tcW w:w="425" w:type="dxa"/>
            <w:tcBorders>
              <w:top w:val="single" w:sz="4" w:color="000000"/>
              <w:left w:val="single" w:sz="4" w:color="000000"/>
              <w:bottom w:val="nil"/>
              <w:right w:val="nil"/>
            </w:tcBorders>
            <w:vAlign w:val="top"/>
          </w:tcPr>
          <w:p>
            <w:pPr>
              <w:spacing w:before="0" w:after="0" w:line="259" w:lineRule="auto"/>
              <w:ind w:left="65" w:right="0" w:firstLine="0"/>
              <w:jc w:val="left"/>
            </w:pPr>
            <w:r>
              <w:rPr>
                <w:rFonts w:cs="Wingdings" w:hAnsi="Wingdings" w:eastAsia="Wingdings" w:ascii="Wingdings"/>
              </w:rPr>
              <w:t xml:space="preserve"></w:t>
            </w:r>
            <w:r>
              <w:rPr>
                <w:rFonts w:cs="Arial" w:hAnsi="Arial" w:eastAsia="Arial" w:ascii="Arial"/>
              </w:rPr>
              <w:t xml:space="preserve"> </w:t>
            </w:r>
          </w:p>
        </w:tc>
        <w:tc>
          <w:tcPr>
            <w:tcW w:w="4820" w:type="dxa"/>
            <w:tcBorders>
              <w:top w:val="single" w:sz="4" w:color="000000"/>
              <w:left w:val="nil"/>
              <w:bottom w:val="nil"/>
              <w:right w:val="single" w:sz="4" w:color="000000"/>
            </w:tcBorders>
            <w:vAlign w:val="top"/>
          </w:tcPr>
          <w:p>
            <w:pPr>
              <w:spacing w:before="0" w:after="0" w:line="259" w:lineRule="auto"/>
              <w:ind w:left="0" w:right="0" w:firstLine="0"/>
              <w:jc w:val="left"/>
            </w:pPr>
            <w:r>
              <w:rPr/>
              <w:t xml:space="preserve">Les objectifs et la stratégie du programme sont</w:t>
            </w:r>
            <w:r>
              <w:rPr/>
              <w:t xml:space="preserve">-</w:t>
            </w:r>
          </w:p>
          <w:p>
            <w:pPr>
              <w:tabs>
                <w:tab w:val="center" w:pos="114"/>
                <w:tab w:val="center" w:pos="1060"/>
                <w:tab w:val="center" w:pos="2113"/>
                <w:tab w:val="center" w:pos="2795"/>
                <w:tab w:val="center" w:pos="3683"/>
                <w:tab w:val="center" w:pos="4596"/>
              </w:tabs>
              <w:spacing w:before="0" w:after="0" w:line="259" w:lineRule="auto"/>
              <w:ind w:left="0" w:right="0" w:firstLine="0"/>
              <w:jc w:val="left"/>
            </w:pPr>
            <w:r>
              <w:rPr>
                <w:rFonts w:cs="Calibri" w:hAnsi="Calibri" w:eastAsia="Calibri" w:ascii="Calibri"/>
                <w:sz w:val="22"/>
              </w:rPr>
              <w:t xml:space="preserve">	</w:t>
            </w:r>
            <w:r>
              <w:rPr/>
              <w:t xml:space="preserve">ils 	cohérents 	avec 	la 	politique 	de </w:t>
            </w:r>
          </w:p>
          <w:p>
            <w:pPr>
              <w:spacing w:before="0" w:after="0" w:line="259" w:lineRule="auto"/>
              <w:ind w:left="0" w:right="0" w:firstLine="0"/>
              <w:jc w:val="left"/>
            </w:pPr>
            <w:r>
              <w:rPr/>
              <w:t xml:space="preserve">décentralisation et de développement local</w:t>
            </w:r>
            <w:r>
              <w:rPr/>
              <w:t xml:space="preserve"> ; </w:t>
            </w:r>
          </w:p>
        </w:tc>
      </w:tr>
      <w:tr>
        <w:trPr>
          <w:trHeight w:val="552" w:hRule="atLeast"/>
        </w:trPr>
        <w:tc>
          <w:tcPr>
            <w:tcW w:w="849" w:type="dxa"/>
            <w:tcBorders>
              <w:top w:val="nil"/>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829" w:type="dxa"/>
            <w:tcBorders>
              <w:top w:val="nil"/>
              <w:left w:val="single" w:sz="4" w:color="000000"/>
              <w:bottom w:val="nil"/>
              <w:right w:val="nil"/>
            </w:tcBorders>
            <w:vAlign w:val="top"/>
          </w:tcPr>
          <w:p>
            <w:pPr>
              <w:bidi w:val="0"/>
              <w:spacing w:before="0" w:after="160" w:line="259" w:lineRule="auto"/>
              <w:ind w:left="0" w:right="0" w:firstLine="0"/>
              <w:jc w:val="left"/>
            </w:pPr>
          </w:p>
        </w:tc>
        <w:tc>
          <w:tcPr>
            <w:tcW w:w="5411" w:type="dxa"/>
            <w:tcBorders>
              <w:top w:val="nil"/>
              <w:left w:val="nil"/>
              <w:bottom w:val="nil"/>
              <w:right w:val="single" w:sz="4" w:color="000000"/>
            </w:tcBorders>
            <w:vAlign w:val="top"/>
          </w:tcPr>
          <w:p>
            <w:pPr>
              <w:bidi w:val="0"/>
              <w:spacing w:before="0" w:after="160" w:line="259" w:lineRule="auto"/>
              <w:ind w:left="0" w:right="0" w:firstLine="0"/>
              <w:jc w:val="left"/>
            </w:pPr>
          </w:p>
        </w:tc>
        <w:tc>
          <w:tcPr>
            <w:tcW w:w="425" w:type="dxa"/>
            <w:tcBorders>
              <w:top w:val="nil"/>
              <w:left w:val="single" w:sz="4" w:color="000000"/>
              <w:bottom w:val="nil"/>
              <w:right w:val="nil"/>
            </w:tcBorders>
            <w:vAlign w:val="top"/>
          </w:tcPr>
          <w:p>
            <w:pPr>
              <w:spacing w:before="0" w:after="0" w:line="259" w:lineRule="auto"/>
              <w:ind w:left="65" w:right="0" w:firstLine="0"/>
              <w:jc w:val="left"/>
            </w:pPr>
            <w:r>
              <w:rPr>
                <w:rFonts w:cs="Wingdings" w:hAnsi="Wingdings" w:eastAsia="Wingdings" w:ascii="Wingdings"/>
              </w:rPr>
              <w:t xml:space="preserve"></w:t>
            </w:r>
            <w:r>
              <w:rPr>
                <w:rFonts w:cs="Arial" w:hAnsi="Arial" w:eastAsia="Arial" w:ascii="Arial"/>
              </w:rPr>
              <w:t xml:space="preserve"> </w:t>
            </w:r>
          </w:p>
        </w:tc>
        <w:tc>
          <w:tcPr>
            <w:tcW w:w="4820" w:type="dxa"/>
            <w:tcBorders>
              <w:top w:val="nil"/>
              <w:left w:val="nil"/>
              <w:bottom w:val="nil"/>
              <w:right w:val="single" w:sz="4" w:color="000000"/>
            </w:tcBorders>
            <w:vAlign w:val="top"/>
          </w:tcPr>
          <w:p>
            <w:pPr>
              <w:spacing w:before="0" w:after="0" w:line="259" w:lineRule="auto"/>
              <w:ind w:left="0" w:right="0" w:firstLine="0"/>
            </w:pPr>
            <w:r>
              <w:rPr/>
              <w:t xml:space="preserve">Les ressources affectées et les partenariats sont</w:t>
            </w:r>
            <w:r>
              <w:rPr/>
              <w:t xml:space="preserve"/>
            </w:r>
            <w:r>
              <w:rPr/>
              <w:t xml:space="preserve">ils adéquats</w:t>
            </w:r>
            <w:r>
              <w:rPr/>
              <w:t xml:space="preserve"> ? </w:t>
            </w:r>
          </w:p>
        </w:tc>
      </w:tr>
      <w:tr>
        <w:trPr>
          <w:trHeight w:val="552" w:hRule="atLeast"/>
        </w:trPr>
        <w:tc>
          <w:tcPr>
            <w:tcW w:w="849" w:type="dxa"/>
            <w:tcBorders>
              <w:top w:val="nil"/>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829" w:type="dxa"/>
            <w:tcBorders>
              <w:top w:val="nil"/>
              <w:left w:val="single" w:sz="4" w:color="000000"/>
              <w:bottom w:val="nil"/>
              <w:right w:val="nil"/>
            </w:tcBorders>
            <w:vAlign w:val="top"/>
          </w:tcPr>
          <w:p>
            <w:pPr>
              <w:bidi w:val="0"/>
              <w:spacing w:before="0" w:after="160" w:line="259" w:lineRule="auto"/>
              <w:ind w:left="0" w:right="0" w:firstLine="0"/>
              <w:jc w:val="left"/>
            </w:pPr>
          </w:p>
        </w:tc>
        <w:tc>
          <w:tcPr>
            <w:tcW w:w="5411" w:type="dxa"/>
            <w:tcBorders>
              <w:top w:val="nil"/>
              <w:left w:val="nil"/>
              <w:bottom w:val="nil"/>
              <w:right w:val="single" w:sz="4" w:color="000000"/>
            </w:tcBorders>
            <w:vAlign w:val="top"/>
          </w:tcPr>
          <w:p>
            <w:pPr>
              <w:bidi w:val="0"/>
              <w:spacing w:before="0" w:after="160" w:line="259" w:lineRule="auto"/>
              <w:ind w:left="0" w:right="0" w:firstLine="0"/>
              <w:jc w:val="left"/>
            </w:pPr>
          </w:p>
        </w:tc>
        <w:tc>
          <w:tcPr>
            <w:tcW w:w="425" w:type="dxa"/>
            <w:tcBorders>
              <w:top w:val="nil"/>
              <w:left w:val="single" w:sz="4" w:color="000000"/>
              <w:bottom w:val="nil"/>
              <w:right w:val="nil"/>
            </w:tcBorders>
            <w:vAlign w:val="top"/>
          </w:tcPr>
          <w:p>
            <w:pPr>
              <w:spacing w:before="0" w:after="0" w:line="259" w:lineRule="auto"/>
              <w:ind w:left="65" w:right="0" w:firstLine="0"/>
              <w:jc w:val="left"/>
            </w:pPr>
            <w:r>
              <w:rPr>
                <w:rFonts w:cs="Wingdings" w:hAnsi="Wingdings" w:eastAsia="Wingdings" w:ascii="Wingdings"/>
              </w:rPr>
              <w:t xml:space="preserve"></w:t>
            </w:r>
            <w:r>
              <w:rPr>
                <w:rFonts w:cs="Arial" w:hAnsi="Arial" w:eastAsia="Arial" w:ascii="Arial"/>
              </w:rPr>
              <w:t xml:space="preserve"> </w:t>
            </w:r>
          </w:p>
        </w:tc>
        <w:tc>
          <w:tcPr>
            <w:tcW w:w="4820" w:type="dxa"/>
            <w:tcBorders>
              <w:top w:val="nil"/>
              <w:left w:val="nil"/>
              <w:bottom w:val="nil"/>
              <w:right w:val="single" w:sz="4" w:color="000000"/>
            </w:tcBorders>
            <w:vAlign w:val="top"/>
          </w:tcPr>
          <w:p>
            <w:pPr>
              <w:spacing w:before="0" w:after="0" w:line="259" w:lineRule="auto"/>
              <w:ind w:left="0" w:right="0" w:firstLine="0"/>
            </w:pPr>
            <w:r>
              <w:rPr/>
              <w:t xml:space="preserve">Les acteurs et parties prenantes du programmes sont</w:t>
            </w:r>
            <w:r>
              <w:rPr/>
              <w:t xml:space="preserve">-</w:t>
            </w:r>
            <w:r>
              <w:rPr/>
              <w:t xml:space="preserve">ils les mieux indiqués</w:t>
            </w:r>
            <w:r>
              <w:rPr/>
              <w:t xml:space="preserve"> ? </w:t>
            </w:r>
          </w:p>
        </w:tc>
      </w:tr>
      <w:tr>
        <w:trPr>
          <w:trHeight w:val="552" w:hRule="atLeast"/>
        </w:trPr>
        <w:tc>
          <w:tcPr>
            <w:tcW w:w="849" w:type="dxa"/>
            <w:tcBorders>
              <w:top w:val="nil"/>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829" w:type="dxa"/>
            <w:tcBorders>
              <w:top w:val="nil"/>
              <w:left w:val="single" w:sz="4" w:color="000000"/>
              <w:bottom w:val="nil"/>
              <w:right w:val="nil"/>
            </w:tcBorders>
            <w:vAlign w:val="top"/>
          </w:tcPr>
          <w:p>
            <w:pPr>
              <w:bidi w:val="0"/>
              <w:spacing w:before="0" w:after="160" w:line="259" w:lineRule="auto"/>
              <w:ind w:left="0" w:right="0" w:firstLine="0"/>
              <w:jc w:val="left"/>
            </w:pPr>
          </w:p>
        </w:tc>
        <w:tc>
          <w:tcPr>
            <w:tcW w:w="5411" w:type="dxa"/>
            <w:tcBorders>
              <w:top w:val="nil"/>
              <w:left w:val="nil"/>
              <w:bottom w:val="nil"/>
              <w:right w:val="single" w:sz="4" w:color="000000"/>
            </w:tcBorders>
            <w:vAlign w:val="top"/>
          </w:tcPr>
          <w:p>
            <w:pPr>
              <w:bidi w:val="0"/>
              <w:spacing w:before="0" w:after="160" w:line="259" w:lineRule="auto"/>
              <w:ind w:left="0" w:right="0" w:firstLine="0"/>
              <w:jc w:val="left"/>
            </w:pPr>
          </w:p>
        </w:tc>
        <w:tc>
          <w:tcPr>
            <w:tcW w:w="425" w:type="dxa"/>
            <w:tcBorders>
              <w:top w:val="nil"/>
              <w:left w:val="single" w:sz="4" w:color="000000"/>
              <w:bottom w:val="nil"/>
              <w:right w:val="nil"/>
            </w:tcBorders>
            <w:vAlign w:val="top"/>
          </w:tcPr>
          <w:p>
            <w:pPr>
              <w:spacing w:before="0" w:after="0" w:line="259" w:lineRule="auto"/>
              <w:ind w:left="65" w:right="0" w:firstLine="0"/>
              <w:jc w:val="left"/>
            </w:pPr>
            <w:r>
              <w:rPr>
                <w:rFonts w:cs="Wingdings" w:hAnsi="Wingdings" w:eastAsia="Wingdings" w:ascii="Wingdings"/>
              </w:rPr>
              <w:t xml:space="preserve"></w:t>
            </w:r>
            <w:r>
              <w:rPr>
                <w:rFonts w:cs="Arial" w:hAnsi="Arial" w:eastAsia="Arial" w:ascii="Arial"/>
              </w:rPr>
              <w:t xml:space="preserve"> </w:t>
            </w:r>
          </w:p>
        </w:tc>
        <w:tc>
          <w:tcPr>
            <w:tcW w:w="4820" w:type="dxa"/>
            <w:tcBorders>
              <w:top w:val="nil"/>
              <w:left w:val="nil"/>
              <w:bottom w:val="nil"/>
              <w:right w:val="single" w:sz="4" w:color="000000"/>
            </w:tcBorders>
            <w:vAlign w:val="top"/>
          </w:tcPr>
          <w:p>
            <w:pPr>
              <w:spacing w:before="0" w:after="0" w:line="259" w:lineRule="auto"/>
              <w:ind w:left="0" w:right="0" w:firstLine="0"/>
            </w:pPr>
            <w:r>
              <w:rPr/>
              <w:t xml:space="preserve">Les zones d’interventions et groupes cibles sont</w:t>
            </w:r>
            <w:r>
              <w:rPr/>
              <w:t xml:space="preserve"/>
            </w:r>
            <w:r>
              <w:rPr/>
              <w:t xml:space="preserve">ils appropriés</w:t>
            </w:r>
            <w:r>
              <w:rPr/>
              <w:t xml:space="preserve"> ? </w:t>
            </w:r>
          </w:p>
        </w:tc>
      </w:tr>
      <w:tr>
        <w:trPr>
          <w:trHeight w:val="1045" w:hRule="atLeast"/>
        </w:trPr>
        <w:tc>
          <w:tcPr>
            <w:tcW w:w="849" w:type="dxa"/>
            <w:tcBorders>
              <w:top w:val="nil"/>
              <w:left w:val="single" w:sz="4" w:color="000000"/>
              <w:bottom w:val="single" w:sz="4" w:color="000000"/>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single" w:sz="4" w:color="000000"/>
              <w:right w:val="single" w:sz="4" w:color="000000"/>
            </w:tcBorders>
            <w:shd w:val="clear" w:fill="c6d9f1"/>
            <w:vAlign w:val="top"/>
          </w:tcPr>
          <w:p>
            <w:pPr>
              <w:bidi w:val="0"/>
              <w:spacing w:before="0" w:after="160" w:line="259" w:lineRule="auto"/>
              <w:ind w:left="0" w:right="0" w:firstLine="0"/>
              <w:jc w:val="left"/>
            </w:pPr>
          </w:p>
        </w:tc>
        <w:tc>
          <w:tcPr>
            <w:tcW w:w="829" w:type="dxa"/>
            <w:tcBorders>
              <w:top w:val="nil"/>
              <w:left w:val="single" w:sz="4" w:color="000000"/>
              <w:bottom w:val="single" w:sz="4" w:color="000000"/>
              <w:right w:val="nil"/>
            </w:tcBorders>
            <w:vAlign w:val="top"/>
          </w:tcPr>
          <w:p>
            <w:pPr>
              <w:bidi w:val="0"/>
              <w:spacing w:before="0" w:after="160" w:line="259" w:lineRule="auto"/>
              <w:ind w:left="0" w:right="0" w:firstLine="0"/>
              <w:jc w:val="left"/>
            </w:pPr>
          </w:p>
        </w:tc>
        <w:tc>
          <w:tcPr>
            <w:tcW w:w="5411" w:type="dxa"/>
            <w:tcBorders>
              <w:top w:val="nil"/>
              <w:left w:val="nil"/>
              <w:bottom w:val="single" w:sz="4" w:color="000000"/>
              <w:right w:val="single" w:sz="4" w:color="000000"/>
            </w:tcBorders>
            <w:vAlign w:val="top"/>
          </w:tcPr>
          <w:p>
            <w:pPr>
              <w:bidi w:val="0"/>
              <w:spacing w:before="0" w:after="160" w:line="259" w:lineRule="auto"/>
              <w:ind w:left="0" w:right="0" w:firstLine="0"/>
              <w:jc w:val="left"/>
            </w:pPr>
          </w:p>
        </w:tc>
        <w:tc>
          <w:tcPr>
            <w:tcW w:w="425" w:type="dxa"/>
            <w:tcBorders>
              <w:top w:val="nil"/>
              <w:left w:val="single" w:sz="4" w:color="000000"/>
              <w:bottom w:val="single" w:sz="4" w:color="000000"/>
              <w:right w:val="nil"/>
            </w:tcBorders>
            <w:vAlign w:val="top"/>
          </w:tcPr>
          <w:p>
            <w:pPr>
              <w:spacing w:before="0" w:after="228" w:line="259" w:lineRule="auto"/>
              <w:ind w:left="65" w:right="0" w:firstLine="0"/>
              <w:jc w:val="left"/>
            </w:pPr>
            <w:r>
              <w:rPr>
                <w:rFonts w:cs="Wingdings" w:hAnsi="Wingdings" w:eastAsia="Wingdings" w:ascii="Wingdings"/>
              </w:rPr>
              <w:t xml:space="preserve"></w:t>
            </w:r>
            <w:r>
              <w:rPr>
                <w:rFonts w:cs="Arial" w:hAnsi="Arial" w:eastAsia="Arial" w:ascii="Arial"/>
              </w:rPr>
              <w:t xml:space="preserve"> </w:t>
            </w:r>
          </w:p>
          <w:p>
            <w:pPr>
              <w:spacing w:before="0" w:after="0" w:line="259" w:lineRule="auto"/>
              <w:ind w:left="108" w:right="0" w:firstLine="0"/>
              <w:jc w:val="left"/>
            </w:pPr>
            <w:r>
              <w:rPr>
                <w:rFonts w:cs="Garamond" w:hAnsi="Garamond" w:eastAsia="Garamond" w:ascii="Garamond"/>
                <w:sz w:val="22"/>
              </w:rPr>
              <w:t xml:space="preserve"> </w:t>
            </w:r>
          </w:p>
        </w:tc>
        <w:tc>
          <w:tcPr>
            <w:tcW w:w="4820" w:type="dxa"/>
            <w:tcBorders>
              <w:top w:val="nil"/>
              <w:left w:val="nil"/>
              <w:bottom w:val="single" w:sz="4" w:color="000000"/>
              <w:right w:val="single" w:sz="4" w:color="000000"/>
            </w:tcBorders>
            <w:vAlign w:val="top"/>
          </w:tcPr>
          <w:p>
            <w:pPr>
              <w:spacing w:before="0" w:after="0" w:line="259" w:lineRule="auto"/>
              <w:ind w:left="0" w:right="0" w:firstLine="0"/>
            </w:pPr>
            <w:r>
              <w:rPr/>
              <w:t xml:space="preserve">Les mécanismes et modalités d’intervention et de suivi et d'évaluation sont</w:t>
            </w:r>
            <w:r>
              <w:rPr/>
              <w:t xml:space="preserve">-</w:t>
            </w:r>
            <w:r>
              <w:rPr/>
              <w:t xml:space="preserve">ils appropriés</w:t>
            </w:r>
            <w:r>
              <w:rPr/>
              <w:t xml:space="preserve"> ? </w:t>
            </w:r>
          </w:p>
        </w:tc>
      </w:tr>
      <w:tr>
        <w:trPr>
          <w:trHeight w:val="3377" w:hRule="atLeast"/>
        </w:trPr>
        <w:tc>
          <w:tcPr>
            <w:tcW w:w="849" w:type="dxa"/>
            <w:tcBorders>
              <w:top w:val="single" w:sz="4" w:color="000000"/>
              <w:left w:val="single" w:sz="4" w:color="000000"/>
              <w:bottom w:val="nil"/>
              <w:right w:val="single" w:sz="4" w:color="000000"/>
            </w:tcBorders>
            <w:shd w:val="clear" w:fill="d9d9d9"/>
            <w:vAlign w:val="bottom"/>
          </w:tcPr>
          <w:p>
            <w:pPr>
              <w:spacing w:before="0" w:after="0" w:line="259" w:lineRule="auto"/>
              <w:ind w:left="104" w:right="0" w:firstLine="0"/>
              <w:jc w:val="left"/>
            </w:pPr>
            <w:r>
              <w:rPr>
                <w:sz w:val="22"/>
              </w:rPr>
              <w:t xml:space="preserve">2.</w:t>
            </w:r>
            <w:r>
              <w:rPr>
                <w:sz w:val="22"/>
              </w:rPr>
              <w:t xml:space="preserve"> </w:t>
            </w:r>
          </w:p>
        </w:tc>
        <w:tc>
          <w:tcPr>
            <w:tcW w:w="2267" w:type="dxa"/>
            <w:tcBorders>
              <w:top w:val="single" w:sz="4" w:color="000000"/>
              <w:left w:val="single" w:sz="4" w:color="000000"/>
              <w:bottom w:val="nil"/>
              <w:right w:val="single" w:sz="4" w:color="000000"/>
            </w:tcBorders>
            <w:shd w:val="clear" w:fill="c6d9f1"/>
            <w:vAlign w:val="bottom"/>
          </w:tcPr>
          <w:p>
            <w:pPr>
              <w:spacing w:before="0" w:after="0" w:line="259" w:lineRule="auto"/>
              <w:ind w:left="108" w:right="0" w:firstLine="0"/>
              <w:jc w:val="left"/>
            </w:pPr>
            <w:r>
              <w:rPr/>
              <w:t xml:space="preserve">Efficacité</w:t>
            </w:r>
            <w:r>
              <w:rPr/>
              <w:t xml:space="preserve"> </w:t>
            </w:r>
          </w:p>
        </w:tc>
        <w:tc>
          <w:tcPr>
            <w:tcW w:w="829" w:type="dxa"/>
            <w:tcBorders>
              <w:top w:val="single" w:sz="4" w:color="000000"/>
              <w:left w:val="single" w:sz="4" w:color="000000"/>
              <w:bottom w:val="nil"/>
              <w:right w:val="nil"/>
            </w:tcBorders>
            <w:vAlign w:val="bottom"/>
          </w:tcPr>
          <w:p>
            <w:pPr>
              <w:spacing w:before="0" w:after="0" w:line="259" w:lineRule="auto"/>
              <w:ind w:left="231" w:right="0" w:firstLine="0"/>
              <w:jc w:val="center"/>
            </w:pPr>
            <w:r>
              <w:rPr>
                <w:sz w:val="22"/>
              </w:rPr>
              <w:t xml:space="preserve">-</w:t>
            </w:r>
            <w:r>
              <w:rPr>
                <w:rFonts w:cs="Arial" w:hAnsi="Arial" w:eastAsia="Arial" w:ascii="Arial"/>
                <w:sz w:val="22"/>
              </w:rPr>
              <w:t xml:space="preserve"> </w:t>
            </w:r>
          </w:p>
          <w:p>
            <w:pPr>
              <w:spacing w:before="0" w:after="232" w:line="259" w:lineRule="auto"/>
              <w:ind w:left="231" w:right="0" w:firstLine="0"/>
              <w:jc w:val="center"/>
            </w:pPr>
            <w:r>
              <w:rPr>
                <w:sz w:val="22"/>
              </w:rPr>
              <w:t xml:space="preserve">-</w:t>
            </w:r>
            <w:r>
              <w:rPr>
                <w:rFonts w:cs="Arial" w:hAnsi="Arial" w:eastAsia="Arial" w:ascii="Arial"/>
                <w:sz w:val="22"/>
              </w:rPr>
              <w:t xml:space="preserve"> </w:t>
            </w:r>
          </w:p>
          <w:p>
            <w:pPr>
              <w:spacing w:before="0" w:after="0" w:line="259" w:lineRule="auto"/>
              <w:ind w:left="231" w:right="0" w:firstLine="0"/>
              <w:jc w:val="center"/>
            </w:pPr>
            <w:r>
              <w:rPr>
                <w:sz w:val="22"/>
              </w:rPr>
              <w:t xml:space="preserve">-</w:t>
            </w:r>
            <w:r>
              <w:rPr>
                <w:rFonts w:cs="Arial" w:hAnsi="Arial" w:eastAsia="Arial" w:ascii="Arial"/>
                <w:sz w:val="22"/>
              </w:rPr>
              <w:t xml:space="preserve"> </w:t>
            </w:r>
          </w:p>
        </w:tc>
        <w:tc>
          <w:tcPr>
            <w:tcW w:w="5411" w:type="dxa"/>
            <w:tcBorders>
              <w:top w:val="single" w:sz="4" w:color="000000"/>
              <w:left w:val="nil"/>
              <w:bottom w:val="nil"/>
              <w:right w:val="single" w:sz="4" w:color="000000"/>
            </w:tcBorders>
            <w:vAlign w:val="bottom"/>
          </w:tcPr>
          <w:p>
            <w:pPr>
              <w:spacing w:before="0" w:after="0" w:line="259" w:lineRule="auto"/>
              <w:ind w:left="0" w:right="0" w:firstLine="0"/>
              <w:jc w:val="left"/>
            </w:pPr>
            <w:r>
              <w:rPr>
                <w:sz w:val="22"/>
              </w:rPr>
              <w:t xml:space="preserve">Rapports de progrès du programme</w:t>
            </w:r>
            <w:r>
              <w:rPr>
                <w:sz w:val="22"/>
              </w:rPr>
              <w:t xml:space="preserve"> </w:t>
            </w:r>
          </w:p>
          <w:p>
            <w:pPr>
              <w:spacing w:before="0" w:after="2" w:line="236" w:lineRule="auto"/>
              <w:ind w:left="0" w:right="0" w:firstLine="0"/>
              <w:jc w:val="left"/>
            </w:pPr>
            <w:r>
              <w:rPr>
                <w:sz w:val="22"/>
              </w:rPr>
              <w:t xml:space="preserve">Perception des acteurs, des bénéficiaires et des observateurs qualifiés</w:t>
            </w:r>
            <w:r>
              <w:rPr>
                <w:sz w:val="22"/>
              </w:rPr>
              <w:t xml:space="preserve"> </w:t>
            </w:r>
          </w:p>
          <w:p>
            <w:pPr>
              <w:spacing w:before="0" w:after="0" w:line="259" w:lineRule="auto"/>
              <w:ind w:left="0" w:right="0" w:firstLine="0"/>
              <w:jc w:val="left"/>
            </w:pPr>
            <w:r>
              <w:rPr>
                <w:sz w:val="22"/>
              </w:rPr>
              <w:t xml:space="preserve">Visites de réalisations</w:t>
            </w:r>
            <w:r>
              <w:rPr>
                <w:sz w:val="22"/>
              </w:rPr>
              <w:t xml:space="preserve"> </w:t>
            </w:r>
          </w:p>
        </w:tc>
        <w:tc>
          <w:tcPr>
            <w:tcW w:w="425" w:type="dxa"/>
            <w:tcBorders>
              <w:top w:val="single" w:sz="4" w:color="000000"/>
              <w:left w:val="single" w:sz="4" w:color="000000"/>
              <w:bottom w:val="nil"/>
              <w:right w:val="nil"/>
            </w:tcBorders>
            <w:vAlign w:val="top"/>
          </w:tcPr>
          <w:p>
            <w:pPr>
              <w:spacing w:before="0" w:after="248"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p>
            <w:pPr>
              <w:spacing w:before="0" w:after="246"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p>
            <w:pPr>
              <w:spacing w:before="0" w:after="223"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p>
            <w:pPr>
              <w:spacing w:before="0" w:after="261" w:line="259" w:lineRule="auto"/>
              <w:ind w:left="108" w:right="0" w:firstLine="0"/>
              <w:jc w:val="left"/>
            </w:pPr>
            <w:r>
              <w:rPr>
                <w:rFonts w:cs="Garamond" w:hAnsi="Garamond" w:eastAsia="Garamond" w:ascii="Garamond"/>
                <w:sz w:val="22"/>
              </w:rPr>
              <w:t xml:space="preserve"> </w:t>
            </w:r>
          </w:p>
          <w:p>
            <w:pPr>
              <w:spacing w:before="0" w:after="550" w:line="259" w:lineRule="auto"/>
              <w:ind w:left="108" w:right="0" w:firstLine="0"/>
              <w:jc w:val="left"/>
            </w:pPr>
            <w:r>
              <w:rPr>
                <w:rFonts w:cs="Wingdings" w:hAnsi="Wingdings" w:eastAsia="Wingdings" w:ascii="Wingdings"/>
              </w:rPr>
              <w:t xml:space="preserve"></w:t>
            </w:r>
            <w:r>
              <w:rPr>
                <w:rFonts w:cs="Arial" w:hAnsi="Arial" w:eastAsia="Arial" w:ascii="Arial"/>
              </w:rPr>
              <w:t xml:space="preserve"> </w:t>
            </w:r>
          </w:p>
          <w:p>
            <w:pPr>
              <w:spacing w:before="0" w:after="0" w:line="259" w:lineRule="auto"/>
              <w:ind w:left="108" w:right="0" w:firstLine="0"/>
              <w:jc w:val="left"/>
            </w:pPr>
            <w:r>
              <w:rPr>
                <w:rFonts w:cs="Wingdings" w:hAnsi="Wingdings" w:eastAsia="Wingdings" w:ascii="Wingdings"/>
              </w:rPr>
              <w:t xml:space="preserve"></w:t>
            </w:r>
            <w:r>
              <w:rPr>
                <w:rFonts w:cs="Arial" w:hAnsi="Arial" w:eastAsia="Arial" w:ascii="Arial"/>
              </w:rPr>
              <w:t xml:space="preserve"> </w:t>
            </w:r>
          </w:p>
        </w:tc>
        <w:tc>
          <w:tcPr>
            <w:tcW w:w="4820" w:type="dxa"/>
            <w:tcBorders>
              <w:top w:val="single" w:sz="4" w:color="000000"/>
              <w:left w:val="nil"/>
              <w:bottom w:val="nil"/>
              <w:right w:val="single" w:sz="4" w:color="000000"/>
            </w:tcBorders>
            <w:vAlign w:val="top"/>
          </w:tcPr>
          <w:p>
            <w:pPr>
              <w:spacing w:before="0" w:after="5" w:line="239" w:lineRule="auto"/>
              <w:ind w:left="43" w:right="0" w:firstLine="0"/>
              <w:jc w:val="left"/>
            </w:pPr>
            <w:r>
              <w:rPr>
                <w:rFonts w:cs="Garamond" w:hAnsi="Garamond" w:eastAsia="Garamond" w:ascii="Garamond"/>
                <w:sz w:val="22"/>
              </w:rPr>
              <w:t xml:space="preserve">Le programme a</w:t>
            </w:r>
            <w:r>
              <w:rPr>
                <w:rFonts w:cs="Garamond" w:hAnsi="Garamond" w:eastAsia="Garamond" w:ascii="Garamond"/>
                <w:sz w:val="22"/>
              </w:rPr>
              <w:t xml:space="preserve">-</w:t>
            </w:r>
            <w:r>
              <w:rPr>
                <w:rFonts w:cs="Garamond" w:hAnsi="Garamond" w:eastAsia="Garamond" w:ascii="Garamond"/>
                <w:sz w:val="22"/>
              </w:rPr>
              <w:t xml:space="preserve">t</w:t>
            </w:r>
            <w:r>
              <w:rPr>
                <w:rFonts w:cs="Garamond" w:hAnsi="Garamond" w:eastAsia="Garamond" w:ascii="Garamond"/>
                <w:sz w:val="22"/>
              </w:rPr>
              <w:t xml:space="preserve">-</w:t>
            </w:r>
            <w:r>
              <w:rPr>
                <w:rFonts w:cs="Garamond" w:hAnsi="Garamond" w:eastAsia="Garamond" w:ascii="Garamond"/>
                <w:sz w:val="22"/>
              </w:rPr>
              <w:t xml:space="preserve">il livré les produits prévus dans son cadre de résultats</w:t>
            </w:r>
            <w:r>
              <w:rPr>
                <w:rFonts w:cs="Garamond" w:hAnsi="Garamond" w:eastAsia="Garamond" w:ascii="Garamond"/>
                <w:sz w:val="22"/>
              </w:rPr>
              <w:t xml:space="preserve"> ? </w:t>
            </w:r>
          </w:p>
          <w:p>
            <w:pPr>
              <w:spacing w:before="0" w:after="7" w:line="237" w:lineRule="auto"/>
              <w:ind w:left="43" w:right="0" w:firstLine="0"/>
              <w:jc w:val="left"/>
            </w:pPr>
            <w:r>
              <w:rPr>
                <w:rFonts w:cs="Garamond" w:hAnsi="Garamond" w:eastAsia="Garamond" w:ascii="Garamond"/>
                <w:sz w:val="22"/>
              </w:rPr>
              <w:t xml:space="preserve">Le programme a</w:t>
            </w:r>
            <w:r>
              <w:rPr>
                <w:rFonts w:cs="Garamond" w:hAnsi="Garamond" w:eastAsia="Garamond" w:ascii="Garamond"/>
                <w:sz w:val="22"/>
              </w:rPr>
              <w:t xml:space="preserve">-</w:t>
            </w:r>
            <w:r>
              <w:rPr>
                <w:rFonts w:cs="Garamond" w:hAnsi="Garamond" w:eastAsia="Garamond" w:ascii="Garamond"/>
                <w:sz w:val="22"/>
              </w:rPr>
              <w:t xml:space="preserve">t</w:t>
            </w:r>
            <w:r>
              <w:rPr>
                <w:rFonts w:cs="Garamond" w:hAnsi="Garamond" w:eastAsia="Garamond" w:ascii="Garamond"/>
                <w:sz w:val="22"/>
              </w:rPr>
              <w:t xml:space="preserve">-</w:t>
            </w:r>
            <w:r>
              <w:rPr>
                <w:rFonts w:cs="Garamond" w:hAnsi="Garamond" w:eastAsia="Garamond" w:ascii="Garamond"/>
                <w:sz w:val="22"/>
              </w:rPr>
              <w:t xml:space="preserve">il livré lesdits produits dans les temps impartis</w:t>
            </w:r>
            <w:r>
              <w:rPr>
                <w:rFonts w:cs="Garamond" w:hAnsi="Garamond" w:eastAsia="Garamond" w:ascii="Garamond"/>
                <w:sz w:val="22"/>
              </w:rPr>
              <w:t xml:space="preserve"> ? </w:t>
            </w:r>
          </w:p>
          <w:p>
            <w:pPr>
              <w:spacing w:before="0" w:after="509" w:line="239" w:lineRule="auto"/>
              <w:ind w:left="43" w:right="0" w:firstLine="0"/>
              <w:jc w:val="left"/>
            </w:pPr>
            <w:r>
              <w:rPr>
                <w:rFonts w:cs="Garamond" w:hAnsi="Garamond" w:eastAsia="Garamond" w:ascii="Garamond"/>
                <w:sz w:val="22"/>
              </w:rPr>
              <w:t xml:space="preserve">Les produits livrés ont</w:t>
            </w:r>
            <w:r>
              <w:rPr>
                <w:rFonts w:cs="Garamond" w:hAnsi="Garamond" w:eastAsia="Garamond" w:ascii="Garamond"/>
                <w:sz w:val="22"/>
              </w:rPr>
              <w:t xml:space="preserve">-</w:t>
            </w:r>
            <w:r>
              <w:rPr>
                <w:rFonts w:cs="Garamond" w:hAnsi="Garamond" w:eastAsia="Garamond" w:ascii="Garamond"/>
                <w:sz w:val="22"/>
              </w:rPr>
              <w:t xml:space="preserve">ils permis d’atteindre les </w:t>
            </w:r>
            <w:r>
              <w:rPr>
                <w:rFonts w:cs="Garamond" w:hAnsi="Garamond" w:eastAsia="Garamond" w:ascii="Garamond"/>
                <w:sz w:val="22"/>
              </w:rPr>
              <w:t xml:space="preserve">résultats qui en étaient attendu</w:t>
            </w:r>
            <w:r>
              <w:rPr>
                <w:rFonts w:cs="Garamond" w:hAnsi="Garamond" w:eastAsia="Garamond" w:ascii="Garamond"/>
                <w:sz w:val="22"/>
              </w:rPr>
              <w:t xml:space="preserve"> ? </w:t>
            </w:r>
          </w:p>
          <w:p>
            <w:pPr>
              <w:spacing w:before="0" w:after="0" w:line="238" w:lineRule="auto"/>
              <w:ind w:left="43" w:right="59" w:firstLine="0"/>
            </w:pPr>
            <w:r>
              <w:rPr/>
              <w:t xml:space="preserve">La quantité et la qualité des activités réalisées et des résultats atteints par le programme sont</w:t>
            </w:r>
            <w:r>
              <w:rPr/>
              <w:t xml:space="preserve">-</w:t>
            </w:r>
            <w:r>
              <w:rPr/>
              <w:t xml:space="preserve">ils à la hauteur de la programmation</w:t>
            </w:r>
            <w:r>
              <w:rPr/>
              <w:t xml:space="preserve"> ; </w:t>
            </w:r>
          </w:p>
          <w:p>
            <w:pPr>
              <w:spacing w:before="0" w:after="0" w:line="259" w:lineRule="auto"/>
              <w:ind w:left="43" w:right="0" w:firstLine="0"/>
            </w:pPr>
            <w:r>
              <w:rPr/>
              <w:t xml:space="preserve">Quelle sont la répartition et l’utilisation des ressources</w:t>
            </w:r>
            <w:r>
              <w:rPr/>
              <w:t xml:space="preserve"> ; </w:t>
            </w:r>
          </w:p>
        </w:tc>
      </w:tr>
      <w:tr>
        <w:trPr>
          <w:trHeight w:val="829" w:hRule="atLeast"/>
        </w:trPr>
        <w:tc>
          <w:tcPr>
            <w:tcW w:w="849" w:type="dxa"/>
            <w:tcBorders>
              <w:top w:val="nil"/>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829" w:type="dxa"/>
            <w:tcBorders>
              <w:top w:val="nil"/>
              <w:left w:val="single" w:sz="4" w:color="000000"/>
              <w:bottom w:val="nil"/>
              <w:right w:val="nil"/>
            </w:tcBorders>
            <w:vAlign w:val="top"/>
          </w:tcPr>
          <w:p>
            <w:pPr>
              <w:bidi w:val="0"/>
              <w:spacing w:before="0" w:after="160" w:line="259" w:lineRule="auto"/>
              <w:ind w:left="0" w:right="0" w:firstLine="0"/>
              <w:jc w:val="left"/>
            </w:pPr>
          </w:p>
        </w:tc>
        <w:tc>
          <w:tcPr>
            <w:tcW w:w="5411" w:type="dxa"/>
            <w:tcBorders>
              <w:top w:val="nil"/>
              <w:left w:val="nil"/>
              <w:bottom w:val="nil"/>
              <w:right w:val="single" w:sz="4" w:color="000000"/>
            </w:tcBorders>
            <w:vAlign w:val="top"/>
          </w:tcPr>
          <w:p>
            <w:pPr>
              <w:bidi w:val="0"/>
              <w:spacing w:before="0" w:after="160" w:line="259" w:lineRule="auto"/>
              <w:ind w:left="0" w:right="0" w:firstLine="0"/>
              <w:jc w:val="left"/>
            </w:pPr>
          </w:p>
        </w:tc>
        <w:tc>
          <w:tcPr>
            <w:tcW w:w="425" w:type="dxa"/>
            <w:tcBorders>
              <w:top w:val="nil"/>
              <w:left w:val="single" w:sz="4" w:color="000000"/>
              <w:bottom w:val="nil"/>
              <w:right w:val="nil"/>
            </w:tcBorders>
            <w:vAlign w:val="top"/>
          </w:tcPr>
          <w:p>
            <w:pPr>
              <w:spacing w:before="0" w:after="0" w:line="259" w:lineRule="auto"/>
              <w:ind w:left="108" w:right="0" w:firstLine="0"/>
              <w:jc w:val="left"/>
            </w:pPr>
            <w:r>
              <w:rPr>
                <w:rFonts w:cs="Wingdings" w:hAnsi="Wingdings" w:eastAsia="Wingdings" w:ascii="Wingdings"/>
              </w:rPr>
              <w:t xml:space="preserve"></w:t>
            </w:r>
            <w:r>
              <w:rPr>
                <w:rFonts w:cs="Arial" w:hAnsi="Arial" w:eastAsia="Arial" w:ascii="Arial"/>
              </w:rPr>
              <w:t xml:space="preserve"> </w:t>
            </w:r>
          </w:p>
        </w:tc>
        <w:tc>
          <w:tcPr>
            <w:tcW w:w="4820" w:type="dxa"/>
            <w:tcBorders>
              <w:top w:val="nil"/>
              <w:left w:val="nil"/>
              <w:bottom w:val="nil"/>
              <w:right w:val="single" w:sz="4" w:color="000000"/>
            </w:tcBorders>
            <w:vAlign w:val="top"/>
          </w:tcPr>
          <w:p>
            <w:pPr>
              <w:spacing w:before="0" w:after="0" w:line="259" w:lineRule="auto"/>
              <w:ind w:left="43" w:right="59" w:firstLine="0"/>
            </w:pPr>
            <w:r>
              <w:rPr/>
              <w:t xml:space="preserve">Les mécanismes de mise en œuvre et de suivi</w:t>
            </w:r>
            <w:r>
              <w:rPr/>
              <w:t xml:space="preserve"/>
            </w:r>
            <w:r>
              <w:rPr/>
              <w:t xml:space="preserve">évaluation et le rôle des différents acteurs</w:t>
            </w:r>
            <w:r>
              <w:rPr/>
              <w:t xml:space="preserve"> </w:t>
            </w:r>
            <w:r>
              <w:rPr/>
              <w:t xml:space="preserve">sont</w:t>
            </w:r>
            <w:r>
              <w:rPr/>
              <w:t xml:space="preserve"/>
            </w:r>
            <w:r>
              <w:rPr/>
              <w:t xml:space="preserve">ils performants</w:t>
            </w:r>
            <w:r>
              <w:rPr/>
              <w:t xml:space="preserve"> ? </w:t>
            </w:r>
          </w:p>
        </w:tc>
      </w:tr>
      <w:tr>
        <w:trPr>
          <w:trHeight w:val="828" w:hRule="atLeast"/>
        </w:trPr>
        <w:tc>
          <w:tcPr>
            <w:tcW w:w="849" w:type="dxa"/>
            <w:tcBorders>
              <w:top w:val="nil"/>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829" w:type="dxa"/>
            <w:tcBorders>
              <w:top w:val="nil"/>
              <w:left w:val="single" w:sz="4" w:color="000000"/>
              <w:bottom w:val="nil"/>
              <w:right w:val="nil"/>
            </w:tcBorders>
            <w:vAlign w:val="top"/>
          </w:tcPr>
          <w:p>
            <w:pPr>
              <w:bidi w:val="0"/>
              <w:spacing w:before="0" w:after="160" w:line="259" w:lineRule="auto"/>
              <w:ind w:left="0" w:right="0" w:firstLine="0"/>
              <w:jc w:val="left"/>
            </w:pPr>
          </w:p>
        </w:tc>
        <w:tc>
          <w:tcPr>
            <w:tcW w:w="5411" w:type="dxa"/>
            <w:tcBorders>
              <w:top w:val="nil"/>
              <w:left w:val="nil"/>
              <w:bottom w:val="nil"/>
              <w:right w:val="single" w:sz="4" w:color="000000"/>
            </w:tcBorders>
            <w:vAlign w:val="top"/>
          </w:tcPr>
          <w:p>
            <w:pPr>
              <w:bidi w:val="0"/>
              <w:spacing w:before="0" w:after="160" w:line="259" w:lineRule="auto"/>
              <w:ind w:left="0" w:right="0" w:firstLine="0"/>
              <w:jc w:val="left"/>
            </w:pPr>
          </w:p>
        </w:tc>
        <w:tc>
          <w:tcPr>
            <w:tcW w:w="425" w:type="dxa"/>
            <w:tcBorders>
              <w:top w:val="nil"/>
              <w:left w:val="single" w:sz="4" w:color="000000"/>
              <w:bottom w:val="nil"/>
              <w:right w:val="nil"/>
            </w:tcBorders>
            <w:vAlign w:val="top"/>
          </w:tcPr>
          <w:p>
            <w:pPr>
              <w:spacing w:before="0" w:after="0" w:line="259" w:lineRule="auto"/>
              <w:ind w:left="108" w:right="0" w:firstLine="0"/>
              <w:jc w:val="left"/>
            </w:pPr>
            <w:r>
              <w:rPr>
                <w:rFonts w:cs="Wingdings" w:hAnsi="Wingdings" w:eastAsia="Wingdings" w:ascii="Wingdings"/>
              </w:rPr>
              <w:t xml:space="preserve"></w:t>
            </w:r>
            <w:r>
              <w:rPr>
                <w:rFonts w:cs="Arial" w:hAnsi="Arial" w:eastAsia="Arial" w:ascii="Arial"/>
              </w:rPr>
              <w:t xml:space="preserve"> </w:t>
            </w:r>
          </w:p>
        </w:tc>
        <w:tc>
          <w:tcPr>
            <w:tcW w:w="4820" w:type="dxa"/>
            <w:tcBorders>
              <w:top w:val="nil"/>
              <w:left w:val="nil"/>
              <w:bottom w:val="nil"/>
              <w:right w:val="single" w:sz="4" w:color="000000"/>
            </w:tcBorders>
            <w:vAlign w:val="top"/>
          </w:tcPr>
          <w:p>
            <w:pPr>
              <w:spacing w:before="0" w:after="0" w:line="259" w:lineRule="auto"/>
              <w:ind w:left="43" w:right="60" w:firstLine="0"/>
            </w:pPr>
            <w:r>
              <w:rPr/>
              <w:t xml:space="preserve">Quelle est la contribution du</w:t>
            </w:r>
            <w:r>
              <w:rPr/>
              <w:t xml:space="preserve"> </w:t>
            </w:r>
            <w:r>
              <w:rPr/>
              <w:t xml:space="preserve">programme à la réalisation des priorités du gouvernement appuyées par le PNUD</w:t>
            </w:r>
            <w:r>
              <w:rPr/>
              <w:t xml:space="preserve"> ? </w:t>
            </w:r>
          </w:p>
        </w:tc>
      </w:tr>
      <w:tr>
        <w:trPr>
          <w:trHeight w:val="283" w:hRule="atLeast"/>
        </w:trPr>
        <w:tc>
          <w:tcPr>
            <w:tcW w:w="849" w:type="dxa"/>
            <w:tcBorders>
              <w:top w:val="nil"/>
              <w:left w:val="single" w:sz="4" w:color="000000"/>
              <w:bottom w:val="single" w:sz="4" w:color="000000"/>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single" w:sz="4" w:color="000000"/>
              <w:right w:val="single" w:sz="4" w:color="000000"/>
            </w:tcBorders>
            <w:shd w:val="clear" w:fill="c6d9f1"/>
            <w:vAlign w:val="top"/>
          </w:tcPr>
          <w:p>
            <w:pPr>
              <w:bidi w:val="0"/>
              <w:spacing w:before="0" w:after="160" w:line="259" w:lineRule="auto"/>
              <w:ind w:left="0" w:right="0" w:firstLine="0"/>
              <w:jc w:val="left"/>
            </w:pPr>
          </w:p>
        </w:tc>
        <w:tc>
          <w:tcPr>
            <w:tcW w:w="829" w:type="dxa"/>
            <w:tcBorders>
              <w:top w:val="nil"/>
              <w:left w:val="single" w:sz="4" w:color="000000"/>
              <w:bottom w:val="single" w:sz="4" w:color="000000"/>
              <w:right w:val="nil"/>
            </w:tcBorders>
            <w:vAlign w:val="top"/>
          </w:tcPr>
          <w:p>
            <w:pPr>
              <w:bidi w:val="0"/>
              <w:spacing w:before="0" w:after="160" w:line="259" w:lineRule="auto"/>
              <w:ind w:left="0" w:right="0" w:firstLine="0"/>
              <w:jc w:val="left"/>
            </w:pPr>
          </w:p>
        </w:tc>
        <w:tc>
          <w:tcPr>
            <w:tcW w:w="5411" w:type="dxa"/>
            <w:tcBorders>
              <w:top w:val="nil"/>
              <w:left w:val="nil"/>
              <w:bottom w:val="single" w:sz="4" w:color="000000"/>
              <w:right w:val="single" w:sz="4" w:color="000000"/>
            </w:tcBorders>
            <w:vAlign w:val="top"/>
          </w:tcPr>
          <w:p>
            <w:pPr>
              <w:bidi w:val="0"/>
              <w:spacing w:before="0" w:after="160" w:line="259" w:lineRule="auto"/>
              <w:ind w:left="0" w:right="0" w:firstLine="0"/>
              <w:jc w:val="left"/>
            </w:pPr>
          </w:p>
        </w:tc>
        <w:tc>
          <w:tcPr>
            <w:tcW w:w="425" w:type="dxa"/>
            <w:tcBorders>
              <w:top w:val="nil"/>
              <w:left w:val="single" w:sz="4" w:color="000000"/>
              <w:bottom w:val="single" w:sz="4" w:color="000000"/>
              <w:right w:val="nil"/>
            </w:tcBorders>
            <w:vAlign w:val="top"/>
          </w:tcPr>
          <w:p>
            <w:pPr>
              <w:spacing w:before="0" w:after="0" w:line="259" w:lineRule="auto"/>
              <w:ind w:left="108" w:right="0" w:firstLine="0"/>
              <w:jc w:val="left"/>
            </w:pPr>
            <w:r>
              <w:rPr>
                <w:rFonts w:cs="Wingdings" w:hAnsi="Wingdings" w:eastAsia="Wingdings" w:ascii="Wingdings"/>
              </w:rPr>
              <w:t xml:space="preserve"></w:t>
            </w:r>
            <w:r>
              <w:rPr>
                <w:rFonts w:cs="Arial" w:hAnsi="Arial" w:eastAsia="Arial" w:ascii="Arial"/>
              </w:rPr>
              <w:t xml:space="preserve"> </w:t>
            </w:r>
          </w:p>
        </w:tc>
        <w:tc>
          <w:tcPr>
            <w:tcW w:w="4820" w:type="dxa"/>
            <w:tcBorders>
              <w:top w:val="nil"/>
              <w:left w:val="nil"/>
              <w:bottom w:val="single" w:sz="4" w:color="000000"/>
              <w:right w:val="single" w:sz="4" w:color="000000"/>
            </w:tcBorders>
            <w:vAlign w:val="top"/>
          </w:tcPr>
          <w:p>
            <w:pPr>
              <w:spacing w:before="0" w:after="0" w:line="259" w:lineRule="auto"/>
              <w:ind w:left="43" w:right="0" w:firstLine="0"/>
              <w:jc w:val="left"/>
            </w:pPr>
            <w:r>
              <w:rPr/>
              <w:t xml:space="preserve">Quels partenariats sont développés</w:t>
            </w:r>
            <w:r>
              <w:rPr/>
              <w:t xml:space="preserve"> ? </w:t>
            </w:r>
          </w:p>
        </w:tc>
      </w:tr>
    </w:tbl>
    <w:p>
      <w:pPr>
        <w:spacing w:before="0" w:after="0" w:line="259" w:lineRule="auto"/>
        <w:ind w:left="-1418" w:right="13557" w:firstLine="0"/>
        <w:jc w:val="left"/>
      </w:pPr>
    </w:p>
    <w:tbl>
      <w:tblPr>
        <w:tblStyle w:val="TableGrid"/>
        <w:tblW w:w="14600" w:type="dxa"/>
        <w:tblInd w:w="-282" w:type="dxa"/>
        <w:tblCellMar>
          <w:top w:w="2" w:type="dxa"/>
          <w:left w:w="0" w:type="dxa"/>
          <w:bottom w:w="0" w:type="dxa"/>
          <w:right w:w="51" w:type="dxa"/>
        </w:tblCellMar>
      </w:tblPr>
      <w:tblGrid>
        <w:gridCol w:w="849"/>
        <w:gridCol w:w="2267"/>
        <w:gridCol w:w="829"/>
        <w:gridCol w:w="5411"/>
        <w:gridCol w:w="468"/>
        <w:gridCol w:w="4777"/>
      </w:tblGrid>
      <w:tr>
        <w:trPr>
          <w:trHeight w:val="761" w:hRule="atLeast"/>
        </w:trPr>
        <w:tc>
          <w:tcPr>
            <w:tcW w:w="849" w:type="dxa"/>
            <w:tcBorders>
              <w:top w:val="single" w:sz="4" w:color="000000"/>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single" w:sz="4" w:color="000000"/>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829" w:type="dxa"/>
            <w:tcBorders>
              <w:top w:val="single" w:sz="4" w:color="000000"/>
              <w:left w:val="single" w:sz="4" w:color="000000"/>
              <w:bottom w:val="nil"/>
              <w:right w:val="nil"/>
            </w:tcBorders>
            <w:vAlign w:val="top"/>
          </w:tcPr>
          <w:p>
            <w:pPr>
              <w:bidi w:val="0"/>
              <w:spacing w:before="0" w:after="160" w:line="259" w:lineRule="auto"/>
              <w:ind w:left="0" w:right="0" w:firstLine="0"/>
              <w:jc w:val="left"/>
            </w:pPr>
          </w:p>
        </w:tc>
        <w:tc>
          <w:tcPr>
            <w:tcW w:w="5411" w:type="dxa"/>
            <w:tcBorders>
              <w:top w:val="single" w:sz="4" w:color="000000"/>
              <w:left w:val="nil"/>
              <w:bottom w:val="nil"/>
              <w:right w:val="single" w:sz="4" w:color="000000"/>
            </w:tcBorders>
            <w:vAlign w:val="top"/>
          </w:tcPr>
          <w:p>
            <w:pPr>
              <w:bidi w:val="0"/>
              <w:spacing w:before="0" w:after="160" w:line="259" w:lineRule="auto"/>
              <w:ind w:left="0" w:right="0" w:firstLine="0"/>
              <w:jc w:val="left"/>
            </w:pPr>
          </w:p>
        </w:tc>
        <w:tc>
          <w:tcPr>
            <w:tcW w:w="468" w:type="dxa"/>
            <w:tcBorders>
              <w:top w:val="single" w:sz="4" w:color="000000"/>
              <w:left w:val="single" w:sz="4" w:color="000000"/>
              <w:bottom w:val="nil"/>
              <w:right w:val="nil"/>
            </w:tcBorders>
            <w:vAlign w:val="top"/>
          </w:tcPr>
          <w:p>
            <w:pPr>
              <w:spacing w:before="0" w:after="0"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tc>
        <w:tc>
          <w:tcPr>
            <w:tcW w:w="4777" w:type="dxa"/>
            <w:tcBorders>
              <w:top w:val="single" w:sz="4" w:color="000000"/>
              <w:left w:val="nil"/>
              <w:bottom w:val="nil"/>
              <w:right w:val="single" w:sz="4" w:color="000000"/>
            </w:tcBorders>
            <w:vAlign w:val="top"/>
          </w:tcPr>
          <w:p>
            <w:pPr>
              <w:spacing w:before="0" w:after="0" w:line="259" w:lineRule="auto"/>
              <w:ind w:left="0" w:right="0" w:firstLine="0"/>
              <w:jc w:val="left"/>
            </w:pPr>
            <w:r>
              <w:rPr>
                <w:sz w:val="22"/>
              </w:rPr>
              <w:t xml:space="preserve">Quels sont les problèmes et contraintes rencontrés dans l’exécution du projet et comment ont</w:t>
            </w:r>
            <w:r>
              <w:rPr>
                <w:sz w:val="22"/>
              </w:rPr>
              <w:t xml:space="preserve">-</w:t>
            </w:r>
            <w:r>
              <w:rPr>
                <w:sz w:val="22"/>
              </w:rPr>
              <w:t xml:space="preserve">ils influé sur le résultat final ?</w:t>
            </w:r>
            <w:r>
              <w:rPr>
                <w:sz w:val="22"/>
              </w:rPr>
              <w:t xml:space="preserve"> </w:t>
            </w:r>
          </w:p>
        </w:tc>
      </w:tr>
      <w:tr>
        <w:trPr>
          <w:trHeight w:val="766" w:hRule="atLeast"/>
        </w:trPr>
        <w:tc>
          <w:tcPr>
            <w:tcW w:w="849" w:type="dxa"/>
            <w:tcBorders>
              <w:top w:val="nil"/>
              <w:left w:val="single" w:sz="4" w:color="000000"/>
              <w:bottom w:val="single" w:sz="4" w:color="000000"/>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single" w:sz="4" w:color="000000"/>
              <w:right w:val="single" w:sz="4" w:color="000000"/>
            </w:tcBorders>
            <w:shd w:val="clear" w:fill="c6d9f1"/>
            <w:vAlign w:val="top"/>
          </w:tcPr>
          <w:p>
            <w:pPr>
              <w:bidi w:val="0"/>
              <w:spacing w:before="0" w:after="160" w:line="259" w:lineRule="auto"/>
              <w:ind w:left="0" w:right="0" w:firstLine="0"/>
              <w:jc w:val="left"/>
            </w:pPr>
          </w:p>
        </w:tc>
        <w:tc>
          <w:tcPr>
            <w:tcW w:w="829" w:type="dxa"/>
            <w:tcBorders>
              <w:top w:val="nil"/>
              <w:left w:val="single" w:sz="4" w:color="000000"/>
              <w:bottom w:val="single" w:sz="4" w:color="000000"/>
              <w:right w:val="nil"/>
            </w:tcBorders>
            <w:vAlign w:val="top"/>
          </w:tcPr>
          <w:p>
            <w:pPr>
              <w:bidi w:val="0"/>
              <w:spacing w:before="0" w:after="160" w:line="259" w:lineRule="auto"/>
              <w:ind w:left="0" w:right="0" w:firstLine="0"/>
              <w:jc w:val="left"/>
            </w:pPr>
          </w:p>
        </w:tc>
        <w:tc>
          <w:tcPr>
            <w:tcW w:w="5411" w:type="dxa"/>
            <w:tcBorders>
              <w:top w:val="nil"/>
              <w:left w:val="nil"/>
              <w:bottom w:val="single" w:sz="4" w:color="000000"/>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single" w:sz="4" w:color="000000"/>
              <w:right w:val="nil"/>
            </w:tcBorders>
            <w:vAlign w:val="top"/>
          </w:tcPr>
          <w:p>
            <w:pPr>
              <w:spacing w:before="0" w:after="0"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tc>
        <w:tc>
          <w:tcPr>
            <w:tcW w:w="4777" w:type="dxa"/>
            <w:tcBorders>
              <w:top w:val="nil"/>
              <w:left w:val="nil"/>
              <w:bottom w:val="single" w:sz="4" w:color="000000"/>
              <w:right w:val="single" w:sz="4" w:color="000000"/>
            </w:tcBorders>
            <w:vAlign w:val="top"/>
          </w:tcPr>
          <w:p>
            <w:pPr>
              <w:spacing w:before="0" w:after="0" w:line="259" w:lineRule="auto"/>
              <w:ind w:left="0" w:right="0" w:firstLine="0"/>
              <w:jc w:val="left"/>
            </w:pPr>
            <w:r>
              <w:rPr>
                <w:sz w:val="22"/>
              </w:rPr>
              <w:t xml:space="preserve">Quelle a été le niveau de collaboration entre l’équipe du projet et les Ministère et Institutions nationales concernés par le projet ?</w:t>
            </w:r>
            <w:r>
              <w:rPr>
                <w:sz w:val="22"/>
              </w:rPr>
              <w:t xml:space="preserve"> </w:t>
            </w:r>
          </w:p>
        </w:tc>
      </w:tr>
      <w:tr>
        <w:trPr>
          <w:trHeight w:val="3565" w:hRule="atLeast"/>
        </w:trPr>
        <w:tc>
          <w:tcPr>
            <w:tcW w:w="849" w:type="dxa"/>
            <w:tcBorders>
              <w:top w:val="single" w:sz="4" w:color="000000"/>
              <w:left w:val="single" w:sz="4" w:color="000000"/>
              <w:bottom w:val="nil"/>
              <w:right w:val="single" w:sz="4" w:color="000000"/>
            </w:tcBorders>
            <w:shd w:val="clear" w:fill="d9d9d9"/>
            <w:vAlign w:val="bottom"/>
          </w:tcPr>
          <w:p>
            <w:pPr>
              <w:spacing w:before="0" w:after="0" w:line="259" w:lineRule="auto"/>
              <w:ind w:left="104" w:right="0" w:firstLine="0"/>
              <w:jc w:val="left"/>
            </w:pPr>
            <w:r>
              <w:rPr>
                <w:sz w:val="22"/>
              </w:rPr>
              <w:t xml:space="preserve">3.</w:t>
            </w:r>
            <w:r>
              <w:rPr>
                <w:sz w:val="22"/>
              </w:rPr>
              <w:t xml:space="preserve"> </w:t>
            </w:r>
          </w:p>
        </w:tc>
        <w:tc>
          <w:tcPr>
            <w:tcW w:w="2267" w:type="dxa"/>
            <w:tcBorders>
              <w:top w:val="single" w:sz="4" w:color="000000"/>
              <w:left w:val="single" w:sz="4" w:color="000000"/>
              <w:bottom w:val="nil"/>
              <w:right w:val="single" w:sz="4" w:color="000000"/>
            </w:tcBorders>
            <w:shd w:val="clear" w:fill="c6d9f1"/>
            <w:vAlign w:val="bottom"/>
          </w:tcPr>
          <w:p>
            <w:pPr>
              <w:spacing w:before="0" w:after="0" w:line="259" w:lineRule="auto"/>
              <w:ind w:left="108" w:right="0" w:firstLine="0"/>
              <w:jc w:val="left"/>
            </w:pPr>
            <w:r>
              <w:rPr/>
              <w:t xml:space="preserve">Efficience</w:t>
            </w:r>
            <w:r>
              <w:rPr/>
              <w:t xml:space="preserve"> </w:t>
            </w:r>
          </w:p>
        </w:tc>
        <w:tc>
          <w:tcPr>
            <w:tcW w:w="829" w:type="dxa"/>
            <w:tcBorders>
              <w:top w:val="single" w:sz="4" w:color="000000"/>
              <w:left w:val="single" w:sz="4" w:color="000000"/>
              <w:bottom w:val="nil"/>
              <w:right w:val="nil"/>
            </w:tcBorders>
            <w:vAlign w:val="bottom"/>
          </w:tcPr>
          <w:p>
            <w:pPr>
              <w:spacing w:before="0" w:after="0" w:line="259" w:lineRule="auto"/>
              <w:ind w:left="234" w:right="0" w:firstLine="0"/>
              <w:jc w:val="center"/>
            </w:pPr>
            <w:r>
              <w:rPr>
                <w:sz w:val="22"/>
              </w:rPr>
              <w:t xml:space="preserve">-</w:t>
            </w:r>
            <w:r>
              <w:rPr>
                <w:rFonts w:cs="Arial" w:hAnsi="Arial" w:eastAsia="Arial" w:ascii="Arial"/>
                <w:sz w:val="22"/>
              </w:rPr>
              <w:t xml:space="preserve"> </w:t>
            </w:r>
          </w:p>
          <w:p>
            <w:pPr>
              <w:spacing w:before="0" w:after="0" w:line="259" w:lineRule="auto"/>
              <w:ind w:left="234" w:right="0" w:firstLine="0"/>
              <w:jc w:val="center"/>
            </w:pPr>
            <w:r>
              <w:rPr>
                <w:sz w:val="22"/>
              </w:rPr>
              <w:t xml:space="preserve">-</w:t>
            </w:r>
            <w:r>
              <w:rPr>
                <w:rFonts w:cs="Arial" w:hAnsi="Arial" w:eastAsia="Arial" w:ascii="Arial"/>
                <w:sz w:val="22"/>
              </w:rPr>
              <w:t xml:space="preserve"> </w:t>
            </w:r>
          </w:p>
        </w:tc>
        <w:tc>
          <w:tcPr>
            <w:tcW w:w="5411" w:type="dxa"/>
            <w:tcBorders>
              <w:top w:val="single" w:sz="4" w:color="000000"/>
              <w:left w:val="nil"/>
              <w:bottom w:val="nil"/>
              <w:right w:val="single" w:sz="4" w:color="000000"/>
            </w:tcBorders>
            <w:vAlign w:val="bottom"/>
          </w:tcPr>
          <w:p>
            <w:pPr>
              <w:spacing w:before="0" w:after="0" w:line="259" w:lineRule="auto"/>
              <w:ind w:left="0" w:right="0" w:firstLine="0"/>
              <w:jc w:val="left"/>
            </w:pPr>
            <w:r>
              <w:rPr>
                <w:sz w:val="22"/>
              </w:rPr>
              <w:t xml:space="preserve">Rapports de progrès du programme</w:t>
            </w:r>
            <w:r>
              <w:rPr>
                <w:sz w:val="22"/>
              </w:rPr>
              <w:t xml:space="preserve"> </w:t>
            </w:r>
          </w:p>
          <w:p>
            <w:pPr>
              <w:spacing w:before="0" w:after="0" w:line="259" w:lineRule="auto"/>
              <w:ind w:left="0" w:right="0" w:firstLine="0"/>
              <w:jc w:val="left"/>
            </w:pPr>
            <w:r>
              <w:rPr>
                <w:sz w:val="22"/>
              </w:rPr>
              <w:t xml:space="preserve">Perception des acteurs, des bénéficiaires et des observateurs qualifiés</w:t>
            </w:r>
            <w:r>
              <w:rPr>
                <w:sz w:val="22"/>
              </w:rPr>
              <w:t xml:space="preserve"> </w:t>
            </w:r>
          </w:p>
        </w:tc>
        <w:tc>
          <w:tcPr>
            <w:tcW w:w="468" w:type="dxa"/>
            <w:tcBorders>
              <w:top w:val="single" w:sz="4" w:color="000000"/>
              <w:left w:val="single" w:sz="4" w:color="000000"/>
              <w:bottom w:val="nil"/>
              <w:right w:val="nil"/>
            </w:tcBorders>
            <w:vAlign w:val="top"/>
          </w:tcPr>
          <w:p>
            <w:pPr>
              <w:spacing w:before="0" w:after="494"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p>
            <w:pPr>
              <w:spacing w:before="0" w:after="248"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p>
            <w:pPr>
              <w:spacing w:before="0" w:after="495"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p>
            <w:pPr>
              <w:spacing w:before="0" w:after="0"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tc>
        <w:tc>
          <w:tcPr>
            <w:tcW w:w="4777" w:type="dxa"/>
            <w:tcBorders>
              <w:top w:val="single" w:sz="4" w:color="000000"/>
              <w:left w:val="nil"/>
              <w:bottom w:val="nil"/>
              <w:right w:val="single" w:sz="4" w:color="000000"/>
            </w:tcBorders>
            <w:vAlign w:val="top"/>
          </w:tcPr>
          <w:p>
            <w:pPr>
              <w:spacing w:before="0" w:after="8" w:line="237" w:lineRule="auto"/>
              <w:ind w:left="0" w:right="59" w:firstLine="0"/>
            </w:pPr>
            <w:r>
              <w:rPr>
                <w:rFonts w:cs="Garamond" w:hAnsi="Garamond" w:eastAsia="Garamond" w:ascii="Garamond"/>
                <w:sz w:val="22"/>
              </w:rPr>
              <w:t xml:space="preserve">Dans le cadre de la livraison de ses produits, le projet a</w:t>
            </w:r>
            <w:r>
              <w:rPr>
                <w:rFonts w:cs="Garamond" w:hAnsi="Garamond" w:eastAsia="Garamond" w:ascii="Garamond"/>
                <w:sz w:val="22"/>
              </w:rPr>
              <w:t xml:space="preserve">-</w:t>
            </w:r>
            <w:r>
              <w:rPr>
                <w:rFonts w:cs="Garamond" w:hAnsi="Garamond" w:eastAsia="Garamond" w:ascii="Garamond"/>
                <w:sz w:val="22"/>
              </w:rPr>
              <w:t xml:space="preserve">t</w:t>
            </w:r>
            <w:r>
              <w:rPr>
                <w:rFonts w:cs="Garamond" w:hAnsi="Garamond" w:eastAsia="Garamond" w:ascii="Garamond"/>
                <w:sz w:val="22"/>
              </w:rPr>
              <w:t xml:space="preserve">-</w:t>
            </w:r>
            <w:r>
              <w:rPr>
                <w:rFonts w:cs="Garamond" w:hAnsi="Garamond" w:eastAsia="Garamond" w:ascii="Garamond"/>
                <w:sz w:val="22"/>
              </w:rPr>
              <w:t xml:space="preserve">il été un cadre d’optimisation des ressources et des </w:t>
            </w:r>
            <w:r>
              <w:rPr>
                <w:rFonts w:cs="Garamond" w:hAnsi="Garamond" w:eastAsia="Garamond" w:ascii="Garamond"/>
                <w:sz w:val="22"/>
              </w:rPr>
              <w:t xml:space="preserve">délais qui lui étaient affectées</w:t>
            </w:r>
            <w:r>
              <w:rPr>
                <w:rFonts w:cs="Garamond" w:hAnsi="Garamond" w:eastAsia="Garamond" w:ascii="Garamond"/>
                <w:sz w:val="22"/>
              </w:rPr>
              <w:t xml:space="preserve"> ? </w:t>
            </w:r>
          </w:p>
          <w:p>
            <w:pPr>
              <w:spacing w:before="0" w:after="5" w:line="239" w:lineRule="auto"/>
              <w:ind w:left="0" w:right="0" w:firstLine="0"/>
            </w:pPr>
            <w:r>
              <w:rPr>
                <w:rFonts w:cs="Garamond" w:hAnsi="Garamond" w:eastAsia="Garamond" w:ascii="Garamond"/>
                <w:sz w:val="22"/>
              </w:rPr>
              <w:t xml:space="preserve">Les activités étaient</w:t>
            </w:r>
            <w:r>
              <w:rPr>
                <w:rFonts w:cs="Garamond" w:hAnsi="Garamond" w:eastAsia="Garamond" w:ascii="Garamond"/>
                <w:sz w:val="22"/>
              </w:rPr>
              <w:t xml:space="preserve">-</w:t>
            </w:r>
            <w:r>
              <w:rPr>
                <w:rFonts w:cs="Garamond" w:hAnsi="Garamond" w:eastAsia="Garamond" w:ascii="Garamond"/>
                <w:sz w:val="22"/>
              </w:rPr>
              <w:t xml:space="preserve">elles réalisées de manière efficiente</w:t>
            </w:r>
            <w:r>
              <w:rPr>
                <w:rFonts w:cs="Garamond" w:hAnsi="Garamond" w:eastAsia="Garamond" w:ascii="Garamond"/>
                <w:sz w:val="22"/>
              </w:rPr>
              <w:t xml:space="preserve"> ? </w:t>
            </w:r>
          </w:p>
          <w:p>
            <w:pPr>
              <w:spacing w:before="0" w:after="6" w:line="238" w:lineRule="auto"/>
              <w:ind w:left="0" w:right="52" w:firstLine="0"/>
            </w:pPr>
            <w:r>
              <w:rPr>
                <w:rFonts w:cs="Garamond" w:hAnsi="Garamond" w:eastAsia="Garamond" w:ascii="Garamond"/>
                <w:sz w:val="22"/>
              </w:rPr>
              <w:t xml:space="preserve">La stratégie utilisée pour réaliser chaque produit était</w:t>
            </w:r>
            <w:r>
              <w:rPr>
                <w:rFonts w:cs="Garamond" w:hAnsi="Garamond" w:eastAsia="Garamond" w:ascii="Garamond"/>
                <w:sz w:val="22"/>
              </w:rPr>
              <w:t xml:space="preserve"/>
            </w:r>
            <w:r>
              <w:rPr>
                <w:rFonts w:cs="Garamond" w:hAnsi="Garamond" w:eastAsia="Garamond" w:ascii="Garamond"/>
                <w:sz w:val="22"/>
              </w:rPr>
              <w:t xml:space="preserve">elle la plus appropriée au regard des ressources disponibles</w:t>
            </w:r>
            <w:r>
              <w:rPr>
                <w:rFonts w:cs="Garamond" w:hAnsi="Garamond" w:eastAsia="Garamond" w:ascii="Garamond"/>
                <w:sz w:val="22"/>
              </w:rPr>
              <w:t xml:space="preserve"> ?  </w:t>
            </w:r>
          </w:p>
          <w:p>
            <w:pPr>
              <w:spacing w:before="0" w:after="0" w:line="259" w:lineRule="auto"/>
              <w:ind w:left="0" w:right="54" w:firstLine="0"/>
            </w:pPr>
            <w:r>
              <w:rPr>
                <w:rFonts w:cs="Garamond" w:hAnsi="Garamond" w:eastAsia="Garamond" w:ascii="Garamond"/>
                <w:sz w:val="22"/>
              </w:rPr>
              <w:t xml:space="preserve">Les ressources mises à la disposition du projet ont</w:t>
            </w:r>
            <w:r>
              <w:rPr>
                <w:rFonts w:cs="Garamond" w:hAnsi="Garamond" w:eastAsia="Garamond" w:ascii="Garamond"/>
                <w:sz w:val="22"/>
              </w:rPr>
              <w:t xml:space="preserve"/>
            </w:r>
            <w:r>
              <w:rPr>
                <w:rFonts w:cs="Garamond" w:hAnsi="Garamond" w:eastAsia="Garamond" w:ascii="Garamond"/>
                <w:sz w:val="22"/>
              </w:rPr>
              <w:t xml:space="preserve">elles été à la hauteur des attentes</w:t>
            </w:r>
            <w:r>
              <w:rPr>
                <w:rFonts w:cs="Garamond" w:hAnsi="Garamond" w:eastAsia="Garamond" w:ascii="Garamond"/>
                <w:sz w:val="22"/>
              </w:rPr>
              <w:t xml:space="preserve">  </w:t>
            </w:r>
            <w:r>
              <w:rPr>
                <w:rFonts w:cs="Garamond" w:hAnsi="Garamond" w:eastAsia="Garamond" w:ascii="Garamond"/>
                <w:sz w:val="22"/>
              </w:rPr>
              <w:t xml:space="preserve">pour permettre la réalisation des produits et atteindre les effets tels que ambitionnés</w:t>
            </w:r>
            <w:r>
              <w:rPr>
                <w:rFonts w:cs="Garamond" w:hAnsi="Garamond" w:eastAsia="Garamond" w:ascii="Garamond"/>
                <w:sz w:val="22"/>
              </w:rPr>
              <w:t xml:space="preserve"> </w:t>
            </w:r>
            <w:r>
              <w:rPr>
                <w:rFonts w:cs="Garamond" w:hAnsi="Garamond" w:eastAsia="Garamond" w:ascii="Garamond"/>
                <w:sz w:val="22"/>
              </w:rPr>
              <w:t xml:space="preserve">? Ont</w:t>
            </w:r>
            <w:r>
              <w:rPr>
                <w:rFonts w:cs="Garamond" w:hAnsi="Garamond" w:eastAsia="Garamond" w:ascii="Garamond"/>
                <w:sz w:val="22"/>
              </w:rPr>
              <w:t xml:space="preserve">-</w:t>
            </w:r>
            <w:r>
              <w:rPr>
                <w:rFonts w:cs="Garamond" w:hAnsi="Garamond" w:eastAsia="Garamond" w:ascii="Garamond"/>
                <w:sz w:val="22"/>
              </w:rPr>
              <w:t xml:space="preserve">elles été consacrées de façon proportionnée à la réalisation des activités par rapport au coût global du projet</w:t>
            </w:r>
            <w:r>
              <w:rPr>
                <w:rFonts w:cs="Garamond" w:hAnsi="Garamond" w:eastAsia="Garamond" w:ascii="Garamond"/>
                <w:sz w:val="22"/>
              </w:rPr>
              <w:t xml:space="preserve"> ?  </w:t>
            </w:r>
          </w:p>
        </w:tc>
      </w:tr>
      <w:tr>
        <w:trPr>
          <w:trHeight w:val="1168" w:hRule="atLeast"/>
        </w:trPr>
        <w:tc>
          <w:tcPr>
            <w:tcW w:w="849" w:type="dxa"/>
            <w:tcBorders>
              <w:top w:val="nil"/>
              <w:left w:val="single" w:sz="4" w:color="000000"/>
              <w:bottom w:val="single" w:sz="4" w:color="000000"/>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single" w:sz="4" w:color="000000"/>
              <w:right w:val="single" w:sz="4" w:color="000000"/>
            </w:tcBorders>
            <w:shd w:val="clear" w:fill="c6d9f1"/>
            <w:vAlign w:val="top"/>
          </w:tcPr>
          <w:p>
            <w:pPr>
              <w:bidi w:val="0"/>
              <w:spacing w:before="0" w:after="160" w:line="259" w:lineRule="auto"/>
              <w:ind w:left="0" w:right="0" w:firstLine="0"/>
              <w:jc w:val="left"/>
            </w:pPr>
          </w:p>
        </w:tc>
        <w:tc>
          <w:tcPr>
            <w:tcW w:w="829" w:type="dxa"/>
            <w:tcBorders>
              <w:top w:val="nil"/>
              <w:left w:val="single" w:sz="4" w:color="000000"/>
              <w:bottom w:val="single" w:sz="4" w:color="000000"/>
              <w:right w:val="nil"/>
            </w:tcBorders>
            <w:vAlign w:val="top"/>
          </w:tcPr>
          <w:p>
            <w:pPr>
              <w:bidi w:val="0"/>
              <w:spacing w:before="0" w:after="160" w:line="259" w:lineRule="auto"/>
              <w:ind w:left="0" w:right="0" w:firstLine="0"/>
              <w:jc w:val="left"/>
            </w:pPr>
          </w:p>
        </w:tc>
        <w:tc>
          <w:tcPr>
            <w:tcW w:w="5411" w:type="dxa"/>
            <w:tcBorders>
              <w:top w:val="nil"/>
              <w:left w:val="nil"/>
              <w:bottom w:val="single" w:sz="4" w:color="000000"/>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single" w:sz="4" w:color="000000"/>
              <w:right w:val="nil"/>
            </w:tcBorders>
            <w:vAlign w:val="top"/>
          </w:tcPr>
          <w:p>
            <w:pPr>
              <w:spacing w:before="0" w:after="0" w:line="259" w:lineRule="auto"/>
              <w:ind w:left="108" w:right="0" w:firstLine="0"/>
              <w:jc w:val="left"/>
            </w:pPr>
            <w:r>
              <w:rPr>
                <w:rFonts w:cs="Wingdings" w:hAnsi="Wingdings" w:eastAsia="Wingdings" w:ascii="Wingdings"/>
              </w:rPr>
              <w:t xml:space="preserve"></w:t>
            </w:r>
            <w:r>
              <w:rPr>
                <w:rFonts w:cs="Arial" w:hAnsi="Arial" w:eastAsia="Arial" w:ascii="Arial"/>
              </w:rPr>
              <w:t xml:space="preserve"> </w:t>
            </w:r>
          </w:p>
        </w:tc>
        <w:tc>
          <w:tcPr>
            <w:tcW w:w="4777" w:type="dxa"/>
            <w:tcBorders>
              <w:top w:val="nil"/>
              <w:left w:val="nil"/>
              <w:bottom w:val="single" w:sz="4" w:color="000000"/>
              <w:right w:val="single" w:sz="4" w:color="000000"/>
            </w:tcBorders>
            <w:vAlign w:val="top"/>
          </w:tcPr>
          <w:p>
            <w:pPr>
              <w:spacing w:before="0" w:after="0" w:line="259" w:lineRule="auto"/>
              <w:ind w:left="0" w:right="60" w:firstLine="0"/>
            </w:pPr>
            <w:r>
              <w:rPr/>
              <w:t xml:space="preserve">Quels partenariats sont mis en place, en lien avec les autres intervenants du secteur, à des fins synergiques et d’optimisation des ressources et des</w:t>
            </w:r>
            <w:r>
              <w:rPr/>
              <w:t xml:space="preserve"> </w:t>
            </w:r>
            <w:r>
              <w:rPr/>
              <w:t xml:space="preserve">résultats</w:t>
            </w:r>
            <w:r>
              <w:rPr/>
              <w:t xml:space="preserve"> ? </w:t>
            </w:r>
          </w:p>
        </w:tc>
      </w:tr>
      <w:tr>
        <w:trPr>
          <w:trHeight w:val="2280" w:hRule="atLeast"/>
        </w:trPr>
        <w:tc>
          <w:tcPr>
            <w:tcW w:w="849" w:type="dxa"/>
            <w:tcBorders>
              <w:top w:val="single" w:sz="4" w:color="000000"/>
              <w:left w:val="single" w:sz="4" w:color="000000"/>
              <w:bottom w:val="nil"/>
              <w:right w:val="single" w:sz="4" w:color="000000"/>
            </w:tcBorders>
            <w:shd w:val="clear" w:fill="d9d9d9"/>
            <w:vAlign w:val="bottom"/>
          </w:tcPr>
          <w:p>
            <w:pPr>
              <w:spacing w:before="0" w:after="0" w:line="259" w:lineRule="auto"/>
              <w:ind w:left="104" w:right="0" w:firstLine="0"/>
              <w:jc w:val="left"/>
            </w:pPr>
            <w:r>
              <w:rPr>
                <w:sz w:val="22"/>
              </w:rPr>
              <w:t xml:space="preserve">5.</w:t>
            </w:r>
            <w:r>
              <w:rPr>
                <w:sz w:val="22"/>
              </w:rPr>
              <w:t xml:space="preserve"> </w:t>
            </w:r>
          </w:p>
        </w:tc>
        <w:tc>
          <w:tcPr>
            <w:tcW w:w="2267" w:type="dxa"/>
            <w:tcBorders>
              <w:top w:val="single" w:sz="4" w:color="000000"/>
              <w:left w:val="single" w:sz="4" w:color="000000"/>
              <w:bottom w:val="nil"/>
              <w:right w:val="single" w:sz="4" w:color="000000"/>
            </w:tcBorders>
            <w:shd w:val="clear" w:fill="c6d9f1"/>
            <w:vAlign w:val="bottom"/>
          </w:tcPr>
          <w:p>
            <w:pPr>
              <w:spacing w:before="0" w:after="0" w:line="259" w:lineRule="auto"/>
              <w:ind w:left="108" w:right="0" w:firstLine="0"/>
              <w:jc w:val="left"/>
            </w:pPr>
            <w:r>
              <w:rPr/>
              <w:t xml:space="preserve">Durabilité</w:t>
            </w:r>
            <w:r>
              <w:rPr/>
              <w:t xml:space="preserve"> </w:t>
            </w:r>
          </w:p>
        </w:tc>
        <w:tc>
          <w:tcPr>
            <w:tcW w:w="829" w:type="dxa"/>
            <w:tcBorders>
              <w:top w:val="single" w:sz="4" w:color="000000"/>
              <w:left w:val="single" w:sz="4" w:color="000000"/>
              <w:bottom w:val="nil"/>
              <w:right w:val="nil"/>
            </w:tcBorders>
            <w:vAlign w:val="bottom"/>
          </w:tcPr>
          <w:p>
            <w:pPr>
              <w:spacing w:before="0" w:after="0" w:line="259" w:lineRule="auto"/>
              <w:ind w:left="234" w:right="0" w:firstLine="0"/>
              <w:jc w:val="center"/>
            </w:pPr>
            <w:r>
              <w:rPr>
                <w:sz w:val="22"/>
              </w:rPr>
              <w:t xml:space="preserve">-</w:t>
            </w:r>
            <w:r>
              <w:rPr>
                <w:rFonts w:cs="Arial" w:hAnsi="Arial" w:eastAsia="Arial" w:ascii="Arial"/>
                <w:sz w:val="22"/>
              </w:rPr>
              <w:t xml:space="preserve"> </w:t>
            </w:r>
          </w:p>
          <w:p>
            <w:pPr>
              <w:spacing w:before="0" w:after="0" w:line="259" w:lineRule="auto"/>
              <w:ind w:left="234" w:right="0" w:firstLine="0"/>
              <w:jc w:val="center"/>
            </w:pPr>
            <w:r>
              <w:rPr>
                <w:sz w:val="22"/>
              </w:rPr>
              <w:t xml:space="preserve">-</w:t>
            </w:r>
            <w:r>
              <w:rPr>
                <w:rFonts w:cs="Arial" w:hAnsi="Arial" w:eastAsia="Arial" w:ascii="Arial"/>
                <w:sz w:val="22"/>
              </w:rPr>
              <w:t xml:space="preserve"> </w:t>
            </w:r>
          </w:p>
        </w:tc>
        <w:tc>
          <w:tcPr>
            <w:tcW w:w="5411" w:type="dxa"/>
            <w:tcBorders>
              <w:top w:val="single" w:sz="4" w:color="000000"/>
              <w:left w:val="nil"/>
              <w:bottom w:val="nil"/>
              <w:right w:val="single" w:sz="4" w:color="000000"/>
            </w:tcBorders>
            <w:vAlign w:val="bottom"/>
          </w:tcPr>
          <w:p>
            <w:pPr>
              <w:spacing w:before="0" w:after="0" w:line="259" w:lineRule="auto"/>
              <w:ind w:left="0" w:right="0" w:firstLine="0"/>
              <w:jc w:val="left"/>
            </w:pPr>
            <w:r>
              <w:rPr>
                <w:sz w:val="22"/>
              </w:rPr>
              <w:t xml:space="preserve">Rapports de progrès du programme</w:t>
            </w:r>
            <w:r>
              <w:rPr>
                <w:sz w:val="22"/>
              </w:rPr>
              <w:t xml:space="preserve"> </w:t>
            </w:r>
          </w:p>
          <w:p>
            <w:pPr>
              <w:spacing w:before="0" w:after="0" w:line="259" w:lineRule="auto"/>
              <w:ind w:left="0" w:right="0" w:firstLine="0"/>
              <w:jc w:val="left"/>
            </w:pPr>
            <w:r>
              <w:rPr>
                <w:sz w:val="22"/>
              </w:rPr>
              <w:t xml:space="preserve">Perception des acteurs, des bénéficiaires et des observateurs qualifiés</w:t>
            </w:r>
            <w:r>
              <w:rPr>
                <w:sz w:val="22"/>
              </w:rPr>
              <w:t xml:space="preserve"> </w:t>
            </w:r>
          </w:p>
        </w:tc>
        <w:tc>
          <w:tcPr>
            <w:tcW w:w="468" w:type="dxa"/>
            <w:tcBorders>
              <w:top w:val="single" w:sz="4" w:color="000000"/>
              <w:left w:val="single" w:sz="4" w:color="000000"/>
              <w:bottom w:val="nil"/>
              <w:right w:val="nil"/>
            </w:tcBorders>
            <w:vAlign w:val="top"/>
          </w:tcPr>
          <w:p>
            <w:pPr>
              <w:spacing w:before="0" w:after="248"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p>
            <w:pPr>
              <w:spacing w:before="0" w:after="496"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p>
            <w:pPr>
              <w:spacing w:before="0" w:after="0"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p>
            <w:pPr>
              <w:spacing w:before="0" w:after="0"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tc>
        <w:tc>
          <w:tcPr>
            <w:tcW w:w="4777" w:type="dxa"/>
            <w:tcBorders>
              <w:top w:val="single" w:sz="4" w:color="000000"/>
              <w:left w:val="nil"/>
              <w:bottom w:val="nil"/>
              <w:right w:val="single" w:sz="4" w:color="000000"/>
            </w:tcBorders>
            <w:vAlign w:val="top"/>
          </w:tcPr>
          <w:p>
            <w:pPr>
              <w:spacing w:before="0" w:after="5" w:line="239" w:lineRule="auto"/>
              <w:ind w:left="0" w:right="0" w:firstLine="0"/>
            </w:pPr>
            <w:r>
              <w:rPr>
                <w:rFonts w:cs="Garamond" w:hAnsi="Garamond" w:eastAsia="Garamond" w:ascii="Garamond"/>
                <w:sz w:val="22"/>
              </w:rPr>
              <w:t xml:space="preserve">Les produits et résultats du projet sont</w:t>
            </w:r>
            <w:r>
              <w:rPr>
                <w:rFonts w:cs="Garamond" w:hAnsi="Garamond" w:eastAsia="Garamond" w:ascii="Garamond"/>
                <w:sz w:val="22"/>
              </w:rPr>
              <w:t xml:space="preserve">-</w:t>
            </w:r>
            <w:r>
              <w:rPr>
                <w:rFonts w:cs="Garamond" w:hAnsi="Garamond" w:eastAsia="Garamond" w:ascii="Garamond"/>
                <w:sz w:val="22"/>
              </w:rPr>
              <w:t xml:space="preserve">ils d’une </w:t>
            </w:r>
            <w:r>
              <w:rPr>
                <w:rFonts w:cs="Garamond" w:hAnsi="Garamond" w:eastAsia="Garamond" w:ascii="Garamond"/>
                <w:sz w:val="22"/>
              </w:rPr>
              <w:t xml:space="preserve">qualité susceptible de leur permettre de durer</w:t>
            </w:r>
            <w:r>
              <w:rPr>
                <w:rFonts w:cs="Garamond" w:hAnsi="Garamond" w:eastAsia="Garamond" w:ascii="Garamond"/>
                <w:sz w:val="22"/>
              </w:rPr>
              <w:t xml:space="preserve"> ? </w:t>
            </w:r>
          </w:p>
          <w:p>
            <w:pPr>
              <w:spacing w:before="0" w:after="10" w:line="237" w:lineRule="auto"/>
              <w:ind w:left="0" w:right="54" w:firstLine="0"/>
            </w:pPr>
            <w:r>
              <w:rPr>
                <w:rFonts w:cs="Garamond" w:hAnsi="Garamond" w:eastAsia="Garamond" w:ascii="Garamond"/>
                <w:sz w:val="22"/>
              </w:rPr>
              <w:t xml:space="preserve">Le programme a</w:t>
            </w:r>
            <w:r>
              <w:rPr>
                <w:rFonts w:cs="Garamond" w:hAnsi="Garamond" w:eastAsia="Garamond" w:ascii="Garamond"/>
                <w:sz w:val="22"/>
              </w:rPr>
              <w:t xml:space="preserve">-</w:t>
            </w:r>
            <w:r>
              <w:rPr>
                <w:rFonts w:cs="Garamond" w:hAnsi="Garamond" w:eastAsia="Garamond" w:ascii="Garamond"/>
                <w:sz w:val="22"/>
              </w:rPr>
              <w:t xml:space="preserve">t</w:t>
            </w:r>
            <w:r>
              <w:rPr>
                <w:rFonts w:cs="Garamond" w:hAnsi="Garamond" w:eastAsia="Garamond" w:ascii="Garamond"/>
                <w:sz w:val="22"/>
              </w:rPr>
              <w:t xml:space="preserve">-</w:t>
            </w:r>
            <w:r>
              <w:rPr>
                <w:rFonts w:cs="Garamond" w:hAnsi="Garamond" w:eastAsia="Garamond" w:ascii="Garamond"/>
                <w:sz w:val="22"/>
              </w:rPr>
              <w:t xml:space="preserve">bénéfi</w:t>
            </w:r>
            <w:r>
              <w:rPr>
                <w:rFonts w:cs="Garamond" w:hAnsi="Garamond" w:eastAsia="Garamond" w:ascii="Garamond"/>
                <w:sz w:val="22"/>
              </w:rPr>
              <w:t xml:space="preserve">cié d’une bonne appropriation par l’environnement et la partie </w:t>
            </w:r>
            <w:r>
              <w:rPr>
                <w:rFonts w:cs="Garamond" w:hAnsi="Garamond" w:eastAsia="Garamond" w:ascii="Garamond"/>
                <w:sz w:val="22"/>
              </w:rPr>
              <w:t xml:space="preserve">nationale</w:t>
            </w:r>
            <w:r>
              <w:rPr>
                <w:rFonts w:cs="Garamond" w:hAnsi="Garamond" w:eastAsia="Garamond" w:ascii="Garamond"/>
                <w:sz w:val="22"/>
              </w:rPr>
              <w:t xml:space="preserve"> ? </w:t>
            </w:r>
          </w:p>
          <w:p>
            <w:pPr>
              <w:spacing w:before="0" w:after="0" w:line="259" w:lineRule="auto"/>
              <w:ind w:left="0" w:right="57" w:firstLine="0"/>
            </w:pPr>
            <w:r>
              <w:rPr>
                <w:rFonts w:cs="Garamond" w:hAnsi="Garamond" w:eastAsia="Garamond" w:ascii="Garamond"/>
                <w:sz w:val="22"/>
              </w:rPr>
              <w:t xml:space="preserve">L’</w:t>
            </w:r>
            <w:r>
              <w:rPr>
                <w:rFonts w:cs="Garamond" w:hAnsi="Garamond" w:eastAsia="Garamond" w:ascii="Garamond"/>
                <w:sz w:val="22"/>
              </w:rPr>
              <w:t xml:space="preserve"> « </w:t>
            </w:r>
            <w:r>
              <w:rPr>
                <w:rFonts w:cs="Garamond" w:hAnsi="Garamond" w:eastAsia="Garamond" w:ascii="Garamond"/>
                <w:sz w:val="22"/>
              </w:rPr>
              <w:t xml:space="preserve">Exit strategy</w:t>
            </w:r>
            <w:r>
              <w:rPr>
                <w:rFonts w:cs="Garamond" w:hAnsi="Garamond" w:eastAsia="Garamond" w:ascii="Garamond"/>
                <w:sz w:val="22"/>
              </w:rPr>
              <w:t xml:space="preserve"> </w:t>
            </w:r>
            <w:r>
              <w:rPr>
                <w:rFonts w:cs="Garamond" w:hAnsi="Garamond" w:eastAsia="Garamond" w:ascii="Garamond"/>
                <w:sz w:val="22"/>
              </w:rPr>
              <w:t xml:space="preserve">» prévue a</w:t>
            </w:r>
            <w:r>
              <w:rPr>
                <w:rFonts w:cs="Garamond" w:hAnsi="Garamond" w:eastAsia="Garamond" w:ascii="Garamond"/>
                <w:sz w:val="22"/>
              </w:rPr>
              <w:t xml:space="preserve">-</w:t>
            </w:r>
            <w:r>
              <w:rPr>
                <w:rFonts w:cs="Garamond" w:hAnsi="Garamond" w:eastAsia="Garamond" w:ascii="Garamond"/>
                <w:sz w:val="22"/>
              </w:rPr>
              <w:t xml:space="preserve">t</w:t>
            </w:r>
            <w:r>
              <w:rPr>
                <w:rFonts w:cs="Garamond" w:hAnsi="Garamond" w:eastAsia="Garamond" w:ascii="Garamond"/>
                <w:sz w:val="22"/>
              </w:rPr>
              <w:t xml:space="preserve">-</w:t>
            </w:r>
            <w:r>
              <w:rPr>
                <w:rFonts w:cs="Garamond" w:hAnsi="Garamond" w:eastAsia="Garamond" w:ascii="Garamond"/>
                <w:sz w:val="22"/>
              </w:rPr>
              <w:t xml:space="preserve">elle été mise en œuvre</w:t>
            </w:r>
            <w:r>
              <w:rPr>
                <w:rFonts w:cs="Garamond" w:hAnsi="Garamond" w:eastAsia="Garamond" w:ascii="Garamond"/>
                <w:sz w:val="22"/>
              </w:rPr>
              <w:t xml:space="preserve"> ? </w:t>
            </w:r>
            <w:r>
              <w:rPr>
                <w:rFonts w:cs="Garamond" w:hAnsi="Garamond" w:eastAsia="Garamond" w:ascii="Garamond"/>
                <w:sz w:val="22"/>
              </w:rPr>
              <w:t xml:space="preserve">De quelle manière et à quel niveau les acteurs nationaux ont</w:t>
            </w:r>
            <w:r>
              <w:rPr>
                <w:rFonts w:cs="Garamond" w:hAnsi="Garamond" w:eastAsia="Garamond" w:ascii="Garamond"/>
                <w:sz w:val="22"/>
              </w:rPr>
              <w:t xml:space="preserve">-</w:t>
            </w:r>
            <w:r>
              <w:rPr>
                <w:rFonts w:cs="Garamond" w:hAnsi="Garamond" w:eastAsia="Garamond" w:ascii="Garamond"/>
                <w:sz w:val="22"/>
              </w:rPr>
              <w:t xml:space="preserve">ils été associés à la définition et à la </w:t>
            </w:r>
            <w:r>
              <w:rPr>
                <w:rFonts w:cs="Garamond" w:hAnsi="Garamond" w:eastAsia="Garamond" w:ascii="Garamond"/>
                <w:sz w:val="22"/>
              </w:rPr>
              <w:t xml:space="preserve">mise en œuvre du proje</w:t>
            </w:r>
            <w:r>
              <w:rPr>
                <w:rFonts w:cs="Garamond" w:hAnsi="Garamond" w:eastAsia="Garamond" w:ascii="Garamond"/>
                <w:sz w:val="22"/>
              </w:rPr>
              <w:t xml:space="preserve">t</w:t>
            </w:r>
            <w:r>
              <w:rPr>
                <w:rFonts w:cs="Garamond" w:hAnsi="Garamond" w:eastAsia="Garamond" w:ascii="Garamond"/>
                <w:sz w:val="22"/>
              </w:rPr>
              <w:t xml:space="preserve"> ? </w:t>
            </w:r>
          </w:p>
        </w:tc>
      </w:tr>
      <w:tr>
        <w:trPr>
          <w:trHeight w:val="493" w:hRule="atLeast"/>
        </w:trPr>
        <w:tc>
          <w:tcPr>
            <w:tcW w:w="849" w:type="dxa"/>
            <w:tcBorders>
              <w:top w:val="nil"/>
              <w:left w:val="single" w:sz="4" w:color="000000"/>
              <w:bottom w:val="single" w:sz="4" w:color="000000"/>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single" w:sz="4" w:color="000000"/>
              <w:right w:val="single" w:sz="4" w:color="000000"/>
            </w:tcBorders>
            <w:shd w:val="clear" w:fill="c6d9f1"/>
            <w:vAlign w:val="top"/>
          </w:tcPr>
          <w:p>
            <w:pPr>
              <w:bidi w:val="0"/>
              <w:spacing w:before="0" w:after="160" w:line="259" w:lineRule="auto"/>
              <w:ind w:left="0" w:right="0" w:firstLine="0"/>
              <w:jc w:val="left"/>
            </w:pPr>
          </w:p>
        </w:tc>
        <w:tc>
          <w:tcPr>
            <w:tcW w:w="829" w:type="dxa"/>
            <w:tcBorders>
              <w:top w:val="nil"/>
              <w:left w:val="single" w:sz="4" w:color="000000"/>
              <w:bottom w:val="single" w:sz="4" w:color="000000"/>
              <w:right w:val="nil"/>
            </w:tcBorders>
            <w:vAlign w:val="top"/>
          </w:tcPr>
          <w:p>
            <w:pPr>
              <w:bidi w:val="0"/>
              <w:spacing w:before="0" w:after="160" w:line="259" w:lineRule="auto"/>
              <w:ind w:left="0" w:right="0" w:firstLine="0"/>
              <w:jc w:val="left"/>
            </w:pPr>
          </w:p>
        </w:tc>
        <w:tc>
          <w:tcPr>
            <w:tcW w:w="5411" w:type="dxa"/>
            <w:tcBorders>
              <w:top w:val="nil"/>
              <w:left w:val="nil"/>
              <w:bottom w:val="single" w:sz="4" w:color="000000"/>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single" w:sz="4" w:color="000000"/>
              <w:right w:val="nil"/>
            </w:tcBorders>
            <w:vAlign w:val="top"/>
          </w:tcPr>
          <w:p>
            <w:pPr>
              <w:spacing w:before="0" w:after="0"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tc>
        <w:tc>
          <w:tcPr>
            <w:tcW w:w="4777" w:type="dxa"/>
            <w:tcBorders>
              <w:top w:val="nil"/>
              <w:left w:val="nil"/>
              <w:bottom w:val="single" w:sz="4" w:color="000000"/>
              <w:right w:val="single" w:sz="4" w:color="000000"/>
            </w:tcBorders>
            <w:vAlign w:val="top"/>
          </w:tcPr>
          <w:p>
            <w:pPr>
              <w:spacing w:before="0" w:after="0" w:line="259" w:lineRule="auto"/>
              <w:ind w:left="0" w:right="0" w:firstLine="0"/>
            </w:pPr>
            <w:r>
              <w:rPr>
                <w:rFonts w:cs="Garamond" w:hAnsi="Garamond" w:eastAsia="Garamond" w:ascii="Garamond"/>
                <w:sz w:val="22"/>
              </w:rPr>
              <w:t xml:space="preserve">Le programme a</w:t>
            </w:r>
            <w:r>
              <w:rPr>
                <w:rFonts w:cs="Garamond" w:hAnsi="Garamond" w:eastAsia="Garamond" w:ascii="Garamond"/>
                <w:sz w:val="22"/>
              </w:rPr>
              <w:t xml:space="preserve">-</w:t>
            </w:r>
            <w:r>
              <w:rPr>
                <w:rFonts w:cs="Garamond" w:hAnsi="Garamond" w:eastAsia="Garamond" w:ascii="Garamond"/>
                <w:sz w:val="22"/>
              </w:rPr>
              <w:t xml:space="preserve">t</w:t>
            </w:r>
            <w:r>
              <w:rPr>
                <w:rFonts w:cs="Garamond" w:hAnsi="Garamond" w:eastAsia="Garamond" w:ascii="Garamond"/>
                <w:sz w:val="22"/>
              </w:rPr>
              <w:t xml:space="preserve">-</w:t>
            </w:r>
            <w:r>
              <w:rPr>
                <w:rFonts w:cs="Garamond" w:hAnsi="Garamond" w:eastAsia="Garamond" w:ascii="Garamond"/>
                <w:sz w:val="22"/>
              </w:rPr>
              <w:t xml:space="preserve">il permis aux  autorités politiques et </w:t>
            </w:r>
            <w:r>
              <w:rPr>
                <w:rFonts w:cs="Garamond" w:hAnsi="Garamond" w:eastAsia="Garamond" w:ascii="Garamond"/>
                <w:sz w:val="22"/>
              </w:rPr>
              <w:t xml:space="preserve">administratives d’acquérir les capacités nécessaires </w:t>
            </w:r>
          </w:p>
        </w:tc>
      </w:tr>
    </w:tbl>
    <w:tbl>
      <w:tblPr>
        <w:tblStyle w:val="TableGrid"/>
        <w:tblW w:w="14600" w:type="dxa"/>
        <w:tblInd w:w="-282" w:type="dxa"/>
        <w:tblCellMar>
          <w:top w:w="2" w:type="dxa"/>
          <w:left w:w="0" w:type="dxa"/>
          <w:bottom w:w="0" w:type="dxa"/>
          <w:right w:w="51" w:type="dxa"/>
        </w:tblCellMar>
      </w:tblPr>
      <w:tblGrid>
        <w:gridCol w:w="849"/>
        <w:gridCol w:w="2267"/>
        <w:gridCol w:w="6240"/>
        <w:gridCol w:w="468"/>
        <w:gridCol w:w="4777"/>
      </w:tblGrid>
      <w:tr>
        <w:trPr>
          <w:trHeight w:val="511" w:hRule="atLeast"/>
        </w:trPr>
        <w:tc>
          <w:tcPr>
            <w:tcW w:w="849" w:type="dxa"/>
            <w:tcBorders>
              <w:top w:val="single" w:sz="4" w:color="000000"/>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single" w:sz="4" w:color="000000"/>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6240" w:type="dxa"/>
            <w:tcBorders>
              <w:top w:val="single" w:sz="4" w:color="000000"/>
              <w:left w:val="single" w:sz="4" w:color="000000"/>
              <w:bottom w:val="nil"/>
              <w:right w:val="single" w:sz="4" w:color="000000"/>
            </w:tcBorders>
            <w:vAlign w:val="top"/>
          </w:tcPr>
          <w:p>
            <w:pPr>
              <w:bidi w:val="0"/>
              <w:spacing w:before="0" w:after="160" w:line="259" w:lineRule="auto"/>
              <w:ind w:left="0" w:right="0" w:firstLine="0"/>
              <w:jc w:val="left"/>
            </w:pPr>
          </w:p>
        </w:tc>
        <w:tc>
          <w:tcPr>
            <w:tcW w:w="468" w:type="dxa"/>
            <w:tcBorders>
              <w:top w:val="single" w:sz="4" w:color="000000"/>
              <w:left w:val="single" w:sz="4" w:color="000000"/>
              <w:bottom w:val="nil"/>
              <w:right w:val="nil"/>
            </w:tcBorders>
            <w:vAlign w:val="top"/>
          </w:tcPr>
          <w:p>
            <w:pPr>
              <w:bidi w:val="0"/>
              <w:spacing w:before="0" w:after="160" w:line="259" w:lineRule="auto"/>
              <w:ind w:left="0" w:right="0" w:firstLine="0"/>
              <w:jc w:val="left"/>
            </w:pPr>
          </w:p>
        </w:tc>
        <w:tc>
          <w:tcPr>
            <w:tcW w:w="4777" w:type="dxa"/>
            <w:tcBorders>
              <w:top w:val="single" w:sz="4" w:color="000000"/>
              <w:left w:val="nil"/>
              <w:bottom w:val="nil"/>
              <w:right w:val="single" w:sz="4" w:color="000000"/>
            </w:tcBorders>
            <w:vAlign w:val="top"/>
          </w:tcPr>
          <w:p>
            <w:pPr>
              <w:spacing w:before="0" w:after="0" w:line="259" w:lineRule="auto"/>
              <w:ind w:left="0" w:right="0" w:firstLine="0"/>
            </w:pPr>
            <w:r>
              <w:rPr>
                <w:rFonts w:cs="Garamond" w:hAnsi="Garamond" w:eastAsia="Garamond" w:ascii="Garamond"/>
                <w:sz w:val="22"/>
              </w:rPr>
              <w:t xml:space="preserve">pour initier et piloter des projets de gouvernance et en mobiliser les ressources externes et internes?</w:t>
            </w:r>
            <w:r>
              <w:rPr>
                <w:rFonts w:cs="Garamond" w:hAnsi="Garamond" w:eastAsia="Garamond" w:ascii="Garamond"/>
                <w:sz w:val="22"/>
              </w:rPr>
              <w:t xml:space="preserve"> </w:t>
            </w:r>
          </w:p>
        </w:tc>
      </w:tr>
      <w:tr>
        <w:trPr>
          <w:trHeight w:val="751" w:hRule="atLeast"/>
        </w:trPr>
        <w:tc>
          <w:tcPr>
            <w:tcW w:w="849" w:type="dxa"/>
            <w:tcBorders>
              <w:top w:val="nil"/>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6240"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nil"/>
              <w:right w:val="nil"/>
            </w:tcBorders>
            <w:vAlign w:val="top"/>
          </w:tcPr>
          <w:p>
            <w:pPr>
              <w:spacing w:before="0" w:after="0"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tc>
        <w:tc>
          <w:tcPr>
            <w:tcW w:w="4777" w:type="dxa"/>
            <w:tcBorders>
              <w:top w:val="nil"/>
              <w:left w:val="nil"/>
              <w:bottom w:val="nil"/>
              <w:right w:val="single" w:sz="4" w:color="000000"/>
            </w:tcBorders>
            <w:vAlign w:val="top"/>
          </w:tcPr>
          <w:p>
            <w:pPr>
              <w:spacing w:before="0" w:after="0" w:line="259" w:lineRule="auto"/>
              <w:ind w:left="0" w:right="55" w:firstLine="0"/>
            </w:pPr>
            <w:r>
              <w:rPr>
                <w:rFonts w:cs="Garamond" w:hAnsi="Garamond" w:eastAsia="Garamond" w:ascii="Garamond"/>
                <w:sz w:val="22"/>
              </w:rPr>
              <w:t xml:space="preserve">Quelle est la portée de la durabilité des résultats obtenus tant en renforcement des capacités humaines, techniques que infrastructurelles?</w:t>
            </w:r>
            <w:r>
              <w:rPr>
                <w:rFonts w:cs="Garamond" w:hAnsi="Garamond" w:eastAsia="Garamond" w:ascii="Garamond"/>
                <w:sz w:val="22"/>
              </w:rPr>
              <w:t xml:space="preserve"> </w:t>
            </w:r>
          </w:p>
        </w:tc>
      </w:tr>
      <w:tr>
        <w:trPr>
          <w:trHeight w:val="751" w:hRule="atLeast"/>
        </w:trPr>
        <w:tc>
          <w:tcPr>
            <w:tcW w:w="849" w:type="dxa"/>
            <w:tcBorders>
              <w:top w:val="nil"/>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6240"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nil"/>
              <w:right w:val="nil"/>
            </w:tcBorders>
            <w:vAlign w:val="top"/>
          </w:tcPr>
          <w:p>
            <w:pPr>
              <w:spacing w:before="0" w:after="0"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tc>
        <w:tc>
          <w:tcPr>
            <w:tcW w:w="4777" w:type="dxa"/>
            <w:tcBorders>
              <w:top w:val="nil"/>
              <w:left w:val="nil"/>
              <w:bottom w:val="nil"/>
              <w:right w:val="single" w:sz="4" w:color="000000"/>
            </w:tcBorders>
            <w:vAlign w:val="top"/>
          </w:tcPr>
          <w:p>
            <w:pPr>
              <w:spacing w:before="0" w:after="0" w:line="259" w:lineRule="auto"/>
              <w:ind w:left="0" w:right="55" w:firstLine="0"/>
            </w:pPr>
            <w:r>
              <w:rPr>
                <w:rFonts w:cs="Garamond" w:hAnsi="Garamond" w:eastAsia="Garamond" w:ascii="Garamond"/>
                <w:sz w:val="22"/>
              </w:rPr>
              <w:t xml:space="preserve">Le programme a</w:t>
            </w:r>
            <w:r>
              <w:rPr>
                <w:rFonts w:cs="Garamond" w:hAnsi="Garamond" w:eastAsia="Garamond" w:ascii="Garamond"/>
                <w:sz w:val="22"/>
              </w:rPr>
              <w:t xml:space="preserve">-</w:t>
            </w:r>
            <w:r>
              <w:rPr>
                <w:rFonts w:cs="Garamond" w:hAnsi="Garamond" w:eastAsia="Garamond" w:ascii="Garamond"/>
                <w:sz w:val="22"/>
              </w:rPr>
              <w:t xml:space="preserve">t</w:t>
            </w:r>
            <w:r>
              <w:rPr>
                <w:rFonts w:cs="Garamond" w:hAnsi="Garamond" w:eastAsia="Garamond" w:ascii="Garamond"/>
                <w:sz w:val="22"/>
              </w:rPr>
              <w:t xml:space="preserve">-</w:t>
            </w:r>
            <w:r>
              <w:rPr>
                <w:rFonts w:cs="Garamond" w:hAnsi="Garamond" w:eastAsia="Garamond" w:ascii="Garamond"/>
                <w:sz w:val="22"/>
              </w:rPr>
              <w:t xml:space="preserve">il mis en place des modalités de renforcement pérenne des capacités</w:t>
            </w:r>
            <w:r>
              <w:rPr>
                <w:rFonts w:cs="Garamond" w:hAnsi="Garamond" w:eastAsia="Garamond" w:ascii="Garamond"/>
                <w:sz w:val="22"/>
              </w:rPr>
              <w:t xml:space="preserve"> </w:t>
            </w:r>
            <w:r>
              <w:rPr>
                <w:rFonts w:cs="Garamond" w:hAnsi="Garamond" w:eastAsia="Garamond" w:ascii="Garamond"/>
                <w:sz w:val="22"/>
              </w:rPr>
              <w:t xml:space="preserve">? quels sont les résultats obtenus au niveau des bénéficiaires</w:t>
            </w:r>
            <w:r>
              <w:rPr>
                <w:rFonts w:cs="Garamond" w:hAnsi="Garamond" w:eastAsia="Garamond" w:ascii="Garamond"/>
                <w:sz w:val="22"/>
              </w:rPr>
              <w:t xml:space="preserve"> ? </w:t>
            </w:r>
          </w:p>
        </w:tc>
      </w:tr>
      <w:tr>
        <w:trPr>
          <w:trHeight w:val="502" w:hRule="atLeast"/>
        </w:trPr>
        <w:tc>
          <w:tcPr>
            <w:tcW w:w="849" w:type="dxa"/>
            <w:tcBorders>
              <w:top w:val="nil"/>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6240"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nil"/>
              <w:right w:val="nil"/>
            </w:tcBorders>
            <w:vAlign w:val="top"/>
          </w:tcPr>
          <w:p>
            <w:pPr>
              <w:spacing w:before="0" w:after="0"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tc>
        <w:tc>
          <w:tcPr>
            <w:tcW w:w="4777" w:type="dxa"/>
            <w:tcBorders>
              <w:top w:val="nil"/>
              <w:left w:val="nil"/>
              <w:bottom w:val="nil"/>
              <w:right w:val="single" w:sz="4" w:color="000000"/>
            </w:tcBorders>
            <w:vAlign w:val="top"/>
          </w:tcPr>
          <w:p>
            <w:pPr>
              <w:spacing w:before="0" w:after="0" w:line="259" w:lineRule="auto"/>
              <w:ind w:left="0" w:right="0" w:firstLine="0"/>
            </w:pPr>
            <w:r>
              <w:rPr>
                <w:rFonts w:cs="Garamond" w:hAnsi="Garamond" w:eastAsia="Garamond" w:ascii="Garamond"/>
                <w:sz w:val="22"/>
              </w:rPr>
              <w:t xml:space="preserve">Les mécanismes de pérennisation des résultats du projet ont</w:t>
            </w:r>
            <w:r>
              <w:rPr>
                <w:rFonts w:cs="Garamond" w:hAnsi="Garamond" w:eastAsia="Garamond" w:ascii="Garamond"/>
                <w:sz w:val="22"/>
              </w:rPr>
              <w:t xml:space="preserve">-</w:t>
            </w:r>
            <w:r>
              <w:rPr>
                <w:rFonts w:cs="Garamond" w:hAnsi="Garamond" w:eastAsia="Garamond" w:ascii="Garamond"/>
                <w:sz w:val="22"/>
              </w:rPr>
              <w:t xml:space="preserve">ils été mis en place</w:t>
            </w:r>
            <w:r>
              <w:rPr>
                <w:rFonts w:cs="Garamond" w:hAnsi="Garamond" w:eastAsia="Garamond" w:ascii="Garamond"/>
                <w:sz w:val="22"/>
              </w:rPr>
              <w:t xml:space="preserve"> </w:t>
            </w:r>
            <w:r>
              <w:rPr>
                <w:rFonts w:cs="Garamond" w:hAnsi="Garamond" w:eastAsia="Garamond" w:ascii="Garamond"/>
                <w:sz w:val="22"/>
              </w:rPr>
              <w:t xml:space="preserve">? Sont</w:t>
            </w:r>
            <w:r>
              <w:rPr>
                <w:rFonts w:cs="Garamond" w:hAnsi="Garamond" w:eastAsia="Garamond" w:ascii="Garamond"/>
                <w:sz w:val="22"/>
              </w:rPr>
              <w:t xml:space="preserve">-</w:t>
            </w:r>
            <w:r>
              <w:rPr>
                <w:rFonts w:cs="Garamond" w:hAnsi="Garamond" w:eastAsia="Garamond" w:ascii="Garamond"/>
                <w:sz w:val="22"/>
              </w:rPr>
              <w:t xml:space="preserve">ils fonctionnels</w:t>
            </w:r>
            <w:r>
              <w:rPr>
                <w:rFonts w:cs="Garamond" w:hAnsi="Garamond" w:eastAsia="Garamond" w:ascii="Garamond"/>
                <w:sz w:val="22"/>
              </w:rPr>
              <w:t xml:space="preserve"> ?  </w:t>
            </w:r>
          </w:p>
        </w:tc>
      </w:tr>
      <w:tr>
        <w:trPr>
          <w:trHeight w:val="506" w:hRule="atLeast"/>
        </w:trPr>
        <w:tc>
          <w:tcPr>
            <w:tcW w:w="849" w:type="dxa"/>
            <w:tcBorders>
              <w:top w:val="nil"/>
              <w:left w:val="single" w:sz="4" w:color="000000"/>
              <w:bottom w:val="nil"/>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nil"/>
              <w:right w:val="single" w:sz="4" w:color="000000"/>
            </w:tcBorders>
            <w:shd w:val="clear" w:fill="c6d9f1"/>
            <w:vAlign w:val="top"/>
          </w:tcPr>
          <w:p>
            <w:pPr>
              <w:bidi w:val="0"/>
              <w:spacing w:before="0" w:after="160" w:line="259" w:lineRule="auto"/>
              <w:ind w:left="0" w:right="0" w:firstLine="0"/>
              <w:jc w:val="left"/>
            </w:pPr>
          </w:p>
        </w:tc>
        <w:tc>
          <w:tcPr>
            <w:tcW w:w="6240" w:type="dxa"/>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nil"/>
              <w:right w:val="nil"/>
            </w:tcBorders>
            <w:vAlign w:val="top"/>
          </w:tcPr>
          <w:p>
            <w:pPr>
              <w:spacing w:before="0" w:after="0" w:line="259" w:lineRule="auto"/>
              <w:ind w:left="108" w:right="0" w:firstLine="0"/>
              <w:jc w:val="left"/>
            </w:pPr>
            <w:r>
              <w:rPr>
                <w:rFonts w:cs="Wingdings" w:hAnsi="Wingdings" w:eastAsia="Wingdings" w:ascii="Wingdings"/>
                <w:sz w:val="22"/>
              </w:rPr>
              <w:t xml:space="preserve"></w:t>
            </w:r>
            <w:r>
              <w:rPr>
                <w:rFonts w:cs="Arial" w:hAnsi="Arial" w:eastAsia="Arial" w:ascii="Arial"/>
                <w:sz w:val="22"/>
              </w:rPr>
              <w:t xml:space="preserve"> </w:t>
            </w:r>
          </w:p>
        </w:tc>
        <w:tc>
          <w:tcPr>
            <w:tcW w:w="4777" w:type="dxa"/>
            <w:tcBorders>
              <w:top w:val="nil"/>
              <w:left w:val="nil"/>
              <w:bottom w:val="nil"/>
              <w:right w:val="single" w:sz="4" w:color="000000"/>
            </w:tcBorders>
            <w:vAlign w:val="top"/>
          </w:tcPr>
          <w:p>
            <w:pPr>
              <w:spacing w:before="0" w:after="0" w:line="259" w:lineRule="auto"/>
              <w:ind w:left="0" w:right="0" w:firstLine="0"/>
            </w:pPr>
            <w:r>
              <w:rPr>
                <w:rFonts w:cs="Garamond" w:hAnsi="Garamond" w:eastAsia="Garamond" w:ascii="Garamond"/>
                <w:sz w:val="22"/>
              </w:rPr>
              <w:t xml:space="preserve">Quelles sont les facteurs qui pourraient  favoriser ou non la durabilité des résultats atteints</w:t>
            </w:r>
            <w:r>
              <w:rPr>
                <w:rFonts w:cs="Garamond" w:hAnsi="Garamond" w:eastAsia="Garamond" w:ascii="Garamond"/>
                <w:sz w:val="22"/>
              </w:rPr>
              <w:t xml:space="preserve"> ?  </w:t>
            </w:r>
          </w:p>
        </w:tc>
      </w:tr>
      <w:tr>
        <w:trPr>
          <w:trHeight w:val="1077" w:hRule="atLeast"/>
        </w:trPr>
        <w:tc>
          <w:tcPr>
            <w:tcW w:w="849" w:type="dxa"/>
            <w:tcBorders>
              <w:top w:val="nil"/>
              <w:left w:val="single" w:sz="4" w:color="000000"/>
              <w:bottom w:val="single" w:sz="4" w:color="000000"/>
              <w:right w:val="single" w:sz="4" w:color="000000"/>
            </w:tcBorders>
            <w:shd w:val="clear" w:fill="d9d9d9"/>
            <w:vAlign w:val="top"/>
          </w:tcPr>
          <w:p>
            <w:pPr>
              <w:bidi w:val="0"/>
              <w:spacing w:before="0" w:after="160" w:line="259" w:lineRule="auto"/>
              <w:ind w:left="0" w:right="0" w:firstLine="0"/>
              <w:jc w:val="left"/>
            </w:pPr>
          </w:p>
        </w:tc>
        <w:tc>
          <w:tcPr>
            <w:tcW w:w="2267" w:type="dxa"/>
            <w:tcBorders>
              <w:top w:val="nil"/>
              <w:left w:val="single" w:sz="4" w:color="000000"/>
              <w:bottom w:val="single" w:sz="4" w:color="000000"/>
              <w:right w:val="single" w:sz="4" w:color="000000"/>
            </w:tcBorders>
            <w:shd w:val="clear" w:fill="c6d9f1"/>
            <w:vAlign w:val="top"/>
          </w:tcPr>
          <w:p>
            <w:pPr>
              <w:bidi w:val="0"/>
              <w:spacing w:before="0" w:after="160" w:line="259" w:lineRule="auto"/>
              <w:ind w:left="0" w:right="0" w:firstLine="0"/>
              <w:jc w:val="left"/>
            </w:pPr>
          </w:p>
        </w:tc>
        <w:tc>
          <w:tcPr>
            <w:tcW w:w="6240" w:type="dxa"/>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68" w:type="dxa"/>
            <w:tcBorders>
              <w:top w:val="nil"/>
              <w:left w:val="single" w:sz="4" w:color="000000"/>
              <w:bottom w:val="single" w:sz="4" w:color="000000"/>
              <w:right w:val="nil"/>
            </w:tcBorders>
            <w:vAlign w:val="top"/>
          </w:tcPr>
          <w:p>
            <w:pPr>
              <w:spacing w:before="0" w:after="0" w:line="259" w:lineRule="auto"/>
              <w:ind w:left="108" w:right="0" w:firstLine="0"/>
              <w:jc w:val="left"/>
            </w:pPr>
            <w:r>
              <w:rPr>
                <w:rFonts w:cs="Wingdings" w:hAnsi="Wingdings" w:eastAsia="Wingdings" w:ascii="Wingdings"/>
              </w:rPr>
              <w:t xml:space="preserve"></w:t>
            </w:r>
            <w:r>
              <w:rPr>
                <w:rFonts w:cs="Arial" w:hAnsi="Arial" w:eastAsia="Arial" w:ascii="Arial"/>
              </w:rPr>
              <w:t xml:space="preserve"> </w:t>
            </w:r>
          </w:p>
        </w:tc>
        <w:tc>
          <w:tcPr>
            <w:tcW w:w="4777" w:type="dxa"/>
            <w:tcBorders>
              <w:top w:val="nil"/>
              <w:left w:val="nil"/>
              <w:bottom w:val="single" w:sz="4" w:color="000000"/>
              <w:right w:val="single" w:sz="4" w:color="000000"/>
            </w:tcBorders>
            <w:vAlign w:val="top"/>
          </w:tcPr>
          <w:p>
            <w:pPr>
              <w:spacing w:before="0" w:after="0" w:line="259" w:lineRule="auto"/>
              <w:ind w:left="0" w:right="57" w:firstLine="0"/>
            </w:pPr>
            <w:r>
              <w:rPr>
                <w:rFonts w:cs="Garamond" w:hAnsi="Garamond" w:eastAsia="Garamond" w:ascii="Garamond"/>
              </w:rPr>
              <w:t xml:space="preserve">Quelle est la durabilité des résultats et de leurs impacts en termes de renforcement des capacités des bénéficiaires et des partenaires nationaux, et de développement humain durable.</w:t>
            </w:r>
            <w:r>
              <w:rPr>
                <w:rFonts w:cs="Garamond" w:hAnsi="Garamond" w:eastAsia="Garamond" w:ascii="Garamond"/>
              </w:rPr>
              <w:t xml:space="preserve"> </w:t>
            </w:r>
          </w:p>
        </w:tc>
      </w:tr>
    </w:tbl>
    <w:p>
      <w:pPr>
        <w:spacing w:before="0" w:after="223" w:line="259" w:lineRule="auto"/>
        <w:ind w:left="0" w:right="0" w:firstLine="0"/>
        <w:jc w:val="left"/>
      </w:pPr>
      <w:r>
        <w:rPr>
          <w:rFonts w:cs="Cambria" w:hAnsi="Cambria" w:eastAsia="Cambria" w:ascii="Cambria"/>
          <w:b w:val="1"/>
          <w:sz w:val="22"/>
        </w:rPr>
        <w:t xml:space="preserve"> </w:t>
      </w:r>
    </w:p>
    <w:p>
      <w:pPr>
        <w:spacing w:before="0" w:after="0" w:line="259" w:lineRule="auto"/>
        <w:ind w:left="0" w:right="0" w:firstLine="0"/>
      </w:pPr>
      <w:r>
        <w:rPr>
          <w:rFonts w:cs="Cambria" w:hAnsi="Cambria" w:eastAsia="Cambria" w:ascii="Cambria"/>
          <w:sz w:val="22"/>
        </w:rPr>
        <w:t xml:space="preserve"> 	 </w:t>
      </w:r>
    </w:p>
    <w:p>
      <w:pPr>
        <w:pStyle w:val="heading3"/>
        <w:spacing w:before="0" w:after="10" w:line="249" w:lineRule="auto"/>
        <w:ind w:left="10" w:right="2431"/>
      </w:pPr>
      <w:bookmarkStart w:id="150195" w:name="_Toc150195"/>
      <w:r>
        <w:rPr>
          <w:rFonts w:cs="Times New Roman" w:hAnsi="Times New Roman" w:eastAsia="Times New Roman" w:ascii="Times New Roman"/>
          <w:sz w:val="24"/>
        </w:rPr>
        <w:t xml:space="preserve">A.4. Matrices de documentation de l’exécution budgétaire du programme ART GOLD</w:t>
      </w:r>
      <w:r>
        <w:rPr>
          <w:rFonts w:cs="Times New Roman" w:hAnsi="Times New Roman" w:eastAsia="Times New Roman" w:ascii="Times New Roman"/>
          <w:sz w:val="24"/>
        </w:rPr>
        <w:t xml:space="preserve"> </w:t>
      </w:r>
      <w:bookmarkEnd w:id="150195"/>
    </w:p>
    <w:p>
      <w:pPr>
        <w:spacing w:before="0" w:after="10" w:line="249" w:lineRule="auto"/>
        <w:ind w:left="10" w:right="2431"/>
        <w:jc w:val="left"/>
      </w:pPr>
      <w:r>
        <w:rPr>
          <w:rFonts w:cs="Calibri" w:hAnsi="Calibri" w:eastAsia="Calibri" w:ascii="Calibri"/>
          <w:b w:val="1"/>
          <w:u w:val="single" w:color="000000"/>
        </w:rPr>
        <w:t xml:space="preserve">Tableau 1</w:t>
      </w:r>
      <w:r>
        <w:rPr>
          <w:rFonts w:cs="Calibri" w:hAnsi="Calibri" w:eastAsia="Calibri" w:ascii="Calibri"/>
          <w:b w:val="1"/>
          <w:u w:val="single" w:color="000000"/>
        </w:rPr>
        <w:t xml:space="preserve"> </w:t>
      </w:r>
      <w:r>
        <w:rPr>
          <w:rFonts w:cs="Calibri" w:hAnsi="Calibri" w:eastAsia="Calibri" w:ascii="Calibri"/>
          <w:b w:val="1"/>
          <w:u w:val="single" w:color="000000"/>
        </w:rPr>
        <w:t xml:space="preserve">: Approche Composantes/Produits</w:t>
      </w:r>
      <w:r>
        <w:rPr>
          <w:rFonts w:cs="Calibri" w:hAnsi="Calibri" w:eastAsia="Calibri" w:ascii="Calibri"/>
          <w:b w:val="1"/>
        </w:rPr>
        <w:t xml:space="preserve"> </w:t>
      </w:r>
    </w:p>
    <w:tbl>
      <w:tblPr>
        <w:tblStyle w:val="TableGrid"/>
        <w:tblW w:w="15593" w:type="dxa"/>
        <w:tblInd w:w="-708" w:type="dxa"/>
        <w:tblCellMar>
          <w:top w:w="8" w:type="dxa"/>
          <w:left w:w="106" w:type="dxa"/>
          <w:bottom w:w="0" w:type="dxa"/>
          <w:right w:w="74" w:type="dxa"/>
        </w:tblCellMar>
      </w:tblPr>
      <w:tblGrid>
        <w:gridCol w:w="487"/>
        <w:gridCol w:w="2540"/>
        <w:gridCol w:w="545"/>
        <w:gridCol w:w="559"/>
        <w:gridCol w:w="572"/>
        <w:gridCol w:w="857"/>
        <w:gridCol w:w="545"/>
        <w:gridCol w:w="557"/>
        <w:gridCol w:w="569"/>
        <w:gridCol w:w="857"/>
        <w:gridCol w:w="546"/>
        <w:gridCol w:w="556"/>
        <w:gridCol w:w="566"/>
        <w:gridCol w:w="858"/>
        <w:gridCol w:w="546"/>
        <w:gridCol w:w="552"/>
        <w:gridCol w:w="567"/>
        <w:gridCol w:w="857"/>
        <w:gridCol w:w="523"/>
        <w:gridCol w:w="533"/>
        <w:gridCol w:w="545"/>
        <w:gridCol w:w="857"/>
      </w:tblGrid>
      <w:tr>
        <w:trPr>
          <w:trHeight w:val="268" w:hRule="atLeast"/>
        </w:trPr>
        <w:tc>
          <w:tcPr>
            <w:tcW w:w="487" w:type="dxa"/>
            <w:vMerge w:val="restart"/>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0" w:right="0" w:firstLine="0"/>
              <w:jc w:val="left"/>
            </w:pPr>
            <w:r>
              <w:rPr>
                <w:rFonts w:cs="Garamond" w:hAnsi="Garamond" w:eastAsia="Garamond" w:ascii="Garamond"/>
                <w:sz w:val="20"/>
              </w:rPr>
              <w:t xml:space="preserve">N°</w:t>
            </w:r>
            <w:r>
              <w:rPr>
                <w:rFonts w:cs="Garamond" w:hAnsi="Garamond" w:eastAsia="Garamond" w:ascii="Garamond"/>
                <w:sz w:val="20"/>
              </w:rPr>
              <w:t xml:space="preserve"> </w:t>
            </w:r>
          </w:p>
        </w:tc>
        <w:tc>
          <w:tcPr>
            <w:tcW w:w="2540" w:type="dxa"/>
            <w:vMerge w:val="restart"/>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2" w:right="0" w:firstLine="0"/>
              <w:jc w:val="left"/>
            </w:pPr>
            <w:r>
              <w:rPr>
                <w:rFonts w:cs="Garamond" w:hAnsi="Garamond" w:eastAsia="Garamond" w:ascii="Garamond"/>
                <w:sz w:val="20"/>
              </w:rPr>
              <w:t xml:space="preserve">Produits (1</w:t>
            </w:r>
            <w:r>
              <w:rPr>
                <w:rFonts w:cs="Garamond" w:hAnsi="Garamond" w:eastAsia="Garamond" w:ascii="Garamond"/>
                <w:sz w:val="20"/>
              </w:rPr>
              <w:t xml:space="preserve">-</w:t>
            </w:r>
            <w:r>
              <w:rPr>
                <w:rFonts w:cs="Garamond" w:hAnsi="Garamond" w:eastAsia="Garamond" w:ascii="Garamond"/>
                <w:sz w:val="20"/>
              </w:rPr>
              <w:t xml:space="preserve">3)</w:t>
            </w:r>
            <w:r>
              <w:rPr>
                <w:rFonts w:cs="Garamond" w:hAnsi="Garamond" w:eastAsia="Garamond" w:ascii="Garamond"/>
                <w:sz w:val="20"/>
              </w:rPr>
              <w:t xml:space="preserve"> </w:t>
            </w:r>
          </w:p>
        </w:tc>
        <w:tc>
          <w:tcPr>
            <w:tcW w:w="3077" w:type="dxa"/>
            <w:gridSpan w:val="5"/>
            <w:tcBorders>
              <w:top w:val="single" w:sz="4" w:color="000000"/>
              <w:left w:val="single" w:sz="4" w:color="000000"/>
              <w:bottom w:val="single" w:sz="4" w:color="000000"/>
              <w:right w:val="nil"/>
            </w:tcBorders>
            <w:shd w:val="clear" w:fill="c6d9f1"/>
            <w:vAlign w:val="top"/>
          </w:tcPr>
          <w:p>
            <w:pPr>
              <w:bidi w:val="0"/>
              <w:spacing w:before="0" w:after="160" w:line="259" w:lineRule="auto"/>
              <w:ind w:left="0" w:right="0" w:firstLine="0"/>
              <w:jc w:val="left"/>
            </w:pPr>
          </w:p>
        </w:tc>
        <w:tc>
          <w:tcPr>
            <w:tcW w:w="1126" w:type="dxa"/>
            <w:gridSpan w:val="2"/>
            <w:tcBorders>
              <w:top w:val="single" w:sz="4" w:color="000000"/>
              <w:left w:val="nil"/>
              <w:bottom w:val="single" w:sz="4" w:color="000000"/>
              <w:right w:val="nil"/>
            </w:tcBorders>
            <w:shd w:val="clear" w:fill="c6d9f1"/>
            <w:vAlign w:val="top"/>
          </w:tcPr>
          <w:p>
            <w:pPr>
              <w:bidi w:val="0"/>
              <w:spacing w:before="0" w:after="160" w:line="259" w:lineRule="auto"/>
              <w:ind w:left="0" w:right="0" w:firstLine="0"/>
              <w:jc w:val="left"/>
            </w:pPr>
          </w:p>
        </w:tc>
        <w:tc>
          <w:tcPr>
            <w:tcW w:w="1403" w:type="dxa"/>
            <w:gridSpan w:val="2"/>
            <w:tcBorders>
              <w:top w:val="single" w:sz="4" w:color="000000"/>
              <w:left w:val="nil"/>
              <w:bottom w:val="single" w:sz="4" w:color="000000"/>
              <w:right w:val="nil"/>
            </w:tcBorders>
            <w:shd w:val="clear" w:fill="c6d9f1"/>
            <w:vAlign w:val="top"/>
          </w:tcPr>
          <w:p>
            <w:pPr>
              <w:spacing w:before="0" w:after="0" w:line="259" w:lineRule="auto"/>
              <w:ind w:left="451" w:right="0" w:firstLine="0"/>
              <w:jc w:val="left"/>
            </w:pPr>
            <w:r>
              <w:rPr>
                <w:rFonts w:cs="Garamond" w:hAnsi="Garamond" w:eastAsia="Garamond" w:ascii="Garamond"/>
                <w:sz w:val="20"/>
              </w:rPr>
              <w:t xml:space="preserve">Zonage</w:t>
            </w:r>
            <w:r>
              <w:rPr>
                <w:rFonts w:cs="Garamond" w:hAnsi="Garamond" w:eastAsia="Garamond" w:ascii="Garamond"/>
                <w:sz w:val="20"/>
              </w:rPr>
              <w:t xml:space="preserve"> </w:t>
            </w:r>
          </w:p>
        </w:tc>
        <w:tc>
          <w:tcPr>
            <w:tcW w:w="1122" w:type="dxa"/>
            <w:gridSpan w:val="2"/>
            <w:tcBorders>
              <w:top w:val="single" w:sz="4" w:color="000000"/>
              <w:left w:val="nil"/>
              <w:bottom w:val="single" w:sz="4" w:color="000000"/>
              <w:right w:val="nil"/>
            </w:tcBorders>
            <w:shd w:val="clear" w:fill="c6d9f1"/>
            <w:vAlign w:val="top"/>
          </w:tcPr>
          <w:p>
            <w:pPr>
              <w:bidi w:val="0"/>
              <w:spacing w:before="0" w:after="160" w:line="259" w:lineRule="auto"/>
              <w:ind w:left="0" w:right="0" w:firstLine="0"/>
              <w:jc w:val="left"/>
            </w:pPr>
          </w:p>
        </w:tc>
        <w:tc>
          <w:tcPr>
            <w:tcW w:w="858" w:type="dxa"/>
            <w:tcBorders>
              <w:top w:val="single" w:sz="4" w:color="000000"/>
              <w:left w:val="nil"/>
              <w:bottom w:val="single" w:sz="4" w:color="000000"/>
              <w:right w:val="nil"/>
            </w:tcBorders>
            <w:shd w:val="clear" w:fill="c6d9f1"/>
            <w:vAlign w:val="top"/>
          </w:tcPr>
          <w:p>
            <w:pPr>
              <w:bidi w:val="0"/>
              <w:spacing w:before="0" w:after="160" w:line="259" w:lineRule="auto"/>
              <w:ind w:left="0" w:right="0" w:firstLine="0"/>
              <w:jc w:val="left"/>
            </w:pPr>
          </w:p>
        </w:tc>
        <w:tc>
          <w:tcPr>
            <w:tcW w:w="546" w:type="dxa"/>
            <w:tcBorders>
              <w:top w:val="single" w:sz="4" w:color="000000"/>
              <w:left w:val="nil"/>
              <w:bottom w:val="single" w:sz="4" w:color="000000"/>
              <w:right w:val="nil"/>
            </w:tcBorders>
            <w:shd w:val="clear" w:fill="c6d9f1"/>
            <w:vAlign w:val="top"/>
          </w:tcPr>
          <w:p>
            <w:pPr>
              <w:bidi w:val="0"/>
              <w:spacing w:before="0" w:after="160" w:line="259" w:lineRule="auto"/>
              <w:ind w:left="0" w:right="0" w:firstLine="0"/>
              <w:jc w:val="left"/>
            </w:pPr>
          </w:p>
        </w:tc>
        <w:tc>
          <w:tcPr>
            <w:tcW w:w="1976" w:type="dxa"/>
            <w:gridSpan w:val="3"/>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c>
          <w:tcPr>
            <w:tcW w:w="1601" w:type="dxa"/>
            <w:gridSpan w:val="3"/>
            <w:tcBorders>
              <w:top w:val="single" w:sz="4" w:color="000000"/>
              <w:left w:val="single" w:sz="4" w:color="000000"/>
              <w:bottom w:val="single" w:sz="4" w:color="000000"/>
              <w:right w:val="nil"/>
            </w:tcBorders>
            <w:shd w:val="clear" w:fill="c6d9f1"/>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r>
      <w:tr>
        <w:trPr>
          <w:trHeight w:val="26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533" w:type="dxa"/>
            <w:gridSpan w:val="4"/>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0" w:right="33" w:firstLine="0"/>
              <w:jc w:val="center"/>
            </w:pPr>
            <w:r>
              <w:rPr>
                <w:rFonts w:cs="Garamond" w:hAnsi="Garamond" w:eastAsia="Garamond" w:ascii="Garamond"/>
                <w:sz w:val="20"/>
              </w:rPr>
              <w:t xml:space="preserve">Assaba</w:t>
            </w: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nil"/>
            </w:tcBorders>
            <w:shd w:val="clear" w:fill="c6d9f1"/>
            <w:vAlign w:val="top"/>
          </w:tcPr>
          <w:p>
            <w:pPr>
              <w:bidi w:val="0"/>
              <w:spacing w:before="0" w:after="160" w:line="259" w:lineRule="auto"/>
              <w:ind w:left="0" w:right="0" w:firstLine="0"/>
              <w:jc w:val="left"/>
            </w:pPr>
          </w:p>
        </w:tc>
        <w:tc>
          <w:tcPr>
            <w:tcW w:w="1126" w:type="dxa"/>
            <w:gridSpan w:val="2"/>
            <w:tcBorders>
              <w:top w:val="single" w:sz="4" w:color="000000"/>
              <w:left w:val="nil"/>
              <w:bottom w:val="single" w:sz="4" w:color="000000"/>
              <w:right w:val="nil"/>
            </w:tcBorders>
            <w:shd w:val="clear" w:fill="c6d9f1"/>
            <w:vAlign w:val="top"/>
          </w:tcPr>
          <w:p>
            <w:pPr>
              <w:spacing w:before="0" w:after="0" w:line="259" w:lineRule="auto"/>
              <w:ind w:left="0" w:right="61" w:firstLine="0"/>
              <w:jc w:val="right"/>
            </w:pPr>
            <w:r>
              <w:rPr>
                <w:rFonts w:cs="Garamond" w:hAnsi="Garamond" w:eastAsia="Garamond" w:ascii="Garamond"/>
                <w:sz w:val="20"/>
              </w:rPr>
              <w:t xml:space="preserve">Brakna</w:t>
            </w:r>
            <w:r>
              <w:rPr>
                <w:rFonts w:cs="Garamond" w:hAnsi="Garamond" w:eastAsia="Garamond" w:ascii="Garamond"/>
                <w:sz w:val="20"/>
              </w:rPr>
              <w:t xml:space="preserve"> </w:t>
            </w:r>
          </w:p>
        </w:tc>
        <w:tc>
          <w:tcPr>
            <w:tcW w:w="857" w:type="dxa"/>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c>
          <w:tcPr>
            <w:tcW w:w="546" w:type="dxa"/>
            <w:tcBorders>
              <w:top w:val="single" w:sz="4" w:color="000000"/>
              <w:left w:val="single" w:sz="4" w:color="000000"/>
              <w:bottom w:val="single" w:sz="4" w:color="000000"/>
              <w:right w:val="nil"/>
            </w:tcBorders>
            <w:shd w:val="clear" w:fill="c6d9f1"/>
            <w:vAlign w:val="top"/>
          </w:tcPr>
          <w:p>
            <w:pPr>
              <w:bidi w:val="0"/>
              <w:spacing w:before="0" w:after="160" w:line="259" w:lineRule="auto"/>
              <w:ind w:left="0" w:right="0" w:firstLine="0"/>
              <w:jc w:val="left"/>
            </w:pPr>
          </w:p>
        </w:tc>
        <w:tc>
          <w:tcPr>
            <w:tcW w:w="1122" w:type="dxa"/>
            <w:gridSpan w:val="2"/>
            <w:tcBorders>
              <w:top w:val="single" w:sz="4" w:color="000000"/>
              <w:left w:val="nil"/>
              <w:bottom w:val="single" w:sz="4" w:color="000000"/>
              <w:right w:val="nil"/>
            </w:tcBorders>
            <w:shd w:val="clear" w:fill="c6d9f1"/>
            <w:vAlign w:val="top"/>
          </w:tcPr>
          <w:p>
            <w:pPr>
              <w:spacing w:before="0" w:after="0" w:line="259" w:lineRule="auto"/>
              <w:ind w:left="0" w:right="56" w:firstLine="0"/>
              <w:jc w:val="right"/>
            </w:pPr>
            <w:r>
              <w:rPr>
                <w:rFonts w:cs="Garamond" w:hAnsi="Garamond" w:eastAsia="Garamond" w:ascii="Garamond"/>
                <w:sz w:val="20"/>
              </w:rPr>
              <w:t xml:space="preserve">Gorgol</w:t>
            </w:r>
            <w:r>
              <w:rPr>
                <w:rFonts w:cs="Garamond" w:hAnsi="Garamond" w:eastAsia="Garamond" w:ascii="Garamond"/>
                <w:sz w:val="20"/>
              </w:rPr>
              <w:t xml:space="preserve"> </w:t>
            </w:r>
          </w:p>
        </w:tc>
        <w:tc>
          <w:tcPr>
            <w:tcW w:w="858" w:type="dxa"/>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c>
          <w:tcPr>
            <w:tcW w:w="546" w:type="dxa"/>
            <w:tcBorders>
              <w:top w:val="single" w:sz="4" w:color="000000"/>
              <w:left w:val="single" w:sz="4" w:color="000000"/>
              <w:bottom w:val="single" w:sz="4" w:color="000000"/>
              <w:right w:val="nil"/>
            </w:tcBorders>
            <w:shd w:val="clear" w:fill="c6d9f1"/>
            <w:vAlign w:val="top"/>
          </w:tcPr>
          <w:p>
            <w:pPr>
              <w:bidi w:val="0"/>
              <w:spacing w:before="0" w:after="160" w:line="259" w:lineRule="auto"/>
              <w:ind w:left="0" w:right="0" w:firstLine="0"/>
              <w:jc w:val="left"/>
            </w:pPr>
          </w:p>
        </w:tc>
        <w:tc>
          <w:tcPr>
            <w:tcW w:w="1976" w:type="dxa"/>
            <w:gridSpan w:val="3"/>
            <w:tcBorders>
              <w:top w:val="single" w:sz="4" w:color="000000"/>
              <w:left w:val="nil"/>
              <w:bottom w:val="single" w:sz="4" w:color="000000"/>
              <w:right w:val="single" w:sz="4" w:color="000000"/>
            </w:tcBorders>
            <w:shd w:val="clear" w:fill="c6d9f1"/>
            <w:vAlign w:val="top"/>
          </w:tcPr>
          <w:p>
            <w:pPr>
              <w:spacing w:before="0" w:after="0" w:line="259" w:lineRule="auto"/>
              <w:ind w:left="130" w:right="0" w:firstLine="0"/>
              <w:jc w:val="left"/>
            </w:pPr>
            <w:r>
              <w:rPr>
                <w:rFonts w:cs="Garamond" w:hAnsi="Garamond" w:eastAsia="Garamond" w:ascii="Garamond"/>
                <w:sz w:val="20"/>
              </w:rPr>
              <w:t xml:space="preserve">Guidimakha</w:t>
            </w:r>
            <w:r>
              <w:rPr>
                <w:rFonts w:cs="Garamond" w:hAnsi="Garamond" w:eastAsia="Garamond" w:ascii="Garamond"/>
                <w:sz w:val="20"/>
              </w:rPr>
              <w:t xml:space="preserve"> </w:t>
            </w:r>
          </w:p>
        </w:tc>
        <w:tc>
          <w:tcPr>
            <w:tcW w:w="1601" w:type="dxa"/>
            <w:gridSpan w:val="3"/>
            <w:tcBorders>
              <w:top w:val="single" w:sz="4" w:color="000000"/>
              <w:left w:val="single" w:sz="4" w:color="000000"/>
              <w:bottom w:val="single" w:sz="4" w:color="000000"/>
              <w:right w:val="nil"/>
            </w:tcBorders>
            <w:shd w:val="clear" w:fill="c6d9f1"/>
            <w:vAlign w:val="top"/>
          </w:tcPr>
          <w:p>
            <w:pPr>
              <w:spacing w:before="0" w:after="0" w:line="259" w:lineRule="auto"/>
              <w:ind w:left="2" w:right="0" w:firstLine="0"/>
              <w:jc w:val="left"/>
            </w:pPr>
            <w:r>
              <w:rPr>
                <w:rFonts w:cs="Garamond" w:hAnsi="Garamond" w:eastAsia="Garamond" w:ascii="Garamond"/>
                <w:sz w:val="20"/>
              </w:rPr>
              <w:t xml:space="preserve">ART GOLD</w:t>
            </w:r>
            <w:r>
              <w:rPr>
                <w:rFonts w:cs="Garamond" w:hAnsi="Garamond" w:eastAsia="Garamond" w:ascii="Garamond"/>
                <w:sz w:val="20"/>
              </w:rPr>
              <w:t xml:space="preserve"> </w:t>
            </w:r>
          </w:p>
        </w:tc>
        <w:tc>
          <w:tcPr>
            <w:tcW w:w="857" w:type="dxa"/>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r>
      <w:tr>
        <w:trPr>
          <w:trHeight w:val="269" w:hRule="atLeast"/>
        </w:trPr>
        <w:tc>
          <w:tcPr>
            <w:vMerge w:val="continue"/>
            <w:tcBorders>
              <w:top w:val="nil"/>
              <w:left w:val="single" w:sz="4" w:color="000000"/>
              <w:bottom w:val="single" w:sz="4" w:color="000000"/>
              <w:right w:val="single" w:sz="4" w:color="000000"/>
            </w:tcBorders>
            <w:vAlign w:val="bottom"/>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r>
      <w:tr>
        <w:trPr>
          <w:trHeight w:val="269" w:hRule="atLeast"/>
        </w:trPr>
        <w:tc>
          <w:tcPr>
            <w:tcW w:w="487" w:type="dxa"/>
            <w:vMerge w:val="restart"/>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0" w:right="0" w:firstLine="0"/>
              <w:jc w:val="left"/>
            </w:pPr>
            <w:r>
              <w:rPr>
                <w:rFonts w:cs="Garamond" w:hAnsi="Garamond" w:eastAsia="Garamond" w:ascii="Garamond"/>
                <w:sz w:val="20"/>
              </w:rPr>
              <w:t xml:space="preserve">1.</w:t>
            </w:r>
            <w:r>
              <w:rPr>
                <w:rFonts w:cs="Garamond" w:hAnsi="Garamond" w:eastAsia="Garamond" w:ascii="Garamond"/>
                <w:sz w:val="20"/>
              </w:rPr>
              <w:t xml:space="preserve"> </w:t>
            </w:r>
          </w:p>
        </w:tc>
        <w:tc>
          <w:tcPr>
            <w:tcW w:w="2540" w:type="dxa"/>
            <w:vMerge w:val="restart"/>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2" w:right="27" w:firstLine="0"/>
              <w:jc w:val="left"/>
            </w:pPr>
            <w:r>
              <w:rPr>
                <w:rFonts w:cs="Arial" w:hAnsi="Arial" w:eastAsia="Arial" w:ascii="Arial"/>
                <w:i w:val="1"/>
                <w:sz w:val="20"/>
              </w:rPr>
              <w:t xml:space="preserve">Un mécanisme participatif de concertation pour la planification, l’implémentation et le suivi du développement humain au niveau régional est opérationnel. </w:t>
            </w:r>
            <w:r>
              <w:rPr>
                <w:rFonts w:cs="Arial" w:hAnsi="Arial" w:eastAsia="Arial" w:ascii="Arial"/>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545"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center"/>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1"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1"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tcW w:w="487" w:type="dxa"/>
            <w:vMerge w:val="restart"/>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0" w:right="0" w:firstLine="0"/>
              <w:jc w:val="left"/>
            </w:pPr>
            <w:r>
              <w:rPr>
                <w:rFonts w:cs="Garamond" w:hAnsi="Garamond" w:eastAsia="Garamond" w:ascii="Garamond"/>
                <w:sz w:val="20"/>
              </w:rPr>
              <w:t xml:space="preserve">2.</w:t>
            </w:r>
            <w:r>
              <w:rPr>
                <w:rFonts w:cs="Garamond" w:hAnsi="Garamond" w:eastAsia="Garamond" w:ascii="Garamond"/>
                <w:sz w:val="20"/>
              </w:rPr>
              <w:t xml:space="preserve"> </w:t>
            </w:r>
          </w:p>
        </w:tc>
        <w:tc>
          <w:tcPr>
            <w:tcW w:w="2540" w:type="dxa"/>
            <w:vMerge w:val="restart"/>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2" w:right="0" w:firstLine="0"/>
              <w:jc w:val="left"/>
            </w:pPr>
            <w:r>
              <w:rPr>
                <w:rFonts w:cs="Arial" w:hAnsi="Arial" w:eastAsia="Arial" w:ascii="Arial"/>
                <w:i w:val="1"/>
                <w:sz w:val="20"/>
              </w:rPr>
              <w:t xml:space="preserve">Les dispositifs de planification participative au niveau régional sont opérationnels. </w:t>
            </w:r>
            <w:r>
              <w:rPr>
                <w:rFonts w:cs="Arial" w:hAnsi="Arial" w:eastAsia="Arial" w:ascii="Arial"/>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bottom"/>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528"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center"/>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1"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1"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tcW w:w="487" w:type="dxa"/>
            <w:vMerge w:val="restart"/>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0" w:right="0" w:firstLine="0"/>
              <w:jc w:val="left"/>
            </w:pPr>
            <w:r>
              <w:rPr>
                <w:rFonts w:cs="Garamond" w:hAnsi="Garamond" w:eastAsia="Garamond" w:ascii="Garamond"/>
                <w:sz w:val="20"/>
              </w:rPr>
              <w:t xml:space="preserve">3.</w:t>
            </w:r>
            <w:r>
              <w:rPr>
                <w:rFonts w:cs="Garamond" w:hAnsi="Garamond" w:eastAsia="Garamond" w:ascii="Garamond"/>
                <w:sz w:val="20"/>
              </w:rPr>
              <w:t xml:space="preserve"> </w:t>
            </w:r>
          </w:p>
        </w:tc>
        <w:tc>
          <w:tcPr>
            <w:tcW w:w="2540" w:type="dxa"/>
            <w:vMerge w:val="restart"/>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2" w:right="6" w:firstLine="0"/>
              <w:jc w:val="left"/>
            </w:pPr>
            <w:r>
              <w:rPr>
                <w:rFonts w:cs="Arial" w:hAnsi="Arial" w:eastAsia="Arial" w:ascii="Arial"/>
                <w:i w:val="1"/>
                <w:sz w:val="20"/>
              </w:rPr>
              <w:t xml:space="preserve">Des partenariats stratégiques promouvant le partage des connaissances et des bonnes pratiques en appui au développement régional sont mis en place. </w:t>
            </w:r>
            <w:r>
              <w:rPr>
                <w:rFonts w:cs="Arial" w:hAnsi="Arial" w:eastAsia="Arial" w:ascii="Arial"/>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528"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center"/>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1"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1"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tcW w:w="487" w:type="dxa"/>
            <w:vMerge w:val="restart"/>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0" w:right="0" w:firstLine="0"/>
              <w:jc w:val="left"/>
            </w:pPr>
            <w:r>
              <w:rPr>
                <w:rFonts w:cs="Garamond" w:hAnsi="Garamond" w:eastAsia="Garamond" w:ascii="Garamond"/>
                <w:sz w:val="20"/>
              </w:rPr>
              <w:t xml:space="preserve">5.</w:t>
            </w:r>
            <w:r>
              <w:rPr>
                <w:rFonts w:cs="Garamond" w:hAnsi="Garamond" w:eastAsia="Garamond" w:ascii="Garamond"/>
                <w:sz w:val="20"/>
              </w:rPr>
              <w:t xml:space="preserve"> </w:t>
            </w:r>
          </w:p>
        </w:tc>
        <w:tc>
          <w:tcPr>
            <w:tcW w:w="2540" w:type="dxa"/>
            <w:vMerge w:val="restart"/>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2" w:right="0" w:firstLine="0"/>
              <w:jc w:val="left"/>
            </w:pPr>
            <w:r>
              <w:rPr>
                <w:rFonts w:cs="Garamond" w:hAnsi="Garamond" w:eastAsia="Garamond" w:ascii="Garamond"/>
                <w:sz w:val="20"/>
              </w:rPr>
              <w:t xml:space="preserve">ART GOLD</w:t>
            </w: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An</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Pv.</w:t>
            </w: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Ex.</w:t>
            </w: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Tx.Ex.</w:t>
            </w: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12</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13</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26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Garamond" w:hAnsi="Garamond" w:eastAsia="Garamond" w:ascii="Garamond"/>
                <w:sz w:val="20"/>
              </w:rPr>
              <w:t xml:space="preserve"> </w:t>
            </w:r>
          </w:p>
        </w:tc>
      </w:tr>
      <w:tr>
        <w:trPr>
          <w:trHeight w:val="526"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9"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72"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69"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6" w:type="dxa"/>
            <w:tcBorders>
              <w:top w:val="single" w:sz="4" w:color="000000"/>
              <w:left w:val="single" w:sz="4" w:color="000000"/>
              <w:bottom w:val="single" w:sz="4" w:color="000000"/>
              <w:right w:val="single" w:sz="4" w:color="000000"/>
            </w:tcBorders>
            <w:vAlign w:val="center"/>
          </w:tcPr>
          <w:p>
            <w:pPr>
              <w:spacing w:before="0" w:after="0" w:line="259" w:lineRule="auto"/>
              <w:ind w:left="1" w:right="0" w:firstLine="0"/>
              <w:jc w:val="left"/>
            </w:pPr>
            <w:r>
              <w:rPr>
                <w:rFonts w:cs="Garamond" w:hAnsi="Garamond" w:eastAsia="Garamond" w:ascii="Garamond"/>
                <w:sz w:val="20"/>
              </w:rPr>
              <w:t xml:space="preserve"> </w:t>
            </w:r>
          </w:p>
        </w:tc>
        <w:tc>
          <w:tcPr>
            <w:tcW w:w="566"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8"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1"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1"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52"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67"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2" w:right="0" w:firstLine="0"/>
              <w:jc w:val="left"/>
            </w:pPr>
            <w:r>
              <w:rPr>
                <w:rFonts w:cs="Garamond" w:hAnsi="Garamond" w:eastAsia="Garamond" w:ascii="Garamond"/>
                <w:sz w:val="20"/>
              </w:rPr>
              <w:t xml:space="preserve"> </w:t>
            </w:r>
          </w:p>
        </w:tc>
        <w:tc>
          <w:tcPr>
            <w:tcW w:w="523" w:type="dxa"/>
            <w:tcBorders>
              <w:top w:val="single" w:sz="4" w:color="000000"/>
              <w:left w:val="single" w:sz="4" w:color="000000"/>
              <w:bottom w:val="single" w:sz="4" w:color="000000"/>
              <w:right w:val="single" w:sz="4" w:color="000000"/>
            </w:tcBorders>
            <w:shd w:val="clear" w:fill="f2f2f2"/>
            <w:vAlign w:val="top"/>
          </w:tcPr>
          <w:p>
            <w:pPr>
              <w:spacing w:before="0" w:after="15" w:line="259" w:lineRule="auto"/>
              <w:ind w:left="2" w:right="0" w:firstLine="0"/>
              <w:jc w:val="left"/>
            </w:pPr>
            <w:r>
              <w:rPr>
                <w:rFonts w:cs="Garamond" w:hAnsi="Garamond" w:eastAsia="Garamond" w:ascii="Garamond"/>
                <w:sz w:val="20"/>
              </w:rPr>
              <w:t xml:space="preserve">11</w:t>
            </w:r>
            <w:r>
              <w:rPr>
                <w:rFonts w:cs="Garamond" w:hAnsi="Garamond" w:eastAsia="Garamond" w:ascii="Garamond"/>
                <w:sz w:val="20"/>
              </w:rPr>
              <w:t xml:space="preserve">-</w:t>
            </w:r>
          </w:p>
          <w:p>
            <w:pPr>
              <w:spacing w:before="0" w:after="0" w:line="259" w:lineRule="auto"/>
              <w:ind w:left="2" w:right="0" w:firstLine="0"/>
              <w:jc w:val="left"/>
            </w:pPr>
            <w:r>
              <w:rPr>
                <w:rFonts w:cs="Garamond" w:hAnsi="Garamond" w:eastAsia="Garamond" w:ascii="Garamond"/>
                <w:sz w:val="20"/>
              </w:rPr>
              <w:t xml:space="preserve">14</w:t>
            </w:r>
            <w:r>
              <w:rPr>
                <w:rFonts w:cs="Garamond" w:hAnsi="Garamond" w:eastAsia="Garamond" w:ascii="Garamond"/>
                <w:sz w:val="20"/>
              </w:rPr>
              <w:t xml:space="preserve"> </w:t>
            </w:r>
          </w:p>
        </w:tc>
        <w:tc>
          <w:tcPr>
            <w:tcW w:w="533"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545"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left"/>
            </w:pPr>
            <w:r>
              <w:rPr>
                <w:rFonts w:cs="Garamond" w:hAnsi="Garamond" w:eastAsia="Garamond" w:ascii="Garamond"/>
                <w:sz w:val="20"/>
              </w:rPr>
              <w:t xml:space="preserve"> </w:t>
            </w:r>
          </w:p>
        </w:tc>
        <w:tc>
          <w:tcPr>
            <w:tcW w:w="857" w:type="dxa"/>
            <w:tcBorders>
              <w:top w:val="single" w:sz="4" w:color="000000"/>
              <w:left w:val="single" w:sz="4" w:color="000000"/>
              <w:bottom w:val="single" w:sz="4" w:color="000000"/>
              <w:right w:val="single" w:sz="4" w:color="000000"/>
            </w:tcBorders>
            <w:shd w:val="clear" w:fill="f2f2f2"/>
            <w:vAlign w:val="center"/>
          </w:tcPr>
          <w:p>
            <w:pPr>
              <w:spacing w:before="0" w:after="0" w:line="259" w:lineRule="auto"/>
              <w:ind w:left="2" w:right="0" w:firstLine="0"/>
              <w:jc w:val="left"/>
            </w:pPr>
            <w:r>
              <w:rPr>
                <w:rFonts w:cs="Garamond" w:hAnsi="Garamond" w:eastAsia="Garamond" w:ascii="Garamond"/>
                <w:sz w:val="20"/>
              </w:rPr>
              <w:t xml:space="preserve"> </w:t>
            </w:r>
          </w:p>
        </w:tc>
      </w:tr>
    </w:tbl>
    <w:p>
      <w:pPr>
        <w:spacing w:before="0" w:after="18" w:line="259" w:lineRule="auto"/>
        <w:ind w:left="0" w:right="0" w:firstLine="0"/>
        <w:jc w:val="left"/>
      </w:pPr>
      <w:r>
        <w:rPr>
          <w:rFonts w:cs="Calibri" w:hAnsi="Calibri" w:eastAsia="Calibri" w:ascii="Calibri"/>
          <w:b w:val="1"/>
          <w:sz w:val="20"/>
        </w:rPr>
        <w:t xml:space="preserve"> </w:t>
      </w:r>
    </w:p>
    <w:p>
      <w:pPr>
        <w:spacing w:before="0" w:after="18" w:line="259" w:lineRule="auto"/>
        <w:ind w:left="-5" w:right="0"/>
        <w:jc w:val="left"/>
      </w:pPr>
      <w:r>
        <w:rPr>
          <w:rFonts w:cs="Calibri" w:hAnsi="Calibri" w:eastAsia="Calibri" w:ascii="Calibri"/>
          <w:b w:val="1"/>
          <w:sz w:val="20"/>
          <w:u w:val="single" w:color="000000"/>
        </w:rPr>
        <w:t xml:space="preserve">Lexique</w:t>
      </w:r>
      <w:r>
        <w:rPr>
          <w:rFonts w:cs="Calibri" w:hAnsi="Calibri" w:eastAsia="Calibri" w:ascii="Calibri"/>
          <w:sz w:val="20"/>
        </w:rPr>
        <w:t xml:space="preserve"> </w:t>
      </w:r>
      <w:r>
        <w:rPr>
          <w:rFonts w:cs="Calibri" w:hAnsi="Calibri" w:eastAsia="Calibri" w:ascii="Calibri"/>
          <w:sz w:val="20"/>
        </w:rPr>
        <w:t xml:space="preserve">: An (Année budgétaire)</w:t>
      </w:r>
      <w:r>
        <w:rPr>
          <w:rFonts w:cs="Calibri" w:hAnsi="Calibri" w:eastAsia="Calibri" w:ascii="Calibri"/>
          <w:sz w:val="20"/>
        </w:rPr>
        <w:t xml:space="preserve"> </w:t>
      </w:r>
      <w:r>
        <w:rPr>
          <w:rFonts w:cs="Calibri" w:hAnsi="Calibri" w:eastAsia="Calibri" w:ascii="Calibri"/>
          <w:sz w:val="20"/>
        </w:rPr>
        <w:t xml:space="preserve">; Pv. (Prévu)</w:t>
      </w:r>
      <w:r>
        <w:rPr>
          <w:rFonts w:cs="Calibri" w:hAnsi="Calibri" w:eastAsia="Calibri" w:ascii="Calibri"/>
          <w:sz w:val="20"/>
        </w:rPr>
        <w:t xml:space="preserve"> </w:t>
      </w:r>
      <w:r>
        <w:rPr>
          <w:rFonts w:cs="Calibri" w:hAnsi="Calibri" w:eastAsia="Calibri" w:ascii="Calibri"/>
          <w:sz w:val="20"/>
        </w:rPr>
        <w:t xml:space="preserve">; Ex. (Exécuté)</w:t>
      </w:r>
      <w:r>
        <w:rPr>
          <w:rFonts w:cs="Calibri" w:hAnsi="Calibri" w:eastAsia="Calibri" w:ascii="Calibri"/>
          <w:sz w:val="20"/>
        </w:rPr>
        <w:t xml:space="preserve"> </w:t>
      </w:r>
      <w:r>
        <w:rPr>
          <w:rFonts w:cs="Calibri" w:hAnsi="Calibri" w:eastAsia="Calibri" w:ascii="Calibri"/>
          <w:sz w:val="20"/>
        </w:rPr>
        <w:t xml:space="preserve">; Tx.Ex. (Taux d’Exécution)</w:t>
      </w:r>
      <w:r>
        <w:rPr>
          <w:rFonts w:cs="Calibri" w:hAnsi="Calibri" w:eastAsia="Calibri" w:ascii="Calibri"/>
          <w:sz w:val="20"/>
        </w:rPr>
        <w:t xml:space="preserve"> </w:t>
      </w:r>
    </w:p>
    <w:p>
      <w:pPr>
        <w:spacing w:before="0" w:after="57" w:line="259" w:lineRule="auto"/>
        <w:ind w:left="0" w:right="0" w:firstLine="0"/>
        <w:jc w:val="left"/>
      </w:pPr>
      <w:r>
        <w:rPr>
          <w:rFonts w:cs="Calibri" w:hAnsi="Calibri" w:eastAsia="Calibri" w:ascii="Calibri"/>
          <w:sz w:val="20"/>
        </w:rPr>
        <w:t xml:space="preserve"> </w:t>
      </w:r>
    </w:p>
    <w:p>
      <w:pPr>
        <w:spacing w:before="0" w:after="20" w:line="259" w:lineRule="auto"/>
        <w:ind w:left="0" w:right="0" w:firstLine="0"/>
        <w:jc w:val="left"/>
      </w:pPr>
      <w:r>
        <w:rPr>
          <w:rFonts w:cs="Calibri" w:hAnsi="Calibri" w:eastAsia="Calibri" w:ascii="Calibri"/>
          <w:b w:val="1"/>
          <w:u w:val="single" w:color="000000"/>
        </w:rPr>
        <w:t xml:space="preserve">Tableau 2</w:t>
      </w:r>
      <w:r>
        <w:rPr>
          <w:rFonts w:cs="Calibri" w:hAnsi="Calibri" w:eastAsia="Calibri" w:ascii="Calibri"/>
          <w:b w:val="1"/>
          <w:u w:val="single" w:color="000000"/>
        </w:rPr>
        <w:t xml:space="preserve"> </w:t>
      </w:r>
      <w:r>
        <w:rPr>
          <w:rFonts w:cs="Calibri" w:hAnsi="Calibri" w:eastAsia="Calibri" w:ascii="Calibri"/>
          <w:b w:val="1"/>
          <w:u w:val="single" w:color="000000"/>
        </w:rPr>
        <w:t xml:space="preserve">: Approche Bailleurs (si pertinent)</w:t>
      </w:r>
      <w:r>
        <w:rPr>
          <w:rFonts w:cs="Calibri" w:hAnsi="Calibri" w:eastAsia="Calibri" w:ascii="Calibri"/>
          <w:b w:val="1"/>
          <w:u w:val="single" w:color="000000"/>
        </w:rPr>
        <w:t xml:space="preserve"> </w:t>
      </w:r>
      <w:r>
        <w:rPr>
          <w:rFonts w:cs="Calibri" w:hAnsi="Calibri" w:eastAsia="Calibri" w:ascii="Calibri"/>
          <w:b w:val="1"/>
          <w:u w:val="single" w:color="000000"/>
        </w:rPr>
        <w:t xml:space="preserve">; ajouter autant de bailleurs que nécessaire en les identifiant</w:t>
      </w:r>
      <w:r>
        <w:rPr>
          <w:rFonts w:cs="Calibri" w:hAnsi="Calibri" w:eastAsia="Calibri" w:ascii="Calibri"/>
          <w:b w:val="1"/>
        </w:rPr>
        <w:t xml:space="preserve"> </w:t>
      </w:r>
    </w:p>
    <w:p>
      <w:pPr>
        <w:spacing w:before="0" w:after="0" w:line="259" w:lineRule="auto"/>
        <w:ind w:left="0" w:right="0" w:firstLine="0"/>
        <w:jc w:val="left"/>
      </w:pPr>
      <w:r>
        <w:rPr>
          <w:rFonts w:cs="Calibri" w:hAnsi="Calibri" w:eastAsia="Calibri" w:ascii="Calibri"/>
          <w:b w:val="1"/>
        </w:rPr>
        <w:t xml:space="preserve"> </w:t>
      </w:r>
    </w:p>
    <w:tbl>
      <w:tblPr>
        <w:tblStyle w:val="TableGrid"/>
        <w:tblW w:w="15593" w:type="dxa"/>
        <w:tblInd w:w="-708" w:type="dxa"/>
        <w:tblCellMar>
          <w:top w:w="8" w:type="dxa"/>
          <w:left w:w="106" w:type="dxa"/>
          <w:bottom w:w="0" w:type="dxa"/>
          <w:right w:w="11" w:type="dxa"/>
        </w:tblCellMar>
      </w:tblPr>
      <w:tblGrid>
        <w:gridCol w:w="463"/>
        <w:gridCol w:w="2468"/>
        <w:gridCol w:w="564"/>
        <w:gridCol w:w="576"/>
        <w:gridCol w:w="576"/>
        <w:gridCol w:w="841"/>
        <w:gridCol w:w="562"/>
        <w:gridCol w:w="574"/>
        <w:gridCol w:w="576"/>
        <w:gridCol w:w="840"/>
        <w:gridCol w:w="562"/>
        <w:gridCol w:w="574"/>
        <w:gridCol w:w="574"/>
        <w:gridCol w:w="840"/>
        <w:gridCol w:w="562"/>
        <w:gridCol w:w="569"/>
        <w:gridCol w:w="572"/>
        <w:gridCol w:w="840"/>
        <w:gridCol w:w="533"/>
        <w:gridCol w:w="545"/>
        <w:gridCol w:w="546"/>
        <w:gridCol w:w="839"/>
      </w:tblGrid>
      <w:tr>
        <w:trPr>
          <w:trHeight w:val="325" w:hRule="atLeast"/>
        </w:trPr>
        <w:tc>
          <w:tcPr>
            <w:tcW w:w="463" w:type="dxa"/>
            <w:vMerge w:val="restart"/>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0" w:right="0" w:firstLine="0"/>
              <w:jc w:val="left"/>
            </w:pPr>
            <w:r>
              <w:rPr>
                <w:rFonts w:cs="Arial" w:hAnsi="Arial" w:eastAsia="Arial" w:ascii="Arial"/>
                <w:sz w:val="22"/>
              </w:rPr>
              <w:t xml:space="preserve">N°</w:t>
            </w:r>
            <w:r>
              <w:rPr>
                <w:rFonts w:cs="Arial" w:hAnsi="Arial" w:eastAsia="Arial" w:ascii="Arial"/>
                <w:sz w:val="22"/>
              </w:rPr>
              <w:t xml:space="preserve"> </w:t>
            </w:r>
          </w:p>
        </w:tc>
        <w:tc>
          <w:tcPr>
            <w:tcW w:w="2468" w:type="dxa"/>
            <w:vMerge w:val="restart"/>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2" w:right="0" w:firstLine="0"/>
              <w:jc w:val="left"/>
            </w:pPr>
            <w:r>
              <w:rPr>
                <w:rFonts w:cs="Arial" w:hAnsi="Arial" w:eastAsia="Arial" w:ascii="Arial"/>
                <w:sz w:val="22"/>
              </w:rPr>
              <w:t xml:space="preserve">Produits (1</w:t>
            </w:r>
            <w:r>
              <w:rPr>
                <w:rFonts w:cs="Arial" w:hAnsi="Arial" w:eastAsia="Arial" w:ascii="Arial"/>
                <w:sz w:val="22"/>
              </w:rPr>
              <w:t xml:space="preserve">-</w:t>
            </w:r>
            <w:r>
              <w:rPr>
                <w:rFonts w:cs="Arial" w:hAnsi="Arial" w:eastAsia="Arial" w:ascii="Arial"/>
                <w:sz w:val="22"/>
              </w:rPr>
              <w:t xml:space="preserve">3)</w:t>
            </w:r>
            <w:r>
              <w:rPr>
                <w:rFonts w:cs="Arial" w:hAnsi="Arial" w:eastAsia="Arial" w:ascii="Arial"/>
                <w:sz w:val="22"/>
              </w:rPr>
              <w:t xml:space="preserve"> </w:t>
            </w:r>
          </w:p>
        </w:tc>
        <w:tc>
          <w:tcPr>
            <w:tcW w:w="564" w:type="dxa"/>
            <w:tcBorders>
              <w:top w:val="single" w:sz="4" w:color="000000"/>
              <w:left w:val="single" w:sz="4" w:color="000000"/>
              <w:bottom w:val="single" w:sz="4" w:color="000000"/>
              <w:right w:val="nil"/>
            </w:tcBorders>
            <w:shd w:val="clear" w:fill="c6d9f1"/>
            <w:vAlign w:val="top"/>
          </w:tcPr>
          <w:p>
            <w:pPr>
              <w:bidi w:val="0"/>
              <w:spacing w:before="0" w:after="160" w:line="259" w:lineRule="auto"/>
              <w:ind w:left="0" w:right="0" w:firstLine="0"/>
              <w:jc w:val="left"/>
            </w:pPr>
          </w:p>
        </w:tc>
        <w:tc>
          <w:tcPr>
            <w:tcW w:w="1152" w:type="dxa"/>
            <w:gridSpan w:val="2"/>
            <w:tcBorders>
              <w:top w:val="single" w:sz="4" w:color="000000"/>
              <w:left w:val="nil"/>
              <w:bottom w:val="single" w:sz="4" w:color="000000"/>
              <w:right w:val="nil"/>
            </w:tcBorders>
            <w:shd w:val="clear" w:fill="c6d9f1"/>
            <w:vAlign w:val="top"/>
          </w:tcPr>
          <w:p>
            <w:pPr>
              <w:bidi w:val="0"/>
              <w:spacing w:before="0" w:after="160" w:line="259" w:lineRule="auto"/>
              <w:ind w:left="0" w:right="0" w:firstLine="0"/>
              <w:jc w:val="left"/>
            </w:pPr>
          </w:p>
        </w:tc>
        <w:tc>
          <w:tcPr>
            <w:tcW w:w="1402" w:type="dxa"/>
            <w:gridSpan w:val="2"/>
            <w:tcBorders>
              <w:top w:val="single" w:sz="4" w:color="000000"/>
              <w:left w:val="nil"/>
              <w:bottom w:val="single" w:sz="4" w:color="000000"/>
              <w:right w:val="nil"/>
            </w:tcBorders>
            <w:shd w:val="clear" w:fill="c6d9f1"/>
            <w:vAlign w:val="top"/>
          </w:tcPr>
          <w:p>
            <w:pPr>
              <w:bidi w:val="0"/>
              <w:spacing w:before="0" w:after="160" w:line="259" w:lineRule="auto"/>
              <w:ind w:left="0" w:right="0" w:firstLine="0"/>
              <w:jc w:val="left"/>
            </w:pPr>
          </w:p>
        </w:tc>
        <w:tc>
          <w:tcPr>
            <w:tcW w:w="1150" w:type="dxa"/>
            <w:gridSpan w:val="2"/>
            <w:tcBorders>
              <w:top w:val="single" w:sz="4" w:color="000000"/>
              <w:left w:val="nil"/>
              <w:bottom w:val="single" w:sz="4" w:color="000000"/>
              <w:right w:val="nil"/>
            </w:tcBorders>
            <w:shd w:val="clear" w:fill="c6d9f1"/>
            <w:vAlign w:val="top"/>
          </w:tcPr>
          <w:p>
            <w:pPr>
              <w:bidi w:val="0"/>
              <w:spacing w:before="0" w:after="160" w:line="259" w:lineRule="auto"/>
              <w:ind w:left="0" w:right="0" w:firstLine="0"/>
              <w:jc w:val="left"/>
            </w:pPr>
          </w:p>
        </w:tc>
        <w:tc>
          <w:tcPr>
            <w:tcW w:w="1402" w:type="dxa"/>
            <w:gridSpan w:val="2"/>
            <w:tcBorders>
              <w:top w:val="single" w:sz="4" w:color="000000"/>
              <w:left w:val="nil"/>
              <w:bottom w:val="single" w:sz="4" w:color="000000"/>
              <w:right w:val="nil"/>
            </w:tcBorders>
            <w:shd w:val="clear" w:fill="c6d9f1"/>
            <w:vAlign w:val="top"/>
          </w:tcPr>
          <w:p>
            <w:pPr>
              <w:spacing w:before="0" w:after="0" w:line="259" w:lineRule="auto"/>
              <w:ind w:left="0" w:right="151" w:firstLine="0"/>
              <w:jc w:val="right"/>
            </w:pPr>
            <w:r>
              <w:rPr>
                <w:rFonts w:cs="Arial" w:hAnsi="Arial" w:eastAsia="Arial" w:ascii="Arial"/>
              </w:rPr>
              <w:t xml:space="preserve">Zonage</w:t>
            </w:r>
            <w:r>
              <w:rPr>
                <w:rFonts w:cs="Arial" w:hAnsi="Arial" w:eastAsia="Arial" w:ascii="Arial"/>
              </w:rPr>
              <w:t xml:space="preserve"> </w:t>
            </w:r>
          </w:p>
        </w:tc>
        <w:tc>
          <w:tcPr>
            <w:tcW w:w="1147" w:type="dxa"/>
            <w:gridSpan w:val="2"/>
            <w:tcBorders>
              <w:top w:val="single" w:sz="4" w:color="000000"/>
              <w:left w:val="nil"/>
              <w:bottom w:val="single" w:sz="4" w:color="000000"/>
              <w:right w:val="nil"/>
            </w:tcBorders>
            <w:shd w:val="clear" w:fill="c6d9f1"/>
            <w:vAlign w:val="top"/>
          </w:tcPr>
          <w:p>
            <w:pPr>
              <w:bidi w:val="0"/>
              <w:spacing w:before="0" w:after="160" w:line="259" w:lineRule="auto"/>
              <w:ind w:left="0" w:right="0" w:firstLine="0"/>
              <w:jc w:val="left"/>
            </w:pPr>
          </w:p>
        </w:tc>
        <w:tc>
          <w:tcPr>
            <w:tcW w:w="840" w:type="dxa"/>
            <w:tcBorders>
              <w:top w:val="single" w:sz="4" w:color="000000"/>
              <w:left w:val="nil"/>
              <w:bottom w:val="single" w:sz="4" w:color="000000"/>
              <w:right w:val="nil"/>
            </w:tcBorders>
            <w:shd w:val="clear" w:fill="c6d9f1"/>
            <w:vAlign w:val="top"/>
          </w:tcPr>
          <w:p>
            <w:pPr>
              <w:bidi w:val="0"/>
              <w:spacing w:before="0" w:after="160" w:line="259" w:lineRule="auto"/>
              <w:ind w:left="0" w:right="0" w:firstLine="0"/>
              <w:jc w:val="left"/>
            </w:pPr>
          </w:p>
        </w:tc>
        <w:tc>
          <w:tcPr>
            <w:tcW w:w="562" w:type="dxa"/>
            <w:tcBorders>
              <w:top w:val="single" w:sz="4" w:color="000000"/>
              <w:left w:val="nil"/>
              <w:bottom w:val="single" w:sz="4" w:color="000000"/>
              <w:right w:val="nil"/>
            </w:tcBorders>
            <w:shd w:val="clear" w:fill="c6d9f1"/>
            <w:vAlign w:val="top"/>
          </w:tcPr>
          <w:p>
            <w:pPr>
              <w:bidi w:val="0"/>
              <w:spacing w:before="0" w:after="160" w:line="259" w:lineRule="auto"/>
              <w:ind w:left="0" w:right="0" w:firstLine="0"/>
              <w:jc w:val="left"/>
            </w:pPr>
          </w:p>
        </w:tc>
        <w:tc>
          <w:tcPr>
            <w:tcW w:w="1981" w:type="dxa"/>
            <w:gridSpan w:val="3"/>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c>
          <w:tcPr>
            <w:tcW w:w="1624" w:type="dxa"/>
            <w:gridSpan w:val="3"/>
            <w:tcBorders>
              <w:top w:val="single" w:sz="4" w:color="000000"/>
              <w:left w:val="single" w:sz="4" w:color="000000"/>
              <w:bottom w:val="single" w:sz="4" w:color="000000"/>
              <w:right w:val="nil"/>
            </w:tcBorders>
            <w:shd w:val="clear" w:fill="c6d9f1"/>
            <w:vAlign w:val="top"/>
          </w:tcPr>
          <w:p>
            <w:pPr>
              <w:spacing w:before="0" w:after="0" w:line="259" w:lineRule="auto"/>
              <w:ind w:left="2" w:right="0" w:firstLine="0"/>
              <w:jc w:val="left"/>
            </w:pPr>
            <w:r>
              <w:rPr>
                <w:rFonts w:cs="Arial" w:hAnsi="Arial" w:eastAsia="Arial" w:ascii="Arial"/>
              </w:rPr>
              <w:t xml:space="preserve"> </w:t>
            </w:r>
          </w:p>
        </w:tc>
        <w:tc>
          <w:tcPr>
            <w:tcW w:w="839" w:type="dxa"/>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r>
      <w:tr>
        <w:trPr>
          <w:trHeight w:val="30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nil"/>
            </w:tcBorders>
            <w:shd w:val="clear" w:fill="c6d9f1"/>
            <w:vAlign w:val="top"/>
          </w:tcPr>
          <w:p>
            <w:pPr>
              <w:bidi w:val="0"/>
              <w:spacing w:before="0" w:after="160" w:line="259" w:lineRule="auto"/>
              <w:ind w:left="0" w:right="0" w:firstLine="0"/>
              <w:jc w:val="left"/>
            </w:pPr>
          </w:p>
        </w:tc>
        <w:tc>
          <w:tcPr>
            <w:tcW w:w="1152" w:type="dxa"/>
            <w:gridSpan w:val="2"/>
            <w:tcBorders>
              <w:top w:val="single" w:sz="4" w:color="000000"/>
              <w:left w:val="nil"/>
              <w:bottom w:val="single" w:sz="4" w:color="000000"/>
              <w:right w:val="nil"/>
            </w:tcBorders>
            <w:shd w:val="clear" w:fill="c6d9f1"/>
            <w:vAlign w:val="top"/>
          </w:tcPr>
          <w:p>
            <w:pPr>
              <w:spacing w:before="0" w:after="0" w:line="259" w:lineRule="auto"/>
              <w:ind w:left="0" w:right="61" w:firstLine="0"/>
              <w:jc w:val="right"/>
            </w:pPr>
            <w:r>
              <w:rPr>
                <w:rFonts w:cs="Arial" w:hAnsi="Arial" w:eastAsia="Arial" w:ascii="Arial"/>
                <w:sz w:val="22"/>
              </w:rPr>
              <w:t xml:space="preserve">Assaba</w:t>
            </w:r>
            <w:r>
              <w:rPr>
                <w:rFonts w:cs="Arial" w:hAnsi="Arial" w:eastAsia="Arial" w:ascii="Arial"/>
                <w:sz w:val="22"/>
              </w:rPr>
              <w:t xml:space="preserve"> </w:t>
            </w:r>
          </w:p>
        </w:tc>
        <w:tc>
          <w:tcPr>
            <w:tcW w:w="841" w:type="dxa"/>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c>
          <w:tcPr>
            <w:tcW w:w="562" w:type="dxa"/>
            <w:tcBorders>
              <w:top w:val="single" w:sz="4" w:color="000000"/>
              <w:left w:val="single" w:sz="4" w:color="000000"/>
              <w:bottom w:val="single" w:sz="4" w:color="000000"/>
              <w:right w:val="nil"/>
            </w:tcBorders>
            <w:shd w:val="clear" w:fill="c6d9f1"/>
            <w:vAlign w:val="top"/>
          </w:tcPr>
          <w:p>
            <w:pPr>
              <w:bidi w:val="0"/>
              <w:spacing w:before="0" w:after="160" w:line="259" w:lineRule="auto"/>
              <w:ind w:left="0" w:right="0" w:firstLine="0"/>
              <w:jc w:val="left"/>
            </w:pPr>
          </w:p>
        </w:tc>
        <w:tc>
          <w:tcPr>
            <w:tcW w:w="1150" w:type="dxa"/>
            <w:gridSpan w:val="2"/>
            <w:tcBorders>
              <w:top w:val="single" w:sz="4" w:color="000000"/>
              <w:left w:val="nil"/>
              <w:bottom w:val="single" w:sz="4" w:color="000000"/>
              <w:right w:val="nil"/>
            </w:tcBorders>
            <w:shd w:val="clear" w:fill="c6d9f1"/>
            <w:vAlign w:val="top"/>
          </w:tcPr>
          <w:p>
            <w:pPr>
              <w:spacing w:before="0" w:after="0" w:line="259" w:lineRule="auto"/>
              <w:ind w:left="0" w:right="76" w:firstLine="0"/>
              <w:jc w:val="right"/>
            </w:pPr>
            <w:r>
              <w:rPr>
                <w:rFonts w:cs="Arial" w:hAnsi="Arial" w:eastAsia="Arial" w:ascii="Arial"/>
                <w:sz w:val="22"/>
              </w:rPr>
              <w:t xml:space="preserve">Brakna</w:t>
            </w:r>
            <w:r>
              <w:rPr>
                <w:rFonts w:cs="Arial" w:hAnsi="Arial" w:eastAsia="Arial" w:ascii="Arial"/>
                <w:sz w:val="22"/>
              </w:rPr>
              <w:t xml:space="preserve"> </w:t>
            </w:r>
          </w:p>
        </w:tc>
        <w:tc>
          <w:tcPr>
            <w:tcW w:w="840" w:type="dxa"/>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c>
          <w:tcPr>
            <w:tcW w:w="562" w:type="dxa"/>
            <w:tcBorders>
              <w:top w:val="single" w:sz="4" w:color="000000"/>
              <w:left w:val="single" w:sz="4" w:color="000000"/>
              <w:bottom w:val="single" w:sz="4" w:color="000000"/>
              <w:right w:val="nil"/>
            </w:tcBorders>
            <w:shd w:val="clear" w:fill="c6d9f1"/>
            <w:vAlign w:val="top"/>
          </w:tcPr>
          <w:p>
            <w:pPr>
              <w:bidi w:val="0"/>
              <w:spacing w:before="0" w:after="160" w:line="259" w:lineRule="auto"/>
              <w:ind w:left="0" w:right="0" w:firstLine="0"/>
              <w:jc w:val="left"/>
            </w:pPr>
          </w:p>
        </w:tc>
        <w:tc>
          <w:tcPr>
            <w:tcW w:w="1147" w:type="dxa"/>
            <w:gridSpan w:val="2"/>
            <w:tcBorders>
              <w:top w:val="single" w:sz="4" w:color="000000"/>
              <w:left w:val="nil"/>
              <w:bottom w:val="single" w:sz="4" w:color="000000"/>
              <w:right w:val="nil"/>
            </w:tcBorders>
            <w:shd w:val="clear" w:fill="c6d9f1"/>
            <w:vAlign w:val="top"/>
          </w:tcPr>
          <w:p>
            <w:pPr>
              <w:spacing w:before="0" w:after="0" w:line="259" w:lineRule="auto"/>
              <w:ind w:left="0" w:right="92" w:firstLine="0"/>
              <w:jc w:val="right"/>
            </w:pPr>
            <w:r>
              <w:rPr>
                <w:rFonts w:cs="Arial" w:hAnsi="Arial" w:eastAsia="Arial" w:ascii="Arial"/>
                <w:sz w:val="22"/>
              </w:rPr>
              <w:t xml:space="preserve">Gorgol</w:t>
            </w:r>
            <w:r>
              <w:rPr>
                <w:rFonts w:cs="Arial" w:hAnsi="Arial" w:eastAsia="Arial" w:ascii="Arial"/>
                <w:sz w:val="22"/>
              </w:rPr>
              <w:t xml:space="preserve"> </w:t>
            </w:r>
          </w:p>
        </w:tc>
        <w:tc>
          <w:tcPr>
            <w:tcW w:w="840" w:type="dxa"/>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c>
          <w:tcPr>
            <w:tcW w:w="562" w:type="dxa"/>
            <w:tcBorders>
              <w:top w:val="single" w:sz="4" w:color="000000"/>
              <w:left w:val="single" w:sz="4" w:color="000000"/>
              <w:bottom w:val="single" w:sz="4" w:color="000000"/>
              <w:right w:val="nil"/>
            </w:tcBorders>
            <w:shd w:val="clear" w:fill="c6d9f1"/>
            <w:vAlign w:val="top"/>
          </w:tcPr>
          <w:p>
            <w:pPr>
              <w:bidi w:val="0"/>
              <w:spacing w:before="0" w:after="160" w:line="259" w:lineRule="auto"/>
              <w:ind w:left="0" w:right="0" w:firstLine="0"/>
              <w:jc w:val="left"/>
            </w:pPr>
          </w:p>
        </w:tc>
        <w:tc>
          <w:tcPr>
            <w:tcW w:w="1981" w:type="dxa"/>
            <w:gridSpan w:val="3"/>
            <w:tcBorders>
              <w:top w:val="single" w:sz="4" w:color="000000"/>
              <w:left w:val="nil"/>
              <w:bottom w:val="single" w:sz="4" w:color="000000"/>
              <w:right w:val="single" w:sz="4" w:color="000000"/>
            </w:tcBorders>
            <w:shd w:val="clear" w:fill="c6d9f1"/>
            <w:vAlign w:val="top"/>
          </w:tcPr>
          <w:p>
            <w:pPr>
              <w:spacing w:before="0" w:after="0" w:line="259" w:lineRule="auto"/>
              <w:ind w:left="17" w:right="0" w:firstLine="0"/>
              <w:jc w:val="left"/>
            </w:pPr>
            <w:r>
              <w:rPr>
                <w:rFonts w:cs="Arial" w:hAnsi="Arial" w:eastAsia="Arial" w:ascii="Arial"/>
                <w:sz w:val="22"/>
              </w:rPr>
              <w:t xml:space="preserve">Guidimakha</w:t>
            </w:r>
            <w:r>
              <w:rPr>
                <w:rFonts w:cs="Arial" w:hAnsi="Arial" w:eastAsia="Arial" w:ascii="Arial"/>
                <w:sz w:val="22"/>
              </w:rPr>
              <w:t xml:space="preserve"> </w:t>
            </w:r>
          </w:p>
        </w:tc>
        <w:tc>
          <w:tcPr>
            <w:tcW w:w="1624" w:type="dxa"/>
            <w:gridSpan w:val="3"/>
            <w:tcBorders>
              <w:top w:val="single" w:sz="4" w:color="000000"/>
              <w:left w:val="single" w:sz="4" w:color="000000"/>
              <w:bottom w:val="single" w:sz="4" w:color="000000"/>
              <w:right w:val="nil"/>
            </w:tcBorders>
            <w:shd w:val="clear" w:fill="c6d9f1"/>
            <w:vAlign w:val="top"/>
          </w:tcPr>
          <w:p>
            <w:pPr>
              <w:spacing w:before="0" w:after="0" w:line="259" w:lineRule="auto"/>
              <w:ind w:left="2" w:right="0" w:firstLine="0"/>
              <w:jc w:val="left"/>
            </w:pPr>
            <w:r>
              <w:rPr>
                <w:rFonts w:cs="Arial" w:hAnsi="Arial" w:eastAsia="Arial" w:ascii="Arial"/>
                <w:sz w:val="22"/>
              </w:rPr>
              <w:t xml:space="preserve">ART GOLD</w:t>
            </w:r>
            <w:r>
              <w:rPr>
                <w:rFonts w:cs="Arial" w:hAnsi="Arial" w:eastAsia="Arial" w:ascii="Arial"/>
                <w:sz w:val="22"/>
              </w:rPr>
              <w:t xml:space="preserve"> </w:t>
            </w:r>
          </w:p>
        </w:tc>
        <w:tc>
          <w:tcPr>
            <w:tcW w:w="839" w:type="dxa"/>
            <w:tcBorders>
              <w:top w:val="single" w:sz="4" w:color="000000"/>
              <w:left w:val="nil"/>
              <w:bottom w:val="single" w:sz="4" w:color="000000"/>
              <w:right w:val="single" w:sz="4" w:color="000000"/>
            </w:tcBorders>
            <w:shd w:val="clear" w:fill="c6d9f1"/>
            <w:vAlign w:val="top"/>
          </w:tcPr>
          <w:p>
            <w:pPr>
              <w:bidi w:val="0"/>
              <w:spacing w:before="0" w:after="160" w:line="259" w:lineRule="auto"/>
              <w:ind w:left="0" w:right="0" w:firstLine="0"/>
              <w:jc w:val="left"/>
            </w:pPr>
          </w:p>
        </w:tc>
      </w:tr>
      <w:tr>
        <w:trPr>
          <w:trHeight w:val="301"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1"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3"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6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pPr>
            <w:r>
              <w:rPr>
                <w:rFonts w:cs="Arial" w:hAnsi="Arial" w:eastAsia="Arial" w:ascii="Arial"/>
                <w:sz w:val="22"/>
              </w:rPr>
              <w:t xml:space="preserve">An</w:t>
            </w:r>
            <w:r>
              <w:rPr>
                <w:rFonts w:cs="Arial" w:hAnsi="Arial" w:eastAsia="Arial" w:ascii="Arial"/>
                <w:sz w:val="22"/>
              </w:rPr>
              <w:t xml:space="preserve"> </w:t>
            </w:r>
          </w:p>
        </w:tc>
        <w:tc>
          <w:tcPr>
            <w:tcW w:w="545"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4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22"/>
              </w:rPr>
              <w:t xml:space="preserve">Tx.Ex.</w:t>
            </w:r>
            <w:r>
              <w:rPr>
                <w:rFonts w:cs="Arial" w:hAnsi="Arial" w:eastAsia="Arial" w:ascii="Arial"/>
                <w:sz w:val="22"/>
              </w:rPr>
              <w:t xml:space="preserve"> </w:t>
            </w:r>
          </w:p>
        </w:tc>
      </w:tr>
      <w:tr>
        <w:trPr>
          <w:trHeight w:val="245" w:hRule="atLeast"/>
        </w:trPr>
        <w:tc>
          <w:tcPr>
            <w:tcW w:w="463" w:type="dxa"/>
            <w:vMerge w:val="restart"/>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0" w:right="0" w:firstLine="0"/>
              <w:jc w:val="left"/>
            </w:pPr>
            <w:r>
              <w:rPr>
                <w:rFonts w:cs="Arial" w:hAnsi="Arial" w:eastAsia="Arial" w:ascii="Arial"/>
                <w:sz w:val="22"/>
              </w:rPr>
              <w:t xml:space="preserve">1.</w:t>
            </w:r>
            <w:r>
              <w:rPr>
                <w:rFonts w:cs="Arial" w:hAnsi="Arial" w:eastAsia="Arial" w:ascii="Arial"/>
                <w:sz w:val="22"/>
              </w:rPr>
              <w:t xml:space="preserve"> </w:t>
            </w:r>
          </w:p>
        </w:tc>
        <w:tc>
          <w:tcPr>
            <w:tcW w:w="2468" w:type="dxa"/>
            <w:vMerge w:val="restart"/>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2" w:right="0" w:firstLine="0"/>
              <w:jc w:val="left"/>
            </w:pPr>
            <w:r>
              <w:rPr>
                <w:rFonts w:cs="Arial" w:hAnsi="Arial" w:eastAsia="Arial" w:ascii="Arial"/>
                <w:sz w:val="22"/>
              </w:rPr>
              <w:t xml:space="preserve">Bailleurs 1</w:t>
            </w:r>
            <w:r>
              <w:rPr>
                <w:rFonts w:cs="Arial" w:hAnsi="Arial" w:eastAsia="Arial" w:ascii="Arial"/>
                <w:sz w:val="22"/>
              </w:rPr>
              <w:t xml:space="preserve"> </w:t>
            </w: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4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4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4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380"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301" w:hRule="atLeast"/>
        </w:trPr>
        <w:tc>
          <w:tcPr>
            <w:tcW w:w="463" w:type="dxa"/>
            <w:vMerge w:val="restart"/>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0" w:right="0" w:firstLine="0"/>
              <w:jc w:val="left"/>
            </w:pPr>
            <w:r>
              <w:rPr>
                <w:rFonts w:cs="Arial" w:hAnsi="Arial" w:eastAsia="Arial" w:ascii="Arial"/>
                <w:sz w:val="22"/>
              </w:rPr>
              <w:t xml:space="preserve">2.</w:t>
            </w:r>
            <w:r>
              <w:rPr>
                <w:rFonts w:cs="Arial" w:hAnsi="Arial" w:eastAsia="Arial" w:ascii="Arial"/>
                <w:sz w:val="22"/>
              </w:rPr>
              <w:t xml:space="preserve"> </w:t>
            </w:r>
          </w:p>
        </w:tc>
        <w:tc>
          <w:tcPr>
            <w:tcW w:w="2468" w:type="dxa"/>
            <w:vMerge w:val="restart"/>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2" w:right="0" w:firstLine="0"/>
              <w:jc w:val="left"/>
            </w:pPr>
            <w:r>
              <w:rPr>
                <w:rFonts w:cs="Arial" w:hAnsi="Arial" w:eastAsia="Arial" w:ascii="Arial"/>
                <w:sz w:val="22"/>
              </w:rPr>
              <w:t xml:space="preserve">Bailleur 2</w:t>
            </w:r>
            <w:r>
              <w:rPr>
                <w:rFonts w:cs="Arial" w:hAnsi="Arial" w:eastAsia="Arial" w:ascii="Arial"/>
                <w:sz w:val="22"/>
              </w:rPr>
              <w:t xml:space="preserve"> </w:t>
            </w: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1"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3"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6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pPr>
            <w:r>
              <w:rPr>
                <w:rFonts w:cs="Arial" w:hAnsi="Arial" w:eastAsia="Arial" w:ascii="Arial"/>
                <w:sz w:val="22"/>
              </w:rPr>
              <w:t xml:space="preserve">An</w:t>
            </w:r>
            <w:r>
              <w:rPr>
                <w:rFonts w:cs="Arial" w:hAnsi="Arial" w:eastAsia="Arial" w:ascii="Arial"/>
                <w:sz w:val="22"/>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22"/>
              </w:rPr>
              <w:t xml:space="preserve">Tx.Ex.</w:t>
            </w:r>
            <w:r>
              <w:rPr>
                <w:rFonts w:cs="Arial" w:hAnsi="Arial" w:eastAsia="Arial" w:ascii="Arial"/>
                <w:sz w:val="22"/>
              </w:rPr>
              <w:t xml:space="preserve"> </w:t>
            </w:r>
          </w:p>
        </w:tc>
      </w:tr>
      <w:tr>
        <w:trPr>
          <w:trHeight w:val="22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2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2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2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38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300" w:hRule="atLeast"/>
        </w:trPr>
        <w:tc>
          <w:tcPr>
            <w:tcW w:w="463" w:type="dxa"/>
            <w:vMerge w:val="restart"/>
            <w:tcBorders>
              <w:top w:val="single" w:sz="4" w:color="000000"/>
              <w:left w:val="single" w:sz="4" w:color="000000"/>
              <w:bottom w:val="single" w:sz="4" w:color="000000"/>
              <w:right w:val="single" w:sz="4" w:color="000000"/>
            </w:tcBorders>
            <w:shd w:val="clear" w:fill="c6d9f1"/>
            <w:vAlign w:val="top"/>
          </w:tcPr>
          <w:p>
            <w:pPr>
              <w:spacing w:before="0" w:after="0" w:line="259" w:lineRule="auto"/>
              <w:ind w:left="0" w:right="0" w:firstLine="0"/>
              <w:jc w:val="left"/>
            </w:pPr>
            <w:r>
              <w:rPr>
                <w:rFonts w:cs="Arial" w:hAnsi="Arial" w:eastAsia="Arial" w:ascii="Arial"/>
                <w:sz w:val="22"/>
              </w:rPr>
              <w:t xml:space="preserve">3.</w:t>
            </w:r>
            <w:r>
              <w:rPr>
                <w:rFonts w:cs="Arial" w:hAnsi="Arial" w:eastAsia="Arial" w:ascii="Arial"/>
                <w:sz w:val="22"/>
              </w:rPr>
              <w:t xml:space="preserve"> </w:t>
            </w:r>
          </w:p>
        </w:tc>
        <w:tc>
          <w:tcPr>
            <w:tcW w:w="2468" w:type="dxa"/>
            <w:vMerge w:val="restart"/>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2" w:right="0" w:firstLine="0"/>
              <w:jc w:val="left"/>
            </w:pPr>
            <w:r>
              <w:rPr>
                <w:rFonts w:cs="Arial" w:hAnsi="Arial" w:eastAsia="Arial" w:ascii="Arial"/>
                <w:sz w:val="22"/>
              </w:rPr>
              <w:t xml:space="preserve">Bailleur 3</w:t>
            </w:r>
            <w:r>
              <w:rPr>
                <w:rFonts w:cs="Arial" w:hAnsi="Arial" w:eastAsia="Arial" w:ascii="Arial"/>
                <w:sz w:val="22"/>
              </w:rPr>
              <w:t xml:space="preserve"> </w:t>
            </w: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1"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3"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6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pPr>
            <w:r>
              <w:rPr>
                <w:rFonts w:cs="Arial" w:hAnsi="Arial" w:eastAsia="Arial" w:ascii="Arial"/>
                <w:sz w:val="22"/>
              </w:rPr>
              <w:t xml:space="preserve">An</w:t>
            </w:r>
            <w:r>
              <w:rPr>
                <w:rFonts w:cs="Arial" w:hAnsi="Arial" w:eastAsia="Arial" w:ascii="Arial"/>
                <w:sz w:val="22"/>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22"/>
              </w:rPr>
              <w:t xml:space="preserve">Tx.Ex.</w:t>
            </w:r>
            <w:r>
              <w:rPr>
                <w:rFonts w:cs="Arial" w:hAnsi="Arial" w:eastAsia="Arial" w:ascii="Arial"/>
                <w:sz w:val="22"/>
              </w:rPr>
              <w:t xml:space="preserve"> </w:t>
            </w:r>
          </w:p>
        </w:tc>
      </w:tr>
      <w:tr>
        <w:trPr>
          <w:trHeight w:val="24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4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4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4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380"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301" w:hRule="atLeast"/>
        </w:trPr>
        <w:tc>
          <w:tcPr>
            <w:tcW w:w="463" w:type="dxa"/>
            <w:vMerge w:val="restart"/>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0" w:right="0" w:firstLine="0"/>
              <w:jc w:val="left"/>
            </w:pPr>
            <w:r>
              <w:rPr>
                <w:rFonts w:cs="Arial" w:hAnsi="Arial" w:eastAsia="Arial" w:ascii="Arial"/>
                <w:sz w:val="22"/>
              </w:rPr>
              <w:t xml:space="preserve">5.</w:t>
            </w:r>
            <w:r>
              <w:rPr>
                <w:rFonts w:cs="Arial" w:hAnsi="Arial" w:eastAsia="Arial" w:ascii="Arial"/>
                <w:sz w:val="22"/>
              </w:rPr>
              <w:t xml:space="preserve"> </w:t>
            </w:r>
          </w:p>
        </w:tc>
        <w:tc>
          <w:tcPr>
            <w:tcW w:w="2468" w:type="dxa"/>
            <w:vMerge w:val="restart"/>
            <w:tcBorders>
              <w:top w:val="single" w:sz="4" w:color="000000"/>
              <w:left w:val="single" w:sz="4" w:color="000000"/>
              <w:bottom w:val="single" w:sz="4" w:color="000000"/>
              <w:right w:val="single" w:sz="4" w:color="000000"/>
            </w:tcBorders>
            <w:shd w:val="clear" w:fill="c6d9f1"/>
            <w:vAlign w:val="center"/>
          </w:tcPr>
          <w:p>
            <w:pPr>
              <w:spacing w:before="0" w:after="0" w:line="259" w:lineRule="auto"/>
              <w:ind w:left="2" w:right="0" w:firstLine="0"/>
              <w:jc w:val="left"/>
            </w:pPr>
            <w:r>
              <w:rPr>
                <w:rFonts w:cs="Arial" w:hAnsi="Arial" w:eastAsia="Arial" w:ascii="Arial"/>
                <w:sz w:val="22"/>
              </w:rPr>
              <w:t xml:space="preserve">ART GOLD</w:t>
            </w:r>
            <w:r>
              <w:rPr>
                <w:rFonts w:cs="Arial" w:hAnsi="Arial" w:eastAsia="Arial" w:ascii="Arial"/>
                <w:sz w:val="22"/>
              </w:rPr>
              <w:t xml:space="preserve"> </w:t>
            </w: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1"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3"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6"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An</w:t>
            </w:r>
            <w:r>
              <w:rPr>
                <w:rFonts w:cs="Arial" w:hAnsi="Arial" w:eastAsia="Arial" w:ascii="Arial"/>
                <w:sz w:val="22"/>
              </w:rPr>
              <w:t xml:space="preserve"> </w:t>
            </w:r>
          </w:p>
        </w:tc>
        <w:tc>
          <w:tcPr>
            <w:tcW w:w="56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7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22"/>
              </w:rPr>
              <w:t xml:space="preserve">Tx.Ex.</w:t>
            </w:r>
            <w:r>
              <w:rPr>
                <w:rFonts w:cs="Arial" w:hAnsi="Arial" w:eastAsia="Arial" w:ascii="Arial"/>
                <w:sz w:val="22"/>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pPr>
            <w:r>
              <w:rPr>
                <w:rFonts w:cs="Arial" w:hAnsi="Arial" w:eastAsia="Arial" w:ascii="Arial"/>
                <w:sz w:val="22"/>
              </w:rPr>
              <w:t xml:space="preserve">An</w:t>
            </w:r>
            <w:r>
              <w:rPr>
                <w:rFonts w:cs="Arial" w:hAnsi="Arial" w:eastAsia="Arial" w:ascii="Arial"/>
                <w:sz w:val="22"/>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22"/>
              </w:rPr>
              <w:t xml:space="preserve">Pv.</w:t>
            </w:r>
            <w:r>
              <w:rPr>
                <w:rFonts w:cs="Arial" w:hAnsi="Arial" w:eastAsia="Arial" w:ascii="Arial"/>
                <w:sz w:val="22"/>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22"/>
              </w:rPr>
              <w:t xml:space="preserve">Ex.</w:t>
            </w:r>
            <w:r>
              <w:rPr>
                <w:rFonts w:cs="Arial" w:hAnsi="Arial" w:eastAsia="Arial" w:ascii="Arial"/>
                <w:sz w:val="22"/>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22"/>
              </w:rPr>
              <w:t xml:space="preserve">Tx.Ex.</w:t>
            </w:r>
            <w:r>
              <w:rPr>
                <w:rFonts w:cs="Arial" w:hAnsi="Arial" w:eastAsia="Arial" w:ascii="Arial"/>
                <w:sz w:val="22"/>
              </w:rPr>
              <w:t xml:space="preserve"> </w:t>
            </w:r>
          </w:p>
        </w:tc>
      </w:tr>
      <w:tr>
        <w:trPr>
          <w:trHeight w:val="22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11</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2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12</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2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13</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22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14</w:t>
            </w:r>
            <w:r>
              <w:rPr>
                <w:rFonts w:cs="Arial" w:hAnsi="Arial" w:eastAsia="Arial" w:ascii="Arial"/>
                <w:sz w:val="16"/>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r>
        <w:trPr>
          <w:trHeight w:val="380"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64"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62"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6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7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40"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2" w:right="0" w:firstLine="0"/>
              <w:jc w:val="left"/>
            </w:pPr>
            <w:r>
              <w:rPr>
                <w:rFonts w:cs="Arial" w:hAnsi="Arial" w:eastAsia="Arial" w:ascii="Arial"/>
                <w:sz w:val="16"/>
              </w:rPr>
              <w:t xml:space="preserve"> </w:t>
            </w:r>
          </w:p>
        </w:tc>
        <w:tc>
          <w:tcPr>
            <w:tcW w:w="533" w:type="dxa"/>
            <w:tcBorders>
              <w:top w:val="single" w:sz="4" w:color="000000"/>
              <w:left w:val="single" w:sz="4" w:color="000000"/>
              <w:bottom w:val="single" w:sz="4" w:color="000000"/>
              <w:right w:val="single" w:sz="4" w:color="000000"/>
            </w:tcBorders>
            <w:shd w:val="clear" w:fill="f2f2f2"/>
            <w:vAlign w:val="top"/>
          </w:tcPr>
          <w:p>
            <w:pPr>
              <w:spacing w:before="0" w:after="12" w:line="259" w:lineRule="auto"/>
              <w:ind w:left="2" w:right="0" w:firstLine="0"/>
              <w:jc w:val="left"/>
            </w:pPr>
            <w:r>
              <w:rPr>
                <w:rFonts w:cs="Arial" w:hAnsi="Arial" w:eastAsia="Arial" w:ascii="Arial"/>
                <w:sz w:val="14"/>
              </w:rPr>
              <w:t xml:space="preserve">11</w:t>
            </w:r>
            <w:r>
              <w:rPr>
                <w:rFonts w:cs="Arial" w:hAnsi="Arial" w:eastAsia="Arial" w:ascii="Arial"/>
                <w:sz w:val="14"/>
              </w:rPr>
              <w:t xml:space="preserve">-</w:t>
            </w:r>
          </w:p>
          <w:p>
            <w:pPr>
              <w:spacing w:before="0" w:after="0" w:line="259" w:lineRule="auto"/>
              <w:ind w:left="2" w:right="0" w:firstLine="0"/>
              <w:jc w:val="left"/>
            </w:pPr>
            <w:r>
              <w:rPr>
                <w:rFonts w:cs="Arial" w:hAnsi="Arial" w:eastAsia="Arial" w:ascii="Arial"/>
                <w:sz w:val="14"/>
              </w:rPr>
              <w:t xml:space="preserve">14</w:t>
            </w:r>
            <w:r>
              <w:rPr>
                <w:rFonts w:cs="Arial" w:hAnsi="Arial" w:eastAsia="Arial" w:ascii="Arial"/>
                <w:sz w:val="14"/>
              </w:rPr>
              <w:t xml:space="preserve"> </w:t>
            </w:r>
          </w:p>
        </w:tc>
        <w:tc>
          <w:tcPr>
            <w:tcW w:w="54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54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Arial" w:hAnsi="Arial" w:eastAsia="Arial" w:ascii="Arial"/>
                <w:sz w:val="16"/>
              </w:rPr>
              <w:t xml:space="preserve"> </w:t>
            </w:r>
          </w:p>
        </w:tc>
        <w:tc>
          <w:tcPr>
            <w:tcW w:w="839" w:type="dxa"/>
            <w:tcBorders>
              <w:top w:val="single" w:sz="4" w:color="000000"/>
              <w:left w:val="single" w:sz="4" w:color="000000"/>
              <w:bottom w:val="single" w:sz="4" w:color="000000"/>
              <w:right w:val="single" w:sz="4" w:color="000000"/>
            </w:tcBorders>
            <w:shd w:val="clear" w:fill="f2f2f2"/>
            <w:vAlign w:val="top"/>
          </w:tcPr>
          <w:p>
            <w:pPr>
              <w:spacing w:before="0" w:after="0" w:line="259" w:lineRule="auto"/>
              <w:ind w:left="1" w:right="0" w:firstLine="0"/>
              <w:jc w:val="left"/>
            </w:pPr>
            <w:r>
              <w:rPr>
                <w:rFonts w:cs="Arial" w:hAnsi="Arial" w:eastAsia="Arial" w:ascii="Arial"/>
                <w:sz w:val="16"/>
              </w:rPr>
              <w:t xml:space="preserve"> </w:t>
            </w:r>
          </w:p>
        </w:tc>
      </w:tr>
    </w:tbl>
    <w:p>
      <w:pPr>
        <w:spacing w:before="0" w:after="18" w:line="259" w:lineRule="auto"/>
        <w:ind w:left="-5" w:right="0"/>
        <w:jc w:val="left"/>
      </w:pPr>
      <w:r>
        <w:rPr>
          <w:rFonts w:cs="Calibri" w:hAnsi="Calibri" w:eastAsia="Calibri" w:ascii="Calibri"/>
          <w:b w:val="1"/>
          <w:sz w:val="20"/>
          <w:u w:val="single" w:color="000000"/>
        </w:rPr>
        <w:t xml:space="preserve">Lexique</w:t>
      </w:r>
      <w:r>
        <w:rPr>
          <w:rFonts w:cs="Calibri" w:hAnsi="Calibri" w:eastAsia="Calibri" w:ascii="Calibri"/>
          <w:sz w:val="20"/>
        </w:rPr>
        <w:t xml:space="preserve"> </w:t>
      </w:r>
      <w:r>
        <w:rPr>
          <w:rFonts w:cs="Calibri" w:hAnsi="Calibri" w:eastAsia="Calibri" w:ascii="Calibri"/>
          <w:sz w:val="20"/>
        </w:rPr>
        <w:t xml:space="preserve">: An (Année budgétaire)</w:t>
      </w:r>
      <w:r>
        <w:rPr>
          <w:rFonts w:cs="Calibri" w:hAnsi="Calibri" w:eastAsia="Calibri" w:ascii="Calibri"/>
          <w:sz w:val="20"/>
        </w:rPr>
        <w:t xml:space="preserve"> </w:t>
      </w:r>
      <w:r>
        <w:rPr>
          <w:rFonts w:cs="Calibri" w:hAnsi="Calibri" w:eastAsia="Calibri" w:ascii="Calibri"/>
          <w:sz w:val="20"/>
        </w:rPr>
        <w:t xml:space="preserve">; Pv. (Prévu)</w:t>
      </w:r>
      <w:r>
        <w:rPr>
          <w:rFonts w:cs="Calibri" w:hAnsi="Calibri" w:eastAsia="Calibri" w:ascii="Calibri"/>
          <w:sz w:val="20"/>
        </w:rPr>
        <w:t xml:space="preserve"> </w:t>
      </w:r>
      <w:r>
        <w:rPr>
          <w:rFonts w:cs="Calibri" w:hAnsi="Calibri" w:eastAsia="Calibri" w:ascii="Calibri"/>
          <w:sz w:val="20"/>
        </w:rPr>
        <w:t xml:space="preserve">; Ex. (Exécuté)</w:t>
      </w:r>
      <w:r>
        <w:rPr>
          <w:rFonts w:cs="Calibri" w:hAnsi="Calibri" w:eastAsia="Calibri" w:ascii="Calibri"/>
          <w:sz w:val="20"/>
        </w:rPr>
        <w:t xml:space="preserve"> </w:t>
      </w:r>
      <w:r>
        <w:rPr>
          <w:rFonts w:cs="Calibri" w:hAnsi="Calibri" w:eastAsia="Calibri" w:ascii="Calibri"/>
          <w:sz w:val="20"/>
        </w:rPr>
        <w:t xml:space="preserve">; Tx.Ex. (Taux d’Exécution)</w:t>
      </w:r>
      <w:r>
        <w:rPr>
          <w:rFonts w:cs="Cambria" w:hAnsi="Cambria" w:eastAsia="Cambria" w:ascii="Cambria"/>
          <w:b w:val="1"/>
          <w:sz w:val="26"/>
        </w:rPr>
        <w:t xml:space="preserve"> </w:t>
      </w:r>
    </w:p>
    <w:p>
      <w:pPr>
        <w:sectPr>
          <w:footerReference w:type="even" r:id="rId6"/>
          <w:footerReference w:type="default" r:id="rId5"/>
          <w:footerReference w:type="first" r:id="rId4"/>
          <w:footnotePr>
            <w:numRestart w:val="eachPage"/>
          </w:footnotePr>
          <w:pgSz w:w="16838" w:h="11906" w:orient="landscape"/>
          <w:pgMar w:footer="709" w:left="1418" w:top="1424" w:right="3281" w:bottom="1450"/>
          <w:pgNumType w:fmt="decimal"/>
          <w:cols/>
        </w:sectPr>
      </w:pPr>
    </w:p>
    <w:p>
      <w:pPr>
        <w:pStyle w:val="heading2"/>
        <w:spacing w:before="0" w:after="0" w:line="259" w:lineRule="auto"/>
        <w:ind w:left="355"/>
      </w:pPr>
      <w:bookmarkStart w:id="150196" w:name="_Toc150196"/>
      <w:r>
        <w:rPr/>
        <w:t xml:space="preserve">3.</w:t>
      </w:r>
      <w:r>
        <w:rPr>
          <w:rFonts w:cs="Arial" w:hAnsi="Arial" w:eastAsia="Arial" w:ascii="Arial"/>
        </w:rPr>
        <w:t xml:space="preserve"> </w:t>
      </w:r>
      <w:r>
        <w:rPr/>
        <w:t xml:space="preserve">Bibliographie</w:t>
      </w:r>
      <w:r>
        <w:rPr/>
        <w:t xml:space="preserve"> </w:t>
      </w:r>
      <w:bookmarkEnd w:id="150196"/>
    </w:p>
    <w:p>
      <w:pPr>
        <w:spacing w:before="0" w:after="0" w:line="259" w:lineRule="auto"/>
        <w:ind w:left="720" w:right="0" w:firstLine="0"/>
        <w:jc w:val="left"/>
      </w:pPr>
      <w:r>
        <w:rPr/>
        <w:t xml:space="preserve"> </w:t>
      </w:r>
    </w:p>
    <w:p>
      <w:pPr>
        <w:pStyle w:val="normal"/>
        <w:numPr>
          <w:ilvl w:val="0"/>
          <w:numId w:val="29"/>
        </w:numPr>
        <w:spacing w:before="0" w:after="34" w:line="250" w:lineRule="auto"/>
        <w:ind w:left="720" w:right="0" w:hanging="360"/>
      </w:pPr>
      <w:r>
        <w:rPr/>
        <w:t xml:space="preserve">PRODOC ART GOLD 2010</w:t>
      </w:r>
      <w:r>
        <w:rPr/>
        <w:t xml:space="preserve">-</w:t>
      </w:r>
      <w:r>
        <w:rPr/>
        <w:t xml:space="preserve">2015</w:t>
      </w:r>
      <w:r>
        <w:rPr/>
        <w:t xml:space="preserve"> </w:t>
      </w:r>
    </w:p>
    <w:p>
      <w:pPr>
        <w:pStyle w:val="normal"/>
        <w:numPr>
          <w:ilvl w:val="0"/>
          <w:numId w:val="29"/>
        </w:numPr>
        <w:spacing w:before="0" w:after="34" w:line="250" w:lineRule="auto"/>
        <w:ind w:left="720" w:right="0" w:hanging="360"/>
      </w:pPr>
      <w:r>
        <w:rPr/>
        <w:t xml:space="preserve">ART GOLD/Mauritanie; Plan d’Action 2011, </w:t>
      </w:r>
      <w:r>
        <w:rPr/>
        <w:t xml:space="preserve"> </w:t>
      </w:r>
    </w:p>
    <w:p>
      <w:pPr>
        <w:pStyle w:val="normal"/>
        <w:numPr>
          <w:ilvl w:val="0"/>
          <w:numId w:val="29"/>
        </w:numPr>
        <w:spacing w:before="0" w:after="34" w:line="250" w:lineRule="auto"/>
        <w:ind w:left="720" w:right="0" w:hanging="360"/>
      </w:pPr>
      <w:r>
        <w:rPr/>
        <w:t xml:space="preserve">ART GOLD/Mauritanie; Plan d’Action 2012, </w:t>
      </w:r>
      <w:r>
        <w:rPr/>
        <w:t xml:space="preserve"> </w:t>
      </w:r>
    </w:p>
    <w:p>
      <w:pPr>
        <w:pStyle w:val="normal"/>
        <w:numPr>
          <w:ilvl w:val="0"/>
          <w:numId w:val="29"/>
        </w:numPr>
        <w:spacing w:before="0" w:after="34" w:line="250" w:lineRule="auto"/>
        <w:ind w:left="720" w:right="0" w:hanging="360"/>
      </w:pPr>
      <w:r>
        <w:rPr/>
        <w:t xml:space="preserve">ART GOLD/Mauritanie; Plan d’Action 2013, </w:t>
      </w:r>
      <w:r>
        <w:rPr/>
        <w:t xml:space="preserve"> </w:t>
      </w:r>
    </w:p>
    <w:p>
      <w:pPr>
        <w:pStyle w:val="normal"/>
        <w:numPr>
          <w:ilvl w:val="0"/>
          <w:numId w:val="29"/>
        </w:numPr>
        <w:spacing w:before="0" w:after="5" w:line="250" w:lineRule="auto"/>
        <w:ind w:left="720" w:right="0" w:hanging="360"/>
      </w:pPr>
      <w:r>
        <w:rPr/>
        <w:t xml:space="preserve">ART GOLD/Mauritanie; Plan d’Action 2014, </w:t>
      </w:r>
      <w:r>
        <w:rPr/>
        <w:t xml:space="preserve"> </w:t>
      </w:r>
    </w:p>
    <w:p>
      <w:pPr>
        <w:pStyle w:val="normal"/>
        <w:numPr>
          <w:ilvl w:val="0"/>
          <w:numId w:val="29"/>
        </w:numPr>
        <w:spacing w:before="0" w:after="5" w:line="250" w:lineRule="auto"/>
        <w:ind w:left="720" w:right="0" w:hanging="360"/>
      </w:pPr>
      <w:r>
        <w:rPr/>
        <w:t xml:space="preserve">ART GOLD, Note de présentation et d’orientation PTA 2014</w:t>
      </w:r>
      <w:r>
        <w:rPr/>
        <w:t xml:space="preserve"> </w:t>
      </w:r>
    </w:p>
    <w:p>
      <w:pPr>
        <w:pStyle w:val="normal"/>
        <w:numPr>
          <w:ilvl w:val="0"/>
          <w:numId w:val="29"/>
        </w:numPr>
        <w:spacing w:before="0" w:after="5" w:line="250" w:lineRule="auto"/>
        <w:ind w:left="720" w:right="0" w:hanging="360"/>
      </w:pPr>
      <w:r>
        <w:rPr/>
        <w:t xml:space="preserve">ART GOLD/Mauritanie; Rapport</w:t>
      </w:r>
      <w:r>
        <w:rPr/>
        <w:t xml:space="preserve"> </w:t>
      </w:r>
      <w:r>
        <w:rPr/>
        <w:t xml:space="preserve">Annuel 2011 </w:t>
      </w:r>
      <w:r>
        <w:rPr/>
        <w:t xml:space="preserve"> </w:t>
      </w:r>
    </w:p>
    <w:p>
      <w:pPr>
        <w:pStyle w:val="normal"/>
        <w:numPr>
          <w:ilvl w:val="0"/>
          <w:numId w:val="29"/>
        </w:numPr>
        <w:spacing w:before="0" w:after="5" w:line="250" w:lineRule="auto"/>
        <w:ind w:left="720" w:right="0" w:hanging="360"/>
      </w:pPr>
      <w:r>
        <w:rPr/>
        <w:t xml:space="preserve">ART GOLD/Mauritanie; Rapport</w:t>
      </w:r>
      <w:r>
        <w:rPr/>
        <w:t xml:space="preserve"> </w:t>
      </w:r>
      <w:r>
        <w:rPr/>
        <w:t xml:space="preserve">Annuel 2012 </w:t>
      </w:r>
      <w:r>
        <w:rPr/>
        <w:t xml:space="preserve"> </w:t>
      </w:r>
    </w:p>
    <w:p>
      <w:pPr>
        <w:pStyle w:val="normal"/>
        <w:numPr>
          <w:ilvl w:val="0"/>
          <w:numId w:val="29"/>
        </w:numPr>
        <w:spacing w:before="0" w:after="5" w:line="250" w:lineRule="auto"/>
        <w:ind w:left="720" w:right="0" w:hanging="360"/>
      </w:pPr>
      <w:r>
        <w:rPr/>
        <w:t xml:space="preserve">ART GOLD/Mauritanie; Rapport</w:t>
      </w:r>
      <w:r>
        <w:rPr/>
        <w:t xml:space="preserve"> </w:t>
      </w:r>
      <w:r>
        <w:rPr/>
        <w:t xml:space="preserve">Annuel 2013 </w:t>
      </w:r>
      <w:r>
        <w:rPr/>
        <w:t xml:space="preserve"> </w:t>
      </w:r>
    </w:p>
    <w:p>
      <w:pPr>
        <w:pStyle w:val="normal"/>
        <w:numPr>
          <w:ilvl w:val="0"/>
          <w:numId w:val="29"/>
        </w:numPr>
        <w:spacing w:before="0" w:after="32" w:line="250" w:lineRule="auto"/>
        <w:ind w:left="720" w:right="0" w:hanging="360"/>
      </w:pPr>
      <w:r>
        <w:rPr/>
        <w:t xml:space="preserve">ART GOLD/Mauritanie; Rapport</w:t>
      </w:r>
      <w:r>
        <w:rPr/>
        <w:t xml:space="preserve"> </w:t>
      </w:r>
      <w:r>
        <w:rPr/>
        <w:t xml:space="preserve">Semestriel</w:t>
      </w:r>
      <w:r>
        <w:rPr/>
        <w:t xml:space="preserve"> </w:t>
      </w:r>
      <w:r>
        <w:rPr/>
        <w:t xml:space="preserve">2014</w:t>
      </w:r>
      <w:r>
        <w:rPr/>
        <w:t xml:space="preserve">  </w:t>
      </w:r>
    </w:p>
    <w:p>
      <w:pPr>
        <w:pStyle w:val="normal"/>
        <w:numPr>
          <w:ilvl w:val="0"/>
          <w:numId w:val="29"/>
        </w:numPr>
        <w:spacing w:before="0" w:after="5" w:line="250" w:lineRule="auto"/>
        <w:ind w:left="720" w:right="0" w:hanging="360"/>
      </w:pPr>
      <w:r>
        <w:rPr/>
        <w:t xml:space="preserve">Lignes Directrices, Ministère de l’Intérieur et de la Décentralisation, Mauritanie, </w:t>
      </w:r>
      <w:r>
        <w:rPr/>
        <w:t xml:space="preserve">2012</w:t>
      </w:r>
      <w:r>
        <w:rPr/>
        <w:t xml:space="preserve">-</w:t>
      </w:r>
      <w:r>
        <w:rPr/>
        <w:t xml:space="preserve">2015</w:t>
      </w:r>
      <w:r>
        <w:rPr/>
        <w:t xml:space="preserve"> </w:t>
      </w:r>
      <w:r>
        <w:rPr/>
        <w:t xml:space="preserve">: Assaba, Brakna, Gorgol, Guidimakha</w:t>
      </w:r>
      <w:r>
        <w:rPr/>
        <w:t xml:space="preserve"> </w:t>
      </w:r>
    </w:p>
    <w:p>
      <w:pPr>
        <w:pStyle w:val="normal"/>
        <w:numPr>
          <w:ilvl w:val="0"/>
          <w:numId w:val="29"/>
        </w:numPr>
        <w:spacing w:before="0" w:after="5" w:line="250" w:lineRule="auto"/>
        <w:ind w:left="720" w:right="0" w:hanging="360"/>
      </w:pPr>
      <w:r>
        <w:rPr/>
        <w:t xml:space="preserve">Plans</w:t>
      </w:r>
      <w:r>
        <w:rPr/>
        <w:t xml:space="preserve"> </w:t>
      </w:r>
      <w:r>
        <w:rPr/>
        <w:t xml:space="preserve">Régionaux</w:t>
      </w:r>
      <w:r>
        <w:rPr/>
        <w:t xml:space="preserve"> </w:t>
      </w:r>
      <w:r>
        <w:rPr/>
        <w:t xml:space="preserve">de  Lutte contre la Pauvreté, 2012</w:t>
      </w:r>
      <w:r>
        <w:rPr/>
        <w:t xml:space="preserve">-</w:t>
      </w:r>
      <w:r>
        <w:rPr/>
        <w:t xml:space="preserve">2015</w:t>
      </w:r>
      <w:r>
        <w:rPr/>
        <w:t xml:space="preserve">, MAED, Régions Assaba, Brakna, Gorgol et Guidimakha </w:t>
      </w:r>
      <w:r>
        <w:rPr/>
        <w:t xml:space="preserve"> </w:t>
      </w:r>
    </w:p>
    <w:p>
      <w:pPr>
        <w:pStyle w:val="normal"/>
        <w:numPr>
          <w:ilvl w:val="0"/>
          <w:numId w:val="29"/>
        </w:numPr>
        <w:spacing w:before="0" w:after="38" w:line="250" w:lineRule="auto"/>
        <w:ind w:left="720" w:right="0" w:hanging="360"/>
      </w:pPr>
      <w:r>
        <w:rPr/>
        <w:t xml:space="preserve">Arrêtés de gouverneur</w:t>
      </w:r>
      <w:r>
        <w:rPr/>
        <w:t xml:space="preserve"> </w:t>
      </w:r>
      <w:r>
        <w:rPr/>
        <w:t xml:space="preserve">portant création de Groupes de Travail Régionaux</w:t>
      </w:r>
      <w:r>
        <w:rPr/>
        <w:t xml:space="preserve"> </w:t>
      </w:r>
      <w:r>
        <w:rPr/>
        <w:t xml:space="preserve">: Assaba, Brakna, Gorgol, Guidimakha</w:t>
      </w:r>
      <w:r>
        <w:rPr/>
        <w:t xml:space="preserve"> </w:t>
      </w:r>
    </w:p>
    <w:p>
      <w:pPr>
        <w:pStyle w:val="normal"/>
        <w:numPr>
          <w:ilvl w:val="0"/>
          <w:numId w:val="29"/>
        </w:numPr>
        <w:spacing w:before="0" w:after="34" w:line="250" w:lineRule="auto"/>
        <w:ind w:left="720" w:right="0" w:hanging="360"/>
      </w:pPr>
      <w:r>
        <w:rPr/>
        <w:t xml:space="preserve">Protocoles d’accord ART GOLD &amp; PERCLES</w:t>
      </w:r>
      <w:r>
        <w:rPr/>
        <w:t xml:space="preserve"> </w:t>
      </w:r>
    </w:p>
    <w:p>
      <w:pPr>
        <w:pStyle w:val="normal"/>
        <w:numPr>
          <w:ilvl w:val="0"/>
          <w:numId w:val="29"/>
        </w:numPr>
        <w:spacing w:before="0" w:after="5" w:line="250" w:lineRule="auto"/>
        <w:ind w:left="720" w:right="0" w:hanging="360"/>
      </w:pPr>
      <w:r>
        <w:rPr/>
        <w:t xml:space="preserve">Protocoles d’accord ART GOLD &amp; VAINCRE</w:t>
      </w:r>
      <w:r>
        <w:rPr/>
        <w:t xml:space="preserve"> </w:t>
      </w:r>
    </w:p>
    <w:p>
      <w:pPr>
        <w:pStyle w:val="normal"/>
        <w:numPr>
          <w:ilvl w:val="0"/>
          <w:numId w:val="29"/>
        </w:numPr>
        <w:spacing w:before="0" w:after="5" w:line="250" w:lineRule="auto"/>
        <w:ind w:left="720" w:right="0" w:hanging="360"/>
      </w:pPr>
      <w:r>
        <w:rPr/>
        <w:t xml:space="preserve">Convention ART GOLD/AMCC</w:t>
      </w:r>
      <w:r>
        <w:rPr/>
        <w:t xml:space="preserve"> </w:t>
      </w:r>
    </w:p>
    <w:p>
      <w:pPr>
        <w:pStyle w:val="normal"/>
        <w:numPr>
          <w:ilvl w:val="0"/>
          <w:numId w:val="29"/>
        </w:numPr>
        <w:spacing w:before="0" w:after="5" w:line="250" w:lineRule="auto"/>
        <w:ind w:left="720" w:right="0" w:hanging="360"/>
      </w:pPr>
      <w:r>
        <w:rPr/>
        <w:t xml:space="preserve">Convention ART GOLD/PNIDDLE</w:t>
      </w:r>
      <w:r>
        <w:rPr/>
        <w:t xml:space="preserve"> </w:t>
      </w:r>
    </w:p>
    <w:p>
      <w:pPr>
        <w:pStyle w:val="normal"/>
        <w:numPr>
          <w:ilvl w:val="0"/>
          <w:numId w:val="29"/>
        </w:numPr>
        <w:spacing w:before="0" w:after="5" w:line="250" w:lineRule="auto"/>
        <w:ind w:left="720" w:right="0" w:hanging="360"/>
      </w:pPr>
      <w:r>
        <w:rPr/>
        <w:t xml:space="preserve">Feuille de route ART/PNUD/PNIDDLE</w:t>
      </w:r>
      <w:r>
        <w:rPr/>
        <w:t xml:space="preserve"> </w:t>
      </w:r>
    </w:p>
    <w:p>
      <w:pPr>
        <w:pStyle w:val="normal"/>
        <w:numPr>
          <w:ilvl w:val="0"/>
          <w:numId w:val="29"/>
        </w:numPr>
        <w:spacing w:before="0" w:after="32" w:line="250" w:lineRule="auto"/>
        <w:ind w:left="720" w:right="0" w:hanging="360"/>
      </w:pPr>
      <w:r>
        <w:rPr/>
        <w:t xml:space="preserve">ART GOL, Projet GEF SGP OP5 Tenmiya</w:t>
      </w:r>
      <w:r>
        <w:rPr/>
        <w:t xml:space="preserve"> </w:t>
      </w:r>
    </w:p>
    <w:p>
      <w:pPr>
        <w:numPr>
          <w:ilvl w:val="0"/>
          <w:numId w:val="29"/>
        </w:numPr>
        <w:spacing w:before="0" w:after="10" w:line="250" w:lineRule="auto"/>
        <w:ind w:left="720" w:right="0" w:hanging="360"/>
      </w:pPr>
      <w:r>
        <w:rPr>
          <w:rFonts w:cs="Calibri" w:hAnsi="Calibri" w:eastAsia="Calibri" w:ascii="Calibri"/>
          <w:sz w:val="22"/>
        </w:rPr>
        <w:t xml:space="preserve">ART GOLD, Rapport final Tenmiya</w:t>
      </w:r>
      <w:r>
        <w:rPr/>
        <w:t xml:space="preserve"> </w:t>
      </w:r>
    </w:p>
    <w:p>
      <w:pPr>
        <w:pStyle w:val="normal"/>
        <w:numPr>
          <w:ilvl w:val="0"/>
          <w:numId w:val="29"/>
        </w:numPr>
        <w:spacing w:before="0" w:after="39" w:line="250" w:lineRule="auto"/>
        <w:ind w:left="720" w:right="0" w:hanging="360"/>
      </w:pPr>
      <w:r>
        <w:rPr/>
        <w:t xml:space="preserve">Divers Termes de référence, Procès</w:t>
      </w:r>
      <w:r>
        <w:rPr/>
        <w:t xml:space="preserve">-</w:t>
      </w:r>
      <w:r>
        <w:rPr/>
        <w:t xml:space="preserve">verbaux et Rapports de réunion et d’activités spécifiques des Groupes de Travail</w:t>
      </w:r>
      <w:r>
        <w:rPr/>
        <w:t xml:space="preserve"> </w:t>
      </w:r>
      <w:r>
        <w:rPr/>
        <w:t xml:space="preserve">: Assaba, Brakna, Gorgol, Guidimakha</w:t>
      </w:r>
      <w:r>
        <w:rPr/>
        <w:t xml:space="preserve"> </w:t>
      </w:r>
    </w:p>
    <w:p>
      <w:pPr>
        <w:pStyle w:val="normal"/>
        <w:numPr>
          <w:ilvl w:val="0"/>
          <w:numId w:val="29"/>
        </w:numPr>
        <w:spacing w:before="0" w:after="5" w:line="250" w:lineRule="auto"/>
        <w:ind w:left="720" w:right="0" w:hanging="360"/>
      </w:pPr>
      <w:r>
        <w:rPr/>
        <w:t xml:space="preserve">ART GOLD Mauritanie, Rapport d’identification d’une Composante Développement Economique Local, 2013</w:t>
      </w:r>
      <w:r>
        <w:rPr/>
        <w:t xml:space="preserve"> </w:t>
      </w:r>
    </w:p>
    <w:p>
      <w:pPr>
        <w:pStyle w:val="normal"/>
        <w:numPr>
          <w:ilvl w:val="0"/>
          <w:numId w:val="29"/>
        </w:numPr>
        <w:spacing w:before="0" w:after="5" w:line="250" w:lineRule="auto"/>
        <w:ind w:left="720" w:right="0" w:hanging="360"/>
      </w:pPr>
      <w:r>
        <w:rPr/>
        <w:t xml:space="preserve">ART GOLD International, Rapport annuel de l’Initiative ART 2013</w:t>
      </w:r>
      <w:r>
        <w:rPr/>
        <w:t xml:space="preserve"> </w:t>
      </w:r>
    </w:p>
    <w:p>
      <w:pPr>
        <w:pStyle w:val="normal"/>
        <w:numPr>
          <w:ilvl w:val="0"/>
          <w:numId w:val="29"/>
        </w:numPr>
        <w:spacing w:before="0" w:after="5" w:line="250" w:lineRule="auto"/>
        <w:ind w:left="720" w:right="0" w:hanging="360"/>
      </w:pPr>
      <w:r>
        <w:rPr/>
        <w:t xml:space="preserve">Implementation of the ART methodology in Latin America </w:t>
      </w:r>
    </w:p>
    <w:p>
      <w:pPr>
        <w:pStyle w:val="normal"/>
        <w:spacing w:before="0" w:after="5" w:line="250" w:lineRule="auto"/>
        <w:ind w:left="723" w:right="0"/>
      </w:pPr>
      <w:r>
        <w:rPr/>
        <w:t xml:space="preserve">(https://issuu.com/ARTpublications/docs/sistematizacion</w:t>
      </w:r>
      <w:r>
        <w:rPr/>
        <w:t xml:space="preserve">-</w:t>
      </w:r>
      <w:r>
        <w:rPr/>
        <w:t xml:space="preserve">art</w:t>
      </w:r>
      <w:r>
        <w:rPr/>
        <w:t xml:space="preserve">-</w:t>
      </w:r>
      <w:r>
        <w:rPr/>
        <w:t xml:space="preserve">al</w:t>
      </w:r>
      <w:r>
        <w:rPr/>
        <w:t xml:space="preserve">-</w:t>
      </w:r>
      <w:r>
        <w:rPr/>
        <w:t xml:space="preserve">english</w:t>
      </w:r>
      <w:r>
        <w:rPr/>
        <w:t xml:space="preserve">-</w:t>
      </w:r>
      <w:r>
        <w:rPr/>
        <w:t xml:space="preserve">16</w:t>
      </w:r>
      <w:r>
        <w:rPr/>
        <w:t xml:space="preserve">-</w:t>
      </w:r>
      <w:r>
        <w:rPr/>
        <w:t xml:space="preserve">enero</w:t>
      </w:r>
      <w:r>
        <w:rPr/>
        <w:t xml:space="preserve"/>
      </w:r>
      <w:r>
        <w:rPr/>
        <w:t xml:space="preserve">2012)</w:t>
      </w:r>
      <w:r>
        <w:rPr/>
        <w:t xml:space="preserve"> </w:t>
      </w:r>
    </w:p>
    <w:p>
      <w:pPr>
        <w:numPr>
          <w:ilvl w:val="0"/>
          <w:numId w:val="29"/>
        </w:numPr>
        <w:spacing w:before="0" w:after="1" w:line="240" w:lineRule="auto"/>
        <w:ind w:left="720" w:right="0" w:hanging="360"/>
      </w:pPr>
      <w:r>
        <w:rPr/>
        <w:t xml:space="preserve">Résumé Rapport du processus des dialogues sur la localisation</w:t>
      </w:r>
      <w:r>
        <w:rPr/>
        <w:t xml:space="preserve"> </w:t>
      </w:r>
      <w:r>
        <w:rPr/>
        <w:t xml:space="preserve">de la nouvelle agenda post 2015 (&lt;http://www.worldwewant2015.org/file/459727/download/500655&gt;)</w:t>
      </w:r>
      <w:r>
        <w:rPr/>
        <w:t xml:space="preserve"> </w:t>
      </w:r>
      <w:r>
        <w:rPr>
          <w:rFonts w:cs="Wingdings" w:hAnsi="Wingdings" w:eastAsia="Wingdings" w:ascii="Wingdings"/>
        </w:rPr>
        <w:t xml:space="preserve"></w:t>
      </w:r>
      <w:r>
        <w:rPr>
          <w:rFonts w:cs="Arial" w:hAnsi="Arial" w:eastAsia="Arial" w:ascii="Arial"/>
        </w:rPr>
        <w:t xml:space="preserve"> </w:t>
      </w:r>
      <w:r>
        <w:rPr/>
        <w:t xml:space="preserve">Measuring the effectiveness of development cooperation at the local level </w:t>
      </w:r>
    </w:p>
    <w:p>
      <w:pPr>
        <w:pStyle w:val="normal"/>
        <w:spacing w:before="0" w:after="5" w:line="250" w:lineRule="auto"/>
        <w:ind w:left="723" w:right="0"/>
      </w:pPr>
      <w:r>
        <w:rPr/>
        <w:t xml:space="preserve">(https://issuu.com/ARTpublications/docs/2013_art_measuring_cooperation_effe)</w:t>
      </w:r>
      <w:r>
        <w:rPr/>
        <w:t xml:space="preserve"> </w:t>
      </w:r>
    </w:p>
    <w:p>
      <w:pPr>
        <w:numPr>
          <w:ilvl w:val="0"/>
          <w:numId w:val="29"/>
        </w:numPr>
        <w:spacing w:before="0" w:after="1" w:line="240" w:lineRule="auto"/>
        <w:ind w:left="720" w:right="0" w:hanging="360"/>
      </w:pPr>
      <w:r>
        <w:rPr/>
        <w:t xml:space="preserve">Summary report of the focus session celebrated in the framework of the First High Level Meeting of the Global Partnership for Effective Development Cooperation: Local Economic Development. A partnership approach for promoting inclusive territorial economic growth and sustainable development </w:t>
      </w:r>
    </w:p>
    <w:p>
      <w:pPr>
        <w:pStyle w:val="normal"/>
        <w:spacing w:before="0" w:after="5" w:line="250" w:lineRule="auto"/>
        <w:ind w:left="723" w:right="0"/>
      </w:pPr>
      <w:r>
        <w:rPr/>
        <w:t xml:space="preserve">(http://issuu.com/artpublications/docs/annex_7_document_of_conclusions_foc)</w:t>
      </w:r>
      <w:r>
        <w:rPr/>
        <w:t xml:space="preserve"> </w:t>
      </w:r>
    </w:p>
    <w:p>
      <w:pPr>
        <w:pStyle w:val="normal"/>
        <w:numPr>
          <w:ilvl w:val="0"/>
          <w:numId w:val="29"/>
        </w:numPr>
        <w:spacing w:before="0" w:after="5" w:line="250" w:lineRule="auto"/>
        <w:ind w:left="720" w:right="0" w:hanging="360"/>
      </w:pPr>
      <w:r>
        <w:rPr/>
        <w:t xml:space="preserve">Summary and conclusion of the session on Local Economic Development celebrated during the 7th World Urban Forum </w:t>
      </w:r>
    </w:p>
    <w:p>
      <w:pPr>
        <w:pStyle w:val="normal"/>
        <w:spacing w:before="0" w:after="5" w:line="250" w:lineRule="auto"/>
        <w:ind w:left="723" w:right="0"/>
      </w:pPr>
      <w:r>
        <w:rPr/>
        <w:t xml:space="preserve">(https://issuu.com/ARTpublications/docs/medellin_side_event_final_report).</w:t>
      </w:r>
      <w:r>
        <w:rPr/>
        <w:t xml:space="preserve"> </w:t>
      </w:r>
    </w:p>
    <w:p>
      <w:pPr>
        <w:pStyle w:val="normal"/>
        <w:numPr>
          <w:ilvl w:val="0"/>
          <w:numId w:val="29"/>
        </w:numPr>
        <w:spacing w:before="0" w:after="5" w:line="250" w:lineRule="auto"/>
        <w:ind w:left="720" w:right="0" w:hanging="360"/>
      </w:pPr>
      <w:r>
        <w:rPr/>
        <w:t xml:space="preserve">SNU/Mauritanie, UNDAF 2012</w:t>
      </w:r>
      <w:r>
        <w:rPr/>
        <w:t xml:space="preserve">-</w:t>
      </w:r>
      <w:r>
        <w:rPr/>
        <w:t xml:space="preserve">2016</w:t>
      </w:r>
      <w:r>
        <w:rPr/>
        <w:t xml:space="preserve"> </w:t>
      </w:r>
    </w:p>
    <w:p>
      <w:pPr>
        <w:pStyle w:val="normal"/>
        <w:numPr>
          <w:ilvl w:val="0"/>
          <w:numId w:val="29"/>
        </w:numPr>
        <w:spacing w:before="0" w:after="5" w:line="250" w:lineRule="auto"/>
        <w:ind w:left="720" w:right="0" w:hanging="360"/>
      </w:pPr>
      <w:r>
        <w:rPr/>
        <w:t xml:space="preserve">PNUD/Mauritanie, CPAP 2012</w:t>
      </w:r>
      <w:r>
        <w:rPr/>
        <w:t xml:space="preserve">-</w:t>
      </w:r>
      <w:r>
        <w:rPr/>
        <w:t xml:space="preserve">2016</w:t>
      </w:r>
      <w:r>
        <w:rPr/>
        <w:t xml:space="preserve"> </w:t>
      </w:r>
    </w:p>
    <w:p>
      <w:pPr>
        <w:pStyle w:val="normal"/>
        <w:numPr>
          <w:ilvl w:val="0"/>
          <w:numId w:val="29"/>
        </w:numPr>
        <w:spacing w:before="0" w:after="5" w:line="250" w:lineRule="auto"/>
        <w:ind w:left="720" w:right="0" w:hanging="360"/>
      </w:pPr>
      <w:r>
        <w:rPr/>
        <w:t xml:space="preserve">Cadre Stratégique de Lutte contre la Pauvreté, CSLP 2010</w:t>
      </w:r>
      <w:r>
        <w:rPr/>
        <w:t xml:space="preserve">-</w:t>
      </w:r>
      <w:r>
        <w:rPr/>
        <w:t xml:space="preserve">2015</w:t>
      </w:r>
      <w:r>
        <w:rPr/>
        <w:t xml:space="preserve"> </w:t>
      </w:r>
    </w:p>
    <w:p>
      <w:pPr>
        <w:spacing w:before="0" w:after="7" w:line="259" w:lineRule="auto"/>
        <w:ind w:left="713" w:right="0" w:firstLine="0"/>
        <w:jc w:val="left"/>
      </w:pPr>
      <w:r>
        <w:rPr/>
        <w:t xml:space="preserve"> </w:t>
      </w:r>
    </w:p>
    <w:p>
      <w:pPr>
        <w:spacing w:before="0" w:after="252" w:line="259" w:lineRule="auto"/>
        <w:ind w:left="0" w:right="0" w:firstLine="0"/>
        <w:jc w:val="left"/>
      </w:pPr>
      <w:r>
        <w:rPr>
          <w:rFonts w:cs="Cambria" w:hAnsi="Cambria" w:eastAsia="Cambria" w:ascii="Cambria"/>
          <w:b w:val="1"/>
          <w:sz w:val="26"/>
        </w:rPr>
        <w:t xml:space="preserve"> </w:t>
      </w:r>
    </w:p>
    <w:p>
      <w:pPr>
        <w:spacing w:before="0" w:after="0" w:line="259" w:lineRule="auto"/>
        <w:ind w:left="10" w:right="-15"/>
        <w:jc w:val="right"/>
      </w:pPr>
      <w:r>
        <w:rPr>
          <w:rFonts w:cs="Calibri" w:hAnsi="Calibri" w:eastAsia="Calibri" w:ascii="Calibri"/>
          <w:sz w:val="22"/>
        </w:rPr>
        <w:t xml:space="preserve">52</w:t>
      </w:r>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p>
      <w:pPr>
        <w:sectPr>
          <w:footerReference w:type="even" r:id="rId9"/>
          <w:footerReference w:type="default" r:id="rId8"/>
          <w:footerReference w:type="first" r:id="rId7"/>
          <w:footnotePr>
            <w:numRestart w:val="eachPage"/>
          </w:footnotePr>
          <w:pgSz w:w="11906" w:h="16838" w:orient="portrait"/>
          <w:pgMar w:left="1419" w:top="1440" w:right="1415" w:bottom="1440"/>
          <w:cols/>
        </w:sectPr>
      </w:pPr>
    </w:p>
    <w:p>
      <w:pPr>
        <w:pStyle w:val="heading2"/>
        <w:spacing w:before="0" w:after="0" w:line="259" w:lineRule="auto"/>
        <w:ind w:left="355"/>
      </w:pPr>
      <w:bookmarkStart w:id="150197" w:name="_Toc150197"/>
      <w:r>
        <w:rPr/>
        <w:t xml:space="preserve">4.</w:t>
      </w:r>
      <w:r>
        <w:rPr>
          <w:rFonts w:cs="Arial" w:hAnsi="Arial" w:eastAsia="Arial" w:ascii="Arial"/>
        </w:rPr>
        <w:t xml:space="preserve"> </w:t>
      </w:r>
      <w:r>
        <w:rPr/>
        <w:t xml:space="preserve">Liste des personnes rencontrées</w:t>
      </w:r>
      <w:r>
        <w:rPr/>
        <w:t xml:space="preserve"> </w:t>
      </w:r>
      <w:bookmarkEnd w:id="150197"/>
    </w:p>
    <w:p>
      <w:pPr>
        <w:spacing w:before="0" w:after="0" w:line="259" w:lineRule="auto"/>
        <w:ind w:left="0" w:right="0" w:firstLine="0"/>
        <w:jc w:val="left"/>
      </w:pPr>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tbl>
      <w:tblPr>
        <w:tblStyle w:val="TableGrid"/>
        <w:tblW w:w="14745" w:type="dxa"/>
        <w:tblInd w:w="-283" w:type="dxa"/>
        <w:tblCellMar>
          <w:top w:w="33" w:type="dxa"/>
          <w:left w:w="106" w:type="dxa"/>
          <w:bottom w:w="0" w:type="dxa"/>
          <w:right w:w="51" w:type="dxa"/>
        </w:tblCellMar>
      </w:tblPr>
      <w:tblGrid>
        <w:gridCol w:w="1136"/>
        <w:gridCol w:w="3118"/>
        <w:gridCol w:w="5955"/>
        <w:gridCol w:w="4537"/>
      </w:tblGrid>
      <w:tr>
        <w:trPr>
          <w:trHeight w:val="240"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b w:val="1"/>
                <w:sz w:val="20"/>
              </w:rPr>
              <w:t xml:space="preserve">N°</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b w:val="1"/>
                <w:sz w:val="20"/>
              </w:rPr>
              <w:t xml:space="preserve">Personnes  rencontrées</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b w:val="1"/>
                <w:sz w:val="20"/>
              </w:rPr>
              <w:t xml:space="preserve">Structure/Titre</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b w:val="1"/>
                <w:sz w:val="20"/>
              </w:rPr>
              <w:t xml:space="preserve">Localisation</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1</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Mario</w:t>
            </w:r>
            <w:r>
              <w:rPr>
                <w:rFonts w:cs="Trebuchet MS" w:hAnsi="Trebuchet MS" w:eastAsia="Trebuchet MS" w:ascii="Trebuchet MS"/>
                <w:sz w:val="20"/>
              </w:rPr>
              <w:t xml:space="preserve"> </w:t>
            </w:r>
            <w:r>
              <w:rPr>
                <w:rFonts w:cs="Trebuchet MS" w:hAnsi="Trebuchet MS" w:eastAsia="Trebuchet MS" w:ascii="Trebuchet MS"/>
                <w:sz w:val="20"/>
              </w:rPr>
              <w:t xml:space="preserve">SAMAJA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 Représentant Résident, COordonnateur SNU</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2</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José Gabriel Vitorio LEVY</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 Représentant Résident/Adjoint au Programme</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3</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Fah Brahim Ould JIDDOU</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 Leader Thématique Gouvernance</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4</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Sidi  Ould KHALIFA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 Expert National ART GOLD</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3"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5</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Abderrahmane Ould YAYA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 Assistant Adminsitratif et Financier ART GOLD</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6</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El Hassan TEGUEDI</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 Suiiv</w:t>
            </w:r>
            <w:r>
              <w:rPr>
                <w:rFonts w:cs="Trebuchet MS" w:hAnsi="Trebuchet MS" w:eastAsia="Trebuchet MS" w:ascii="Trebuchet MS"/>
                <w:sz w:val="20"/>
              </w:rPr>
              <w:t xml:space="preserve">-</w:t>
            </w:r>
            <w:r>
              <w:rPr>
                <w:rFonts w:cs="Trebuchet MS" w:hAnsi="Trebuchet MS" w:eastAsia="Trebuchet MS" w:ascii="Trebuchet MS"/>
                <w:sz w:val="20"/>
              </w:rPr>
              <w:t xml:space="preserve">Evaluation</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7</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Oumou SOW</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 Chargé de Programme Relèvement</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8</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Cherif Mohamed KANE</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PNUD,Leader Thématique Environnment</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9</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Liman ABDAWA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PNUD,Chargé de Prorgamme Environnement/Point Focal AMCC</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10</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Amadou BA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PNUD,Coordonnateur SGP</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11</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Aïchétou WAGUE</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PNUD,Leader Thématique Lutte contre la Pauvre</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13</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Gustave OUATARA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PNUD,Chargé de Programme VNU</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12</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Mounina BA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PNUD,Assistante SGP</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473"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14</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Abdi Ould HORMA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pPr>
            <w:r>
              <w:rPr>
                <w:rFonts w:cs="Trebuchet MS" w:hAnsi="Trebuchet MS" w:eastAsia="Trebuchet MS" w:ascii="Trebuchet MS"/>
                <w:sz w:val="20"/>
              </w:rPr>
              <w:t xml:space="preserve">MIDEC/Directeur Général des Collectivités Locales/ DNP ART GOLD</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939"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17</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Mohamed Lemine SALIHI</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40" w:lineRule="auto"/>
              <w:ind w:left="3" w:right="64" w:firstLine="0"/>
            </w:pPr>
            <w:r>
              <w:rPr>
                <w:rFonts w:cs="Trebuchet MS" w:hAnsi="Trebuchet MS" w:eastAsia="Trebuchet MS" w:ascii="Trebuchet MS"/>
                <w:sz w:val="20"/>
              </w:rPr>
              <w:t xml:space="preserve">Ministère de l’Emploi, e la Formation Professionnelles et des Technologies de l’Information/Directeur Général des Technologies de l’Information et de la Communication, </w:t>
            </w:r>
          </w:p>
          <w:p>
            <w:pPr>
              <w:spacing w:before="0" w:after="0" w:line="259" w:lineRule="auto"/>
              <w:ind w:left="3" w:right="0" w:firstLine="0"/>
              <w:jc w:val="left"/>
            </w:pPr>
            <w:r>
              <w:rPr>
                <w:rFonts w:cs="Trebuchet MS" w:hAnsi="Trebuchet MS" w:eastAsia="Trebuchet MS" w:ascii="Trebuchet MS"/>
                <w:sz w:val="20"/>
              </w:rPr>
              <w:t xml:space="preserve">Coordonnateur Adjoint Projet Connectivité Nationale</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475"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18</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Yaya Ould ABDAYEM</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MAED/Directeur 	Général 	Stratégies 	et 	Politiques 	de Développement</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20</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Cheikh Oul ZEIDANE</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MAED/Directeur des Stratégies et Politiques de Développement</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21</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Ely Ould OUDEUDKA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Directeur Adjoint au MAED</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22</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Mohamed Ould BABETTA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PNDDLE, Coordonnateur</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23</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Cheikh Ould ABDALLAHI EWAH</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Chargé de Mission MIDEC/Ancien Waly Assaba</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24</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Sadbou Ould Mohamet</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PNDDLE, Coordonnateur technique</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3"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26</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Nemine Ould AININA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VAINCRE, Coordonnateur National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27</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ETthmane BA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UE/Chargé de Programme</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28</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Britta GILL</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GIZ/Conseillère Technique/AMCC Milieu Rural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Nouakchott</w:t>
            </w:r>
            <w:r>
              <w:rPr>
                <w:rFonts w:cs="Trebuchet MS" w:hAnsi="Trebuchet MS" w:eastAsia="Trebuchet MS" w:ascii="Trebuchet MS"/>
                <w:sz w:val="20"/>
              </w:rPr>
              <w:t xml:space="preserve"> </w:t>
            </w:r>
          </w:p>
        </w:tc>
      </w:tr>
      <w:tr>
        <w:trPr>
          <w:trHeight w:val="473"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29</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tabs>
                <w:tab w:val="center" w:pos="1244"/>
                <w:tab w:val="center" w:pos="1906"/>
                <w:tab w:val="right" w:pos="2961"/>
              </w:tabs>
              <w:spacing w:before="0" w:after="0" w:line="259" w:lineRule="auto"/>
              <w:ind w:left="0" w:right="0" w:firstLine="0"/>
              <w:jc w:val="left"/>
            </w:pPr>
            <w:r>
              <w:rPr>
                <w:rFonts w:cs="Trebuchet MS" w:hAnsi="Trebuchet MS" w:eastAsia="Trebuchet MS" w:ascii="Trebuchet MS"/>
                <w:sz w:val="20"/>
              </w:rPr>
              <w:t xml:space="preserve">Mohamed 	El 	Hasan 	Ould </w:t>
            </w:r>
          </w:p>
          <w:p>
            <w:pPr>
              <w:spacing w:before="0" w:after="0" w:line="259" w:lineRule="auto"/>
              <w:ind w:left="0" w:right="0" w:firstLine="0"/>
              <w:jc w:val="left"/>
            </w:pPr>
            <w:r>
              <w:rPr>
                <w:rFonts w:cs="Trebuchet MS" w:hAnsi="Trebuchet MS" w:eastAsia="Trebuchet MS" w:ascii="Trebuchet MS"/>
                <w:sz w:val="20"/>
              </w:rPr>
              <w:t xml:space="preserve">Mohamed Saad</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Waly de l’Assaba</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30</w:t>
            </w:r>
            <w:r>
              <w:rPr>
                <w:rFonts w:cs="Trebuchet MS" w:hAnsi="Trebuchet MS" w:eastAsia="Trebuchet MS" w:ascii="Trebuchet MS"/>
                <w:sz w:val="20"/>
              </w:rPr>
              <w:t xml:space="preserve"> </w:t>
            </w:r>
          </w:p>
        </w:tc>
        <w:tc>
          <w:tcPr>
            <w:tcW w:w="311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Zeid Ould MESSOUD</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rFonts w:cs="Trebuchet MS" w:hAnsi="Trebuchet MS" w:eastAsia="Trebuchet MS" w:ascii="Trebuchet MS"/>
                <w:sz w:val="20"/>
              </w:rPr>
              <w:t xml:space="preserve">Président ONG Sahel VERT/Assaba</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bl>
    <w:p>
      <w:pPr>
        <w:spacing w:before="0" w:after="0" w:line="259" w:lineRule="auto"/>
        <w:ind w:left="10" w:right="-15"/>
        <w:jc w:val="right"/>
      </w:pPr>
      <w:r>
        <w:rPr>
          <w:rFonts w:cs="Calibri" w:hAnsi="Calibri" w:eastAsia="Calibri" w:ascii="Calibri"/>
          <w:sz w:val="22"/>
        </w:rPr>
        <w:t xml:space="preserve">53</w:t>
      </w:r>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tbl>
      <w:tblPr>
        <w:tblStyle w:val="TableGrid"/>
        <w:tblW w:w="14745" w:type="dxa"/>
        <w:tblInd w:w="-283" w:type="dxa"/>
        <w:tblCellMar>
          <w:top w:w="31" w:type="dxa"/>
          <w:left w:w="0" w:type="dxa"/>
          <w:bottom w:w="0" w:type="dxa"/>
          <w:right w:w="52" w:type="dxa"/>
        </w:tblCellMar>
      </w:tblPr>
      <w:tblGrid>
        <w:gridCol w:w="1136"/>
        <w:gridCol w:w="2593"/>
        <w:gridCol w:w="525"/>
        <w:gridCol w:w="5955"/>
        <w:gridCol w:w="4537"/>
      </w:tblGrid>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31</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Seynabou Mint KHOU</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Présidente Groupement/Guiguih 1</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33</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EL Khara Ould AHMED</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Président Groupement Guiguih 2</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34</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Abdalah Ould ELY</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Notable/Guiguih</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35</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Ahmed Assan ABDALAH</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Notable/Guiguih</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0"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36</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38</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NDongo DAHA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VNU/MAED Délégation Assaba</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39</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Cheikh Ould DAHMANE</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Délégué Statistiques/Assaba</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40</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Cheikh BAYI</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Chef Service Décentralisation/Assaba</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41</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Mahamed TOURE</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Conseiller Technique/Waly/Assaba</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42</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Mohamed BABA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Chef Cellule Régionale MAED/Assaba, Secrétaire Exécutif GTR</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3"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43</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Mariam DIARRA</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Délégation Régionale Agriculture.Assaba</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44</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Sidi MOCTAR</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Société civile/Assaba</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45</w:t>
            </w:r>
            <w:r>
              <w:rPr>
                <w:rFonts w:cs="Trebuchet MS" w:hAnsi="Trebuchet MS" w:eastAsia="Trebuchet MS" w:ascii="Trebuchet MS"/>
                <w:sz w:val="20"/>
              </w:rPr>
              <w:t xml:space="preserve"> </w:t>
            </w:r>
          </w:p>
        </w:tc>
        <w:tc>
          <w:tcPr>
            <w:tcW w:w="311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Mohamed Lemine Sidi BRAHIM </w:t>
            </w:r>
            <w:r>
              <w:rPr>
                <w:rFonts w:cs="Trebuchet MS" w:hAnsi="Trebuchet MS" w:eastAsia="Trebuchet MS" w:ascii="Trebuchet MS"/>
                <w:sz w:val="20"/>
              </w:rPr>
              <w:t xml:space="preserve">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Kiffa/Maire</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46</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Mohamed Ould CHEIKH</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Kiffa/1</w:t>
            </w:r>
            <w:r>
              <w:rPr>
                <w:rFonts w:cs="Trebuchet MS" w:hAnsi="Trebuchet MS" w:eastAsia="Trebuchet MS" w:ascii="Trebuchet MS"/>
                <w:sz w:val="20"/>
                <w:vertAlign w:val="superscript"/>
              </w:rPr>
              <w:t xml:space="preserve">ier</w:t>
            </w:r>
            <w:r>
              <w:rPr>
                <w:rFonts w:cs="Trebuchet MS" w:hAnsi="Trebuchet MS" w:eastAsia="Trebuchet MS" w:ascii="Trebuchet MS"/>
                <w:sz w:val="20"/>
              </w:rPr>
              <w:t xml:space="preserve"> </w:t>
            </w:r>
            <w:r>
              <w:rPr>
                <w:rFonts w:cs="Trebuchet MS" w:hAnsi="Trebuchet MS" w:eastAsia="Trebuchet MS" w:ascii="Trebuchet MS"/>
                <w:sz w:val="20"/>
              </w:rPr>
              <w:t xml:space="preserve">Adjoint au Maire</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47</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Moctar Ould ETHMANE</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Kiffa/2</w:t>
            </w:r>
            <w:r>
              <w:rPr>
                <w:rFonts w:cs="Trebuchet MS" w:hAnsi="Trebuchet MS" w:eastAsia="Trebuchet MS" w:ascii="Trebuchet MS"/>
                <w:sz w:val="20"/>
                <w:vertAlign w:val="superscript"/>
              </w:rPr>
              <w:t xml:space="preserve">nd</w:t>
            </w:r>
            <w:r>
              <w:rPr>
                <w:rFonts w:cs="Trebuchet MS" w:hAnsi="Trebuchet MS" w:eastAsia="Trebuchet MS" w:ascii="Trebuchet MS"/>
                <w:sz w:val="20"/>
              </w:rPr>
              <w:t xml:space="preserve"> </w:t>
            </w:r>
            <w:r>
              <w:rPr>
                <w:rFonts w:cs="Trebuchet MS" w:hAnsi="Trebuchet MS" w:eastAsia="Trebuchet MS" w:ascii="Trebuchet MS"/>
                <w:sz w:val="20"/>
              </w:rPr>
              <w:t xml:space="preserve">Adjoint au Maire</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48</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Mohamed Ould DADDE</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Kiffa/Secrétaire Général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Assaba</w:t>
            </w:r>
            <w:r>
              <w:rPr>
                <w:rFonts w:cs="Trebuchet MS" w:hAnsi="Trebuchet MS" w:eastAsia="Trebuchet MS" w:ascii="Trebuchet MS"/>
                <w:sz w:val="20"/>
              </w:rPr>
              <w:t xml:space="preserve"> </w:t>
            </w:r>
          </w:p>
        </w:tc>
      </w:tr>
      <w:tr>
        <w:trPr>
          <w:trHeight w:val="473"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49</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tabs>
                <w:tab w:val="center" w:pos="1771"/>
              </w:tabs>
              <w:spacing w:before="0" w:after="0" w:line="259" w:lineRule="auto"/>
              <w:ind w:left="0" w:right="0" w:firstLine="0"/>
              <w:jc w:val="left"/>
            </w:pPr>
            <w:r>
              <w:rPr>
                <w:rFonts w:cs="Trebuchet MS" w:hAnsi="Trebuchet MS" w:eastAsia="Trebuchet MS" w:ascii="Trebuchet MS"/>
                <w:sz w:val="20"/>
              </w:rPr>
              <w:t xml:space="preserve">Mohamed 	Mustapha </w:t>
            </w:r>
          </w:p>
          <w:p>
            <w:pPr>
              <w:spacing w:before="0" w:after="0" w:line="259" w:lineRule="auto"/>
              <w:ind w:left="106" w:right="0" w:firstLine="0"/>
              <w:jc w:val="left"/>
            </w:pPr>
            <w:r>
              <w:rPr>
                <w:rFonts w:cs="Trebuchet MS" w:hAnsi="Trebuchet MS" w:eastAsia="Trebuchet MS" w:ascii="Trebuchet MS"/>
                <w:sz w:val="20"/>
              </w:rPr>
              <w:t xml:space="preserve">Mouhamed VALL</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spacing w:before="0" w:after="0" w:line="259" w:lineRule="auto"/>
              <w:ind w:left="0" w:right="0" w:firstLine="0"/>
            </w:pPr>
            <w:r>
              <w:rPr>
                <w:rFonts w:cs="Trebuchet MS" w:hAnsi="Trebuchet MS" w:eastAsia="Trebuchet MS" w:ascii="Trebuchet MS"/>
                <w:sz w:val="20"/>
              </w:rPr>
              <w:t xml:space="preserve">Ould </w:t>
            </w: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Waly de Gorgol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Gorgol</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50</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Abou Samba SOW</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Maire de Kaédi</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Gorgol</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51</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Mahamedou Adama LO</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Ex</w:t>
            </w:r>
            <w:r>
              <w:rPr>
                <w:rFonts w:cs="Trebuchet MS" w:hAnsi="Trebuchet MS" w:eastAsia="Trebuchet MS" w:ascii="Trebuchet MS"/>
                <w:sz w:val="20"/>
              </w:rPr>
              <w:t xml:space="preserve">-</w:t>
            </w:r>
            <w:r>
              <w:rPr>
                <w:rFonts w:cs="Trebuchet MS" w:hAnsi="Trebuchet MS" w:eastAsia="Trebuchet MS" w:ascii="Trebuchet MS"/>
                <w:sz w:val="20"/>
              </w:rPr>
              <w:t xml:space="preserve">VNU ART GOLD/Kaédi</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 </w:t>
            </w:r>
          </w:p>
        </w:tc>
      </w:tr>
      <w:tr>
        <w:trPr>
          <w:trHeight w:val="243"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52</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Dieynaba DIALLO</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ACF/Membre GTR Gorgol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Gorgol</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53</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Mahamadou A. TANDIA</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Réseau ONG Gorgol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Gorgol</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54</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Ibrahima BA</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Chef de village de Goural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Brakna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55</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Ousmane BA</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Club Ecoute Communautaire/Goural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Brakna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56</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El Hadji Samba BA</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Notable/Goural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Brakna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47</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Alassane BA</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Notable/Goural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Brakna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58</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Mika BA</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Notable/Goural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Brakna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59</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Mariama BA</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Présidente Coopérative/Goural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Brakna</w:t>
            </w:r>
            <w:r>
              <w:rPr>
                <w:rFonts w:cs="Trebuchet MS" w:hAnsi="Trebuchet MS" w:eastAsia="Trebuchet MS" w:ascii="Trebuchet MS"/>
                <w:sz w:val="20"/>
              </w:rPr>
              <w:t xml:space="preserve"> </w:t>
            </w:r>
          </w:p>
        </w:tc>
      </w:tr>
      <w:tr>
        <w:trPr>
          <w:trHeight w:val="242"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60</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Aïssata BA</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Secrétaire Générale Coopérative/Goural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Brakna</w:t>
            </w:r>
            <w:r>
              <w:rPr>
                <w:rFonts w:cs="Trebuchet MS" w:hAnsi="Trebuchet MS" w:eastAsia="Trebuchet MS" w:ascii="Trebuchet MS"/>
                <w:sz w:val="20"/>
              </w:rPr>
              <w:t xml:space="preserve"> </w:t>
            </w:r>
          </w:p>
        </w:tc>
      </w:tr>
      <w:tr>
        <w:trPr>
          <w:trHeight w:val="240"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61</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Johannes KRASSNITZER</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ART International, Programme Specialist</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Bruxelles</w:t>
            </w:r>
            <w:r>
              <w:rPr>
                <w:rFonts w:cs="Trebuchet MS" w:hAnsi="Trebuchet MS" w:eastAsia="Trebuchet MS" w:ascii="Trebuchet MS"/>
                <w:sz w:val="20"/>
              </w:rPr>
              <w:t xml:space="preserve"> </w:t>
            </w:r>
          </w:p>
        </w:tc>
      </w:tr>
      <w:tr>
        <w:trPr>
          <w:trHeight w:val="245" w:hRule="atLeast"/>
        </w:trPr>
        <w:tc>
          <w:tcPr>
            <w:tcW w:w="113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62</w:t>
            </w:r>
            <w:r>
              <w:rPr>
                <w:rFonts w:cs="Trebuchet MS" w:hAnsi="Trebuchet MS" w:eastAsia="Trebuchet MS" w:ascii="Trebuchet MS"/>
                <w:sz w:val="20"/>
              </w:rPr>
              <w:t xml:space="preserve"> </w:t>
            </w:r>
          </w:p>
        </w:tc>
        <w:tc>
          <w:tcPr>
            <w:tcW w:w="2593" w:type="dxa"/>
            <w:tcBorders>
              <w:top w:val="single" w:sz="4" w:color="000000"/>
              <w:left w:val="single" w:sz="4" w:color="000000"/>
              <w:bottom w:val="single" w:sz="4" w:color="000000"/>
              <w:right w:val="nil"/>
            </w:tcBorders>
            <w:vAlign w:val="top"/>
          </w:tcPr>
          <w:p>
            <w:pPr>
              <w:spacing w:before="0" w:after="0" w:line="259" w:lineRule="auto"/>
              <w:ind w:left="106" w:right="0" w:firstLine="0"/>
              <w:jc w:val="left"/>
            </w:pPr>
            <w:r>
              <w:rPr>
                <w:rFonts w:cs="Trebuchet MS" w:hAnsi="Trebuchet MS" w:eastAsia="Trebuchet MS" w:ascii="Trebuchet MS"/>
                <w:sz w:val="20"/>
              </w:rPr>
              <w:t xml:space="preserve">   </w:t>
            </w:r>
            <w:r>
              <w:rPr>
                <w:rFonts w:cs="Trebuchet MS" w:hAnsi="Trebuchet MS" w:eastAsia="Trebuchet MS" w:ascii="Trebuchet MS"/>
                <w:sz w:val="20"/>
              </w:rPr>
              <w:t xml:space="preserve">Luana NATALI</w:t>
            </w:r>
            <w:r>
              <w:rPr>
                <w:rFonts w:cs="Trebuchet MS" w:hAnsi="Trebuchet MS" w:eastAsia="Trebuchet MS" w:ascii="Trebuchet MS"/>
                <w:sz w:val="20"/>
              </w:rPr>
              <w:t xml:space="preserve"> </w:t>
            </w:r>
          </w:p>
        </w:tc>
        <w:tc>
          <w:tcPr>
            <w:tcW w:w="525"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c>
          <w:tcPr>
            <w:tcW w:w="5955" w:type="dxa"/>
            <w:tcBorders>
              <w:top w:val="single" w:sz="4" w:color="000000"/>
              <w:left w:val="single" w:sz="4" w:color="000000"/>
              <w:bottom w:val="single" w:sz="4" w:color="000000"/>
              <w:right w:val="single" w:sz="4" w:color="000000"/>
            </w:tcBorders>
            <w:vAlign w:val="top"/>
          </w:tcPr>
          <w:p>
            <w:pPr>
              <w:spacing w:before="0" w:after="0" w:line="259" w:lineRule="auto"/>
              <w:ind w:left="109" w:right="0" w:firstLine="0"/>
              <w:jc w:val="left"/>
            </w:pPr>
            <w:r>
              <w:rPr>
                <w:rFonts w:cs="Trebuchet MS" w:hAnsi="Trebuchet MS" w:eastAsia="Trebuchet MS" w:ascii="Trebuchet MS"/>
                <w:sz w:val="20"/>
              </w:rPr>
              <w:t xml:space="preserve">ART International</w:t>
            </w:r>
            <w:r>
              <w:rPr>
                <w:rFonts w:cs="Trebuchet MS" w:hAnsi="Trebuchet MS" w:eastAsia="Trebuchet MS" w:ascii="Trebuchet MS"/>
                <w:sz w:val="20"/>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rebuchet MS" w:hAnsi="Trebuchet MS" w:eastAsia="Trebuchet MS" w:ascii="Trebuchet MS"/>
                <w:sz w:val="20"/>
              </w:rPr>
              <w:t xml:space="preserve">Bruxelles</w:t>
            </w:r>
            <w:r>
              <w:rPr>
                <w:rFonts w:cs="Trebuchet MS" w:hAnsi="Trebuchet MS" w:eastAsia="Trebuchet MS" w:ascii="Trebuchet MS"/>
                <w:sz w:val="20"/>
              </w:rPr>
              <w:t xml:space="preserve"> </w:t>
            </w:r>
          </w:p>
        </w:tc>
      </w:tr>
    </w:tbl>
    <w:p>
      <w:pPr>
        <w:spacing w:before="0" w:after="0" w:line="259" w:lineRule="auto"/>
        <w:ind w:left="0" w:right="0" w:firstLine="0"/>
        <w:jc w:val="left"/>
      </w:pPr>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p>
      <w:pPr>
        <w:spacing w:before="0" w:after="638" w:line="259" w:lineRule="auto"/>
        <w:ind w:left="0" w:right="0" w:firstLine="0"/>
        <w:jc w:val="left"/>
      </w:pPr>
      <w:r>
        <w:rPr>
          <w:rFonts w:cs="Calibri" w:hAnsi="Calibri" w:eastAsia="Calibri" w:ascii="Calibri"/>
          <w:sz w:val="22"/>
        </w:rPr>
        <w:t xml:space="preserve"> </w:t>
      </w:r>
    </w:p>
    <w:p>
      <w:pPr>
        <w:spacing w:before="0" w:after="0" w:line="259" w:lineRule="auto"/>
        <w:ind w:left="10" w:right="-15"/>
        <w:jc w:val="right"/>
      </w:pPr>
      <w:r>
        <w:rPr>
          <w:rFonts w:cs="Calibri" w:hAnsi="Calibri" w:eastAsia="Calibri" w:ascii="Calibri"/>
          <w:sz w:val="22"/>
        </w:rPr>
        <w:t xml:space="preserve">54</w:t>
      </w:r>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p>
      <w:pPr>
        <w:sectPr>
          <w:footerReference w:type="even" r:id="rId12"/>
          <w:footerReference w:type="default" r:id="rId11"/>
          <w:footerReference w:type="first" r:id="rId10"/>
          <w:footnotePr>
            <w:numRestart w:val="eachPage"/>
          </w:footnotePr>
          <w:pgSz w:w="16838" w:h="11906" w:orient="landscape"/>
          <w:pgMar w:left="1418" w:top="1424" w:right="1415" w:bottom="709"/>
          <w:cols/>
        </w:sectPr>
      </w:pPr>
    </w:p>
    <w:p>
      <w:pPr>
        <w:spacing w:before="0" w:after="19" w:line="259" w:lineRule="auto"/>
        <w:ind w:left="0" w:right="0" w:firstLine="0"/>
        <w:jc w:val="left"/>
      </w:pPr>
      <w:r>
        <w:rPr>
          <w:rFonts w:cs="Calibri" w:hAnsi="Calibri" w:eastAsia="Calibri" w:ascii="Calibri"/>
          <w:sz w:val="22"/>
        </w:rPr>
        <w:t xml:space="preserve"> </w:t>
      </w:r>
    </w:p>
    <w:p>
      <w:pPr>
        <w:spacing w:before="0" w:after="6" w:line="259" w:lineRule="auto"/>
        <w:ind w:left="0" w:right="0" w:firstLine="0"/>
        <w:jc w:val="left"/>
      </w:pPr>
      <w:r>
        <w:rPr>
          <w:rFonts w:cs="Cambria" w:hAnsi="Cambria" w:eastAsia="Cambria" w:ascii="Cambria"/>
          <w:b w:val="1"/>
          <w:sz w:val="26"/>
        </w:rPr>
        <w:t xml:space="preserve"> </w:t>
      </w:r>
    </w:p>
    <w:p>
      <w:pPr>
        <w:pStyle w:val="heading2"/>
        <w:spacing w:before="0" w:after="0" w:line="259" w:lineRule="auto"/>
        <w:ind w:left="355"/>
      </w:pPr>
      <w:bookmarkStart w:id="150198" w:name="_Toc150198"/>
      <w:r>
        <w:rPr/>
        <w:t xml:space="preserve">5.</w:t>
      </w:r>
      <w:r>
        <w:rPr>
          <w:rFonts w:cs="Arial" w:hAnsi="Arial" w:eastAsia="Arial" w:ascii="Arial"/>
        </w:rPr>
        <w:t xml:space="preserve"> </w:t>
      </w:r>
      <w:r>
        <w:rPr/>
        <w:t xml:space="preserve">Termes de</w:t>
      </w:r>
      <w:r>
        <w:rPr/>
        <w:t xml:space="preserve"> </w:t>
      </w:r>
      <w:r>
        <w:rPr/>
        <w:t xml:space="preserve">référence de la mission</w:t>
      </w:r>
      <w:r>
        <w:rPr/>
        <w:t xml:space="preserve"> </w:t>
      </w:r>
      <w:bookmarkEnd w:id="150198"/>
    </w:p>
    <w:p>
      <w:pPr>
        <w:pStyle w:val="heading5"/>
        <w:tabs>
          <w:tab w:val="center" w:pos="437"/>
          <w:tab w:val="center" w:pos="1539"/>
        </w:tabs>
        <w:spacing w:before="0" w:after="10" w:line="249" w:lineRule="auto"/>
        <w:ind w:left="0" w:firstLine="0"/>
      </w:pPr>
      <w:r>
        <w:rPr>
          <w:rFonts w:cs="Calibri" w:hAnsi="Calibri" w:eastAsia="Calibri" w:ascii="Calibri"/>
          <w:b w:val="0"/>
          <w:sz w:val="22"/>
        </w:rPr>
        <w:t xml:space="preserve">	</w:t>
      </w:r>
      <w:r>
        <w:rPr/>
        <w:t xml:space="preserve">I.</w:t>
      </w:r>
      <w:r>
        <w:rPr>
          <w:rFonts w:cs="Arial" w:hAnsi="Arial" w:eastAsia="Arial" w:ascii="Arial"/>
        </w:rPr>
        <w:t xml:space="preserve"> 	</w:t>
      </w:r>
      <w:r>
        <w:rPr/>
        <w:t xml:space="preserve">Contexte</w:t>
      </w:r>
      <w:r>
        <w:rPr/>
        <w:t xml:space="preserve"> </w:t>
      </w:r>
    </w:p>
    <w:p>
      <w:pPr>
        <w:spacing w:before="0" w:after="0" w:line="259" w:lineRule="auto"/>
        <w:ind w:left="0" w:right="0" w:firstLine="0"/>
        <w:jc w:val="left"/>
      </w:pPr>
      <w:r>
        <w:rPr/>
        <w:t xml:space="preserve"> </w:t>
      </w:r>
    </w:p>
    <w:p>
      <w:pPr>
        <w:spacing w:before="0" w:after="10" w:line="248" w:lineRule="auto"/>
        <w:ind w:left="-5" w:right="0"/>
      </w:pPr>
      <w:r>
        <w:rPr>
          <w:sz w:val="22"/>
        </w:rPr>
        <w:t xml:space="preserve">La République Islamique de Mauritanie compte une population d’environ 3.364.940 habitants en 2009, repartis sur une superficie de 1.030.700 km2. Le pays est à 90% désertique et faiblement peuplé ; néanmoins, la démographie est caractérisée par une très forte croissance oscillant autour des 2.5% par an2, ainsi que par une sédentarisation et urbanisation accrues. </w:t>
      </w: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sz w:val="22"/>
        </w:rPr>
        <w:t xml:space="preserve">Du point de vue administratif, la RIM est inspirée du système administratif local français, et elle est divisée</w:t>
      </w:r>
      <w:r>
        <w:rPr>
          <w:sz w:val="22"/>
        </w:rPr>
        <w:t xml:space="preserve"> </w:t>
      </w:r>
      <w:r>
        <w:rPr>
          <w:sz w:val="22"/>
        </w:rPr>
        <w:t xml:space="preserve">en 13 wilayas (régions) dont le District de Nouakchott. Chaque wilaya constitue une circonscription administrative déconcentrée, placée sous l’autorité d’un Wali (Gouverneur) qui représente le pouvoir central. La Wilaya est divisée en Moughataas (Départements), dont chacune est placée sous l’autorité d’un Hakem (Préfet) ; le pays compte 55 Moughataas. Les Moughataas sont divisées en arrondissements, dirigés par des chefs d’arrondissements. Aujourd’hui, le pays compte 216 communes, dont 9 sont regroupées au</w:t>
      </w:r>
      <w:r>
        <w:rPr>
          <w:sz w:val="22"/>
        </w:rPr>
        <w:t xml:space="preserve"> </w:t>
      </w:r>
      <w:r>
        <w:rPr>
          <w:sz w:val="22"/>
        </w:rPr>
        <w:t xml:space="preserve">sein de la Communauté Urbaine de Nouakchott. </w:t>
      </w: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sz w:val="22"/>
        </w:rPr>
        <w:t xml:space="preserve">Malgré le potentiel économique du pays, et les efforts des politiques nationales et internationales, l’accès aux richesses demeure inéquitable et le taux de pauvreté élevé bien qu’en baisse. Bien que le PIB par habitant ait plus que doublé depuis l’an 2000 (de 420 USD à 1 310 USD en 2012), la Mauritanie connaît un accès inéquitable aux richesses et une répartition inégale parmi la population, comme l’illustre l’indice de GINI qui stagne autour de 0.38. Bien qu’on observe une faible amélioration d’année en année, le taux de pauvreté demeure très élevé (42% en 2008). Ce constat se confirme par l’évolution de l’Indice de Développement Humain (IDH) qui était de 0.467 en 2012, classant ainsi la Mauritanie au 155</w:t>
      </w:r>
      <w:r>
        <w:rPr>
          <w:sz w:val="22"/>
          <w:vertAlign w:val="superscript"/>
        </w:rPr>
        <w:t xml:space="preserve">ième</w:t>
      </w:r>
      <w:r>
        <w:rPr>
          <w:sz w:val="22"/>
        </w:rPr>
        <w:t xml:space="preserve">  </w:t>
      </w:r>
      <w:r>
        <w:rPr>
          <w:sz w:val="22"/>
        </w:rPr>
        <w:t xml:space="preserve">rang sur un total de 187 pays du Rapport Mondial sur le développement humain de 2013.</w:t>
      </w:r>
      <w:r>
        <w:rPr>
          <w:sz w:val="22"/>
        </w:rPr>
        <w:t xml:space="preserve"> </w:t>
      </w:r>
    </w:p>
    <w:p>
      <w:pPr>
        <w:spacing w:before="0" w:after="43" w:line="259" w:lineRule="auto"/>
        <w:ind w:left="0" w:right="0" w:firstLine="0"/>
        <w:jc w:val="left"/>
      </w:pPr>
      <w:r>
        <w:rPr>
          <w:rFonts w:cs="Times New Roman" w:hAnsi="Times New Roman" w:eastAsia="Times New Roman" w:ascii="Times New Roman"/>
          <w:b w:val="1"/>
          <w:sz w:val="22"/>
        </w:rPr>
        <w:t xml:space="preserve"> </w:t>
      </w:r>
    </w:p>
    <w:p>
      <w:pPr>
        <w:pStyle w:val="heading5"/>
        <w:spacing w:before="0" w:after="10" w:line="249" w:lineRule="auto"/>
        <w:ind w:left="10"/>
      </w:pPr>
      <w:r>
        <w:rPr/>
        <w:t xml:space="preserve">II. Objet de l’évaluation</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10" w:line="248" w:lineRule="auto"/>
        <w:ind w:left="-5" w:right="0"/>
      </w:pPr>
      <w:r>
        <w:rPr>
          <w:sz w:val="22"/>
        </w:rPr>
        <w:t xml:space="preserve">Le Gouvernement de la République Islamique de Mauritanie a entrepris une politique de décentralisation à travers l’adoption en 2010 d’une déclaration de politique qui vise à poursuivre et consolider le processus de décentralisation en vue, de promouvoir l’exercice de la démocratie d’une part et d'impulser le développement local d’autre part. Cette déclaration de politique nationale de décentralisation et de développement local a pour objectif de réaffirmer la volonté politique du gouvernement de faire de la décentralisation un choix stratégique irréversible</w:t>
      </w:r>
      <w:r>
        <w:rPr>
          <w:rFonts w:cs="Times New Roman" w:hAnsi="Times New Roman" w:eastAsia="Times New Roman" w:ascii="Times New Roman"/>
          <w:b w:val="1"/>
          <w:sz w:val="22"/>
        </w:rPr>
        <w:t xml:space="preserve">.</w:t>
      </w:r>
      <w:r>
        <w:rPr>
          <w:sz w:val="22"/>
        </w:rPr>
        <w:t xml:space="preserve"> </w:t>
      </w:r>
    </w:p>
    <w:p>
      <w:pPr>
        <w:spacing w:before="0" w:after="0" w:line="259" w:lineRule="auto"/>
        <w:ind w:left="0" w:right="0" w:firstLine="0"/>
        <w:jc w:val="left"/>
      </w:pPr>
      <w:r>
        <w:rPr>
          <w:rFonts w:cs="Times New Roman" w:hAnsi="Times New Roman" w:eastAsia="Times New Roman" w:ascii="Times New Roman"/>
          <w:b w:val="1"/>
          <w:sz w:val="22"/>
        </w:rPr>
        <w:t xml:space="preserve"> </w:t>
      </w:r>
    </w:p>
    <w:p>
      <w:pPr>
        <w:spacing w:before="0" w:after="10" w:line="248" w:lineRule="auto"/>
        <w:ind w:left="-5" w:right="0"/>
      </w:pPr>
      <w:r>
        <w:rPr>
          <w:sz w:val="22"/>
        </w:rPr>
        <w:t xml:space="preserve">La présente évaluation porte sur le «</w:t>
      </w:r>
      <w:r>
        <w:rPr>
          <w:sz w:val="22"/>
        </w:rPr>
        <w:t xml:space="preserve"> </w:t>
      </w:r>
      <w:r>
        <w:rPr>
          <w:sz w:val="22"/>
        </w:rPr>
        <w:t xml:space="preserve">Programme Cadre ART GOLD Mauritanie</w:t>
      </w:r>
      <w:r>
        <w:rPr>
          <w:sz w:val="22"/>
        </w:rPr>
        <w:t xml:space="preserve"> </w:t>
      </w:r>
      <w:r>
        <w:rPr>
          <w:sz w:val="22"/>
        </w:rPr>
        <w:t xml:space="preserve">» dont le document de projet a été signé avec le gouvernement mauritanien en octobre 2010. Ce programme s’inscrit dans la volonté politique du Gouvernement de la Mauritanie réaffirmée en 2010 à travers la «</w:t>
      </w:r>
      <w:r>
        <w:rPr>
          <w:sz w:val="22"/>
        </w:rPr>
        <w:t xml:space="preserve"> </w:t>
      </w:r>
      <w:r>
        <w:rPr>
          <w:sz w:val="22"/>
        </w:rPr>
        <w:t xml:space="preserve">Déclaration de Politique de Décentralisation et de Développement Local</w:t>
      </w:r>
      <w:r>
        <w:rPr>
          <w:sz w:val="22"/>
        </w:rPr>
        <w:t xml:space="preserve"> </w:t>
      </w:r>
      <w:r>
        <w:rPr>
          <w:sz w:val="22"/>
        </w:rPr>
        <w:t xml:space="preserve">», notamment en ce qui concerne l’orientation stratégique visant la promotion d’un cadre de coopération, de coordination et de pilotage du développement régional. Le programme a aussi en perspective, le développement économique local, la préservation de l’environnement</w:t>
      </w:r>
      <w:r>
        <w:rPr>
          <w:sz w:val="22"/>
        </w:rPr>
        <w:t xml:space="preserve"> </w:t>
      </w:r>
      <w:r>
        <w:rPr>
          <w:sz w:val="22"/>
        </w:rPr>
        <w:t xml:space="preserve">et contribue à l’adaptation au changement climatique.</w:t>
      </w: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sz w:val="22"/>
        </w:rPr>
        <w:t xml:space="preserve">L’ART GOLD Mauritanie dont le démarrage effectif a été en 2011, est mis en œuvre par le Ministère de l´Intérieur et de la Décentralisation à travers la Direction Générale des Collectivités Territoriales avec l’appui du PNUD.  Le programme est financé par le Gouvernement d´Espagne et par le PNUD. </w:t>
      </w:r>
      <w:r>
        <w:rPr>
          <w:sz w:val="22"/>
        </w:rPr>
        <w:t xml:space="preserve"> </w:t>
      </w:r>
    </w:p>
    <w:p>
      <w:pPr>
        <w:spacing w:before="0" w:after="21" w:line="259" w:lineRule="auto"/>
        <w:ind w:left="0" w:right="0" w:firstLine="0"/>
        <w:jc w:val="left"/>
      </w:pPr>
      <w:r>
        <w:rPr>
          <w:sz w:val="22"/>
        </w:rPr>
        <w:t xml:space="preserve"> </w:t>
      </w:r>
    </w:p>
    <w:p>
      <w:pPr>
        <w:spacing w:before="0" w:after="10" w:line="248" w:lineRule="auto"/>
        <w:ind w:left="-5" w:right="0"/>
      </w:pPr>
      <w:r>
        <w:rPr>
          <w:sz w:val="22"/>
        </w:rPr>
        <w:t xml:space="preserve">Les axes d’intervention du programme ART GOLD Mauritanie sont les suivants</w:t>
      </w:r>
      <w:r>
        <w:rPr>
          <w:sz w:val="22"/>
        </w:rPr>
        <w:t xml:space="preserve"> </w:t>
      </w:r>
      <w:r>
        <w:rPr>
          <w:sz w:val="22"/>
        </w:rPr>
        <w:t xml:space="preserve">:</w:t>
      </w:r>
      <w:r>
        <w:rPr>
          <w:sz w:val="22"/>
        </w:rPr>
        <w:t xml:space="preserve"> </w:t>
      </w:r>
    </w:p>
    <w:p>
      <w:pPr>
        <w:numPr>
          <w:ilvl w:val="0"/>
          <w:numId w:val="30"/>
        </w:numPr>
        <w:spacing w:before="0" w:after="40" w:line="248" w:lineRule="auto"/>
        <w:ind w:left="720" w:right="0" w:hanging="360"/>
      </w:pPr>
      <w:r>
        <w:rPr>
          <w:sz w:val="22"/>
        </w:rPr>
        <w:t xml:space="preserve">La Gouvernance et la Participation dans les processus de développement local</w:t>
      </w:r>
      <w:r>
        <w:rPr>
          <w:sz w:val="22"/>
        </w:rPr>
        <w:t xml:space="preserve"> ; </w:t>
      </w:r>
    </w:p>
    <w:p>
      <w:pPr>
        <w:numPr>
          <w:ilvl w:val="0"/>
          <w:numId w:val="30"/>
        </w:numPr>
        <w:spacing w:before="0" w:after="10" w:line="248" w:lineRule="auto"/>
        <w:ind w:left="720" w:right="0" w:hanging="360"/>
      </w:pPr>
      <w:r>
        <w:rPr>
          <w:sz w:val="22"/>
        </w:rPr>
        <w:t xml:space="preserve">La Sauvegarde et la Promotion de l’Environnement dans une perspective d’adaptation au changement climatique,</w:t>
      </w:r>
      <w:r>
        <w:rPr>
          <w:sz w:val="22"/>
        </w:rPr>
        <w:t xml:space="preserve"> </w:t>
      </w:r>
    </w:p>
    <w:p>
      <w:pPr>
        <w:numPr>
          <w:ilvl w:val="0"/>
          <w:numId w:val="30"/>
        </w:numPr>
        <w:spacing w:before="0" w:after="10" w:line="248" w:lineRule="auto"/>
        <w:ind w:left="720" w:right="0" w:hanging="360"/>
      </w:pPr>
      <w:r>
        <w:rPr>
          <w:sz w:val="22"/>
        </w:rPr>
        <w:t xml:space="preserve">Le Développement Economique Local (DEL)</w:t>
      </w:r>
      <w:r>
        <w:rPr>
          <w:sz w:val="22"/>
        </w:rPr>
        <w:t xml:space="preserve"> </w:t>
      </w:r>
    </w:p>
    <w:p>
      <w:pPr>
        <w:numPr>
          <w:ilvl w:val="0"/>
          <w:numId w:val="30"/>
        </w:numPr>
        <w:spacing w:before="0" w:after="10" w:line="248" w:lineRule="auto"/>
        <w:ind w:left="720" w:right="0" w:hanging="360"/>
      </w:pPr>
      <w:r>
        <w:rPr>
          <w:sz w:val="22"/>
        </w:rPr>
        <w:t xml:space="preserve">Les Systèmes Locaux des Services Socio</w:t>
      </w:r>
      <w:r>
        <w:rPr>
          <w:sz w:val="22"/>
        </w:rPr>
        <w:t xml:space="preserve">-</w:t>
      </w:r>
      <w:r>
        <w:rPr>
          <w:sz w:val="22"/>
        </w:rPr>
        <w:t xml:space="preserve">sanitaires</w:t>
      </w:r>
      <w:r>
        <w:rPr>
          <w:rFonts w:cs="Times New Roman" w:hAnsi="Times New Roman" w:eastAsia="Times New Roman" w:ascii="Times New Roman"/>
          <w:b w:val="1"/>
        </w:rPr>
        <w:t xml:space="preserve"> </w:t>
      </w:r>
    </w:p>
    <w:p>
      <w:pPr>
        <w:spacing w:before="0" w:after="0" w:line="259" w:lineRule="auto"/>
        <w:ind w:left="0" w:right="0" w:firstLine="0"/>
        <w:jc w:val="left"/>
      </w:pPr>
      <w:r>
        <w:rPr>
          <w:sz w:val="22"/>
        </w:rPr>
        <w:t xml:space="preserve"> </w:t>
      </w:r>
    </w:p>
    <w:p>
      <w:pPr>
        <w:spacing w:before="0" w:after="34" w:line="248" w:lineRule="auto"/>
        <w:ind w:left="-5" w:right="0"/>
      </w:pPr>
      <w:r>
        <w:rPr>
          <w:sz w:val="22"/>
        </w:rPr>
        <w:t xml:space="preserve">Les objectifs du Programme s’articulent autour de trois produits/composantes</w:t>
      </w:r>
      <w:r>
        <w:rPr>
          <w:sz w:val="22"/>
        </w:rPr>
        <w:t xml:space="preserve"> </w:t>
      </w:r>
      <w:r>
        <w:rPr>
          <w:sz w:val="22"/>
        </w:rPr>
        <w:t xml:space="preserve">:</w:t>
      </w:r>
      <w:r>
        <w:rPr>
          <w:sz w:val="22"/>
        </w:rPr>
        <w:t xml:space="preserve"> </w:t>
      </w:r>
    </w:p>
    <w:p>
      <w:pPr>
        <w:numPr>
          <w:ilvl w:val="0"/>
          <w:numId w:val="31"/>
        </w:numPr>
        <w:spacing w:before="0" w:after="10" w:line="248" w:lineRule="auto"/>
        <w:ind w:left="720" w:right="0" w:hanging="360"/>
      </w:pPr>
      <w:r>
        <w:rPr>
          <w:sz w:val="22"/>
        </w:rPr>
        <w:t xml:space="preserve">la consolidation d’un mécanisme participatif de concertation pour la planification, l’implémentation et le suivi du développement humain au niveau régional (composante institutionnelle)  </w:t>
      </w:r>
      <w:r>
        <w:rPr>
          <w:sz w:val="22"/>
        </w:rPr>
        <w:t xml:space="preserve"> </w:t>
      </w:r>
    </w:p>
    <w:p>
      <w:pPr>
        <w:numPr>
          <w:ilvl w:val="0"/>
          <w:numId w:val="31"/>
        </w:numPr>
        <w:spacing w:before="0" w:after="10" w:line="248" w:lineRule="auto"/>
        <w:ind w:left="720" w:right="0" w:hanging="360"/>
      </w:pPr>
      <w:r>
        <w:rPr>
          <w:sz w:val="22"/>
        </w:rPr>
        <w:t xml:space="preserve">la facilitation d’une planification régionale participative dans les domaines propres au développement local, impliquant les acteurs locaux et cohérente avec les stratégies sectorielles nationales (composante opérationnelle) ; </w:t>
      </w:r>
      <w:r>
        <w:rPr>
          <w:sz w:val="22"/>
        </w:rPr>
        <w:t xml:space="preserve"> </w:t>
      </w:r>
    </w:p>
    <w:p>
      <w:pPr>
        <w:numPr>
          <w:ilvl w:val="0"/>
          <w:numId w:val="31"/>
        </w:numPr>
        <w:spacing w:before="0" w:after="10" w:line="248" w:lineRule="auto"/>
        <w:ind w:left="720" w:right="0" w:hanging="360"/>
      </w:pPr>
      <w:r>
        <w:rPr>
          <w:sz w:val="22"/>
        </w:rPr>
        <w:t xml:space="preserve">la promotion de partenariats stratégiques axés sur la capitalisation des connaissances et des bonnes pratiques en appui au développement régional (composante des partenariats)</w:t>
      </w: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sz w:val="22"/>
        </w:rPr>
        <w:t xml:space="preserve">Le Programme opère présentement dans 4 régions (Assaba, Brakna, Gorgol et Guidimakha). Les résultats obtenus incarnent le fruit d’une coordination, d’une planification et d’une articulation des actions, de manière à consolider la complémentarité et la synergie entre les niveaux local, national et global. </w:t>
      </w: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sz w:val="22"/>
        </w:rPr>
        <w:t xml:space="preserve">Au niveau institutionnel, le Programme se trouve présentement dans une phase d’appropriation par les autorités nationales et régionales au niveau des wilayas de l’Assaba et du Brakna et dans une phase initiale de lancement dans les régions du Gorgol et du Guidimakha. </w:t>
      </w: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sz w:val="22"/>
        </w:rPr>
        <w:t xml:space="preserve">Sur le plan opérationnel, le Programme a réussi quatre cycles de</w:t>
      </w:r>
      <w:r>
        <w:rPr>
          <w:sz w:val="22"/>
        </w:rPr>
        <w:t xml:space="preserve"> </w:t>
      </w:r>
      <w:r>
        <w:rPr>
          <w:sz w:val="22"/>
        </w:rPr>
        <w:t xml:space="preserve">planification participative dont</w:t>
      </w:r>
      <w:r>
        <w:rPr>
          <w:sz w:val="22"/>
        </w:rPr>
        <w:t xml:space="preserve"> </w:t>
      </w:r>
      <w:r>
        <w:rPr>
          <w:sz w:val="22"/>
        </w:rPr>
        <w:t xml:space="preserve">: (i)  deux effectués dans les Wilaya de l’Assaba et du Brakna à l’issue desquels deux Plans Régionaux de Lutte contre la Pauvreté (PRLP) ont été validés et approuvés, ainsi que l’élaboration et la validation de deux documents des Lignes Directrices pour la Coopération Internationale (LDCI) et (ii) deux processus d’élaboration (LDCI) au niveau des wilaya d’extension (Gorgol et Guidimakha). </w:t>
      </w:r>
      <w:r>
        <w:rPr>
          <w:sz w:val="22"/>
        </w:rPr>
        <w:t xml:space="preserve"> </w:t>
      </w:r>
    </w:p>
    <w:p>
      <w:pPr>
        <w:spacing w:before="0" w:after="18" w:line="259" w:lineRule="auto"/>
        <w:ind w:left="0" w:right="0" w:firstLine="0"/>
        <w:jc w:val="left"/>
      </w:pPr>
      <w:r>
        <w:rPr>
          <w:sz w:val="22"/>
        </w:rPr>
        <w:t xml:space="preserve"> </w:t>
      </w:r>
    </w:p>
    <w:p>
      <w:pPr>
        <w:spacing w:before="0" w:after="10" w:line="248" w:lineRule="auto"/>
        <w:ind w:left="-5" w:right="0"/>
      </w:pPr>
      <w:r>
        <w:rPr>
          <w:sz w:val="22"/>
        </w:rPr>
        <w:t xml:space="preserve">Au niveau des partenariats, le Programme s’est attaché à nouer des synergies avec les autres programmes et interventions du PNUD dans les domaines de l’environnement, de la gouvernance et de la pauvreté, avec le PNIDDLE  (à travers la signature et la formalisation d’un cadre de partenariat visant à favoriser la complémentarité entre les deux programmes, d’harmoniser leurs approches d’intervention au niveau des communes, d’optimiser l’utilisation des ressources et surtout de l’assistance technique)</w:t>
      </w:r>
      <w:r>
        <w:rPr>
          <w:sz w:val="22"/>
        </w:rPr>
        <w:t xml:space="preserve">,</w:t>
      </w:r>
      <w:r>
        <w:rPr>
          <w:sz w:val="22"/>
        </w:rPr>
        <w:t xml:space="preserve"> </w:t>
      </w:r>
      <w:r>
        <w:rPr>
          <w:sz w:val="22"/>
        </w:rPr>
        <w:t xml:space="preserve">avec les programmes VAINCRE (l’AFD) et le PERICLES( EU) notamment dans les questions du développement communal eu égard à leurs appuis de proximité au niveau  local, avec les Communes, ainsi qu’avec certaines organisations de la société civile. </w:t>
      </w:r>
      <w:r>
        <w:rPr>
          <w:sz w:val="22"/>
        </w:rPr>
        <w:t xml:space="preserve"> </w:t>
      </w:r>
    </w:p>
    <w:p>
      <w:pPr>
        <w:spacing w:before="0" w:after="0" w:line="259" w:lineRule="auto"/>
        <w:ind w:left="0" w:right="0" w:firstLine="0"/>
        <w:jc w:val="left"/>
      </w:pP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sz w:val="22"/>
        </w:rPr>
        <w:t xml:space="preserve"> </w:t>
      </w:r>
      <w:r>
        <w:rPr>
          <w:sz w:val="22"/>
        </w:rPr>
        <w:t xml:space="preserve">L’ART GOLD promeut la participation active du gouvernement et des institutions territoriales chargées de la gouvernance et des services fondamentaux pour le développement. Il œuvre notamment à la mise en place des mécanismes destinés à orienter les organisations de coopération internationale vers les priorités des stratégies de développement territorial</w:t>
      </w:r>
      <w:r>
        <w:rPr>
          <w:sz w:val="22"/>
        </w:rPr>
        <w:t xml:space="preserve"> </w:t>
      </w:r>
      <w:r>
        <w:rPr>
          <w:sz w:val="22"/>
        </w:rPr>
        <w:t xml:space="preserve">; l’appui de l’ensemble des services internationaux ART afin d’orienter vers les collectivités locales de la Mauritanie les administrations locales des pays donateurs et d’insérer les institutions de la Mauritanie dans le réseau international d’initiatives pour le développement local</w:t>
      </w:r>
      <w:r>
        <w:rPr>
          <w:sz w:val="22"/>
        </w:rPr>
        <w:t xml:space="preserve"> </w:t>
      </w:r>
      <w:r>
        <w:rPr>
          <w:sz w:val="22"/>
        </w:rPr>
        <w:t xml:space="preserve">; le renforcement des acteurs concernés, qui doivent acquérir expériences et expertise suffisantes, et peuvent ainsi continuer l’action d’assistance technique externe et la formation des fonctionnaires et des nouvelles générations.</w:t>
      </w:r>
      <w:r>
        <w:rPr>
          <w:sz w:val="22"/>
        </w:rPr>
        <w:t xml:space="preserve"> </w:t>
      </w:r>
    </w:p>
    <w:p>
      <w:pPr>
        <w:spacing w:before="0" w:after="26" w:line="259" w:lineRule="auto"/>
        <w:ind w:left="0" w:right="0" w:firstLine="0"/>
        <w:jc w:val="left"/>
      </w:pPr>
      <w:r>
        <w:rPr>
          <w:rFonts w:cs="Times New Roman" w:hAnsi="Times New Roman" w:eastAsia="Times New Roman" w:ascii="Times New Roman"/>
          <w:b w:val="1"/>
        </w:rPr>
        <w:t xml:space="preserve"> </w:t>
      </w:r>
    </w:p>
    <w:p>
      <w:pPr>
        <w:spacing w:before="0" w:after="10" w:line="249" w:lineRule="auto"/>
        <w:ind w:left="10" w:right="0"/>
        <w:jc w:val="left"/>
      </w:pPr>
      <w:r>
        <w:rPr>
          <w:rFonts w:cs="Times New Roman" w:hAnsi="Times New Roman" w:eastAsia="Times New Roman" w:ascii="Times New Roman"/>
          <w:b w:val="1"/>
        </w:rPr>
        <w:t xml:space="preserve">III. Portée et objectifs de l’évaluation  </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i w:val="1"/>
        </w:rPr>
        <w:t xml:space="preserve"> </w:t>
      </w:r>
    </w:p>
    <w:p>
      <w:pPr>
        <w:pStyle w:val="heading5"/>
        <w:spacing w:before="0" w:after="10" w:line="249" w:lineRule="auto"/>
        <w:ind w:left="370"/>
      </w:pPr>
      <w:r>
        <w:rPr/>
        <w:t xml:space="preserve">1.</w:t>
      </w:r>
      <w:r>
        <w:rPr>
          <w:rFonts w:cs="Arial" w:hAnsi="Arial" w:eastAsia="Arial" w:ascii="Arial"/>
        </w:rPr>
        <w:t xml:space="preserve"> </w:t>
      </w:r>
      <w:r>
        <w:rPr/>
        <w:t xml:space="preserve">Objectif général</w:t>
      </w:r>
      <w:r>
        <w:rPr/>
        <w:t xml:space="preserve">  </w:t>
      </w:r>
    </w:p>
    <w:p>
      <w:pPr>
        <w:spacing w:before="0" w:after="0" w:line="259" w:lineRule="auto"/>
        <w:ind w:left="0" w:right="0" w:firstLine="0"/>
        <w:jc w:val="left"/>
      </w:pPr>
      <w:r>
        <w:rPr>
          <w:rFonts w:cs="Times New Roman" w:hAnsi="Times New Roman" w:eastAsia="Times New Roman" w:ascii="Times New Roman"/>
          <w:b w:val="1"/>
          <w:sz w:val="22"/>
        </w:rPr>
        <w:t xml:space="preserve"> </w:t>
      </w:r>
    </w:p>
    <w:p>
      <w:pPr>
        <w:spacing w:before="0" w:after="10" w:line="248" w:lineRule="auto"/>
        <w:ind w:left="-5" w:right="0"/>
      </w:pPr>
      <w:r>
        <w:rPr>
          <w:sz w:val="22"/>
        </w:rPr>
        <w:t xml:space="preserve">La présente évaluation a pour objectif de fournir aux partenaires du programme, i.e. le</w:t>
      </w:r>
      <w:r>
        <w:rPr>
          <w:sz w:val="22"/>
        </w:rPr>
        <w:t xml:space="preserve"> </w:t>
      </w:r>
      <w:r>
        <w:rPr>
          <w:sz w:val="22"/>
        </w:rPr>
        <w:t xml:space="preserve">PNUD, le Ministère des Affaires Economiques et du Développement, le Ministère de l'Intérieur et de la Décentralisation et les autres partenaires, des informations d’appréciation des réalisations du </w:t>
      </w:r>
      <w:r>
        <w:rPr>
          <w:sz w:val="22"/>
        </w:rPr>
        <w:t xml:space="preserve">programme, de tirer des enseignements et de capitaliser sur les bonnes pratiques ainsi que des recommandations pour l’orientation à prendre pour l’atteinte</w:t>
      </w:r>
      <w:r>
        <w:rPr>
          <w:sz w:val="22"/>
        </w:rPr>
        <w:t xml:space="preserve"> </w:t>
      </w:r>
      <w:r>
        <w:rPr>
          <w:sz w:val="22"/>
        </w:rPr>
        <w:t xml:space="preserve">des résultats attendus et la consolidation et la pérennisation des acquis du programme.</w:t>
      </w:r>
      <w:r>
        <w:rPr>
          <w:sz w:val="22"/>
        </w:rPr>
        <w:t xml:space="preserve">   </w:t>
      </w:r>
    </w:p>
    <w:p>
      <w:pPr>
        <w:spacing w:before="0" w:after="0" w:line="259" w:lineRule="auto"/>
        <w:ind w:left="0" w:right="0" w:firstLine="0"/>
        <w:jc w:val="left"/>
      </w:pPr>
      <w:r>
        <w:rPr/>
        <w:t xml:space="preserve"> </w:t>
      </w:r>
    </w:p>
    <w:p>
      <w:pPr>
        <w:pStyle w:val="heading5"/>
        <w:spacing w:before="0" w:after="10" w:line="249" w:lineRule="auto"/>
        <w:ind w:left="370"/>
      </w:pPr>
      <w:r>
        <w:rPr/>
        <w:t xml:space="preserve">2.</w:t>
      </w:r>
      <w:r>
        <w:rPr>
          <w:rFonts w:cs="Arial" w:hAnsi="Arial" w:eastAsia="Arial" w:ascii="Arial"/>
        </w:rPr>
        <w:t xml:space="preserve"> </w:t>
      </w:r>
      <w:r>
        <w:rPr/>
        <w:t xml:space="preserve">Objectifs spécifiques</w:t>
      </w:r>
      <w:r>
        <w:rPr/>
        <w:t xml:space="preserve">  </w:t>
      </w:r>
    </w:p>
    <w:p>
      <w:pPr>
        <w:spacing w:before="0" w:after="0" w:line="259" w:lineRule="auto"/>
        <w:ind w:left="0" w:right="0" w:firstLine="0"/>
        <w:jc w:val="left"/>
      </w:pPr>
      <w:r>
        <w:rPr>
          <w:rFonts w:cs="Times New Roman" w:hAnsi="Times New Roman" w:eastAsia="Times New Roman" w:ascii="Times New Roman"/>
          <w:b w:val="1"/>
          <w:sz w:val="22"/>
        </w:rPr>
        <w:t xml:space="preserve"> </w:t>
      </w:r>
    </w:p>
    <w:p>
      <w:pPr>
        <w:numPr>
          <w:ilvl w:val="0"/>
          <w:numId w:val="32"/>
        </w:numPr>
        <w:spacing w:before="0" w:after="10" w:line="248" w:lineRule="auto"/>
        <w:ind w:left="360" w:right="0" w:hanging="360"/>
      </w:pPr>
      <w:r>
        <w:rPr>
          <w:sz w:val="22"/>
        </w:rPr>
        <w:t xml:space="preserve">Apprécier la pertinence des actions et les progrès sur la voie de réalisation des résultats depuis le démarrage du programme en 2011</w:t>
      </w:r>
      <w:r>
        <w:rPr>
          <w:sz w:val="22"/>
        </w:rPr>
        <w:t xml:space="preserve"> ; </w:t>
      </w:r>
    </w:p>
    <w:p>
      <w:pPr>
        <w:spacing w:before="0" w:after="0" w:line="259" w:lineRule="auto"/>
        <w:ind w:left="360" w:right="0" w:firstLine="0"/>
        <w:jc w:val="left"/>
      </w:pPr>
      <w:r>
        <w:rPr>
          <w:sz w:val="22"/>
        </w:rPr>
        <w:t xml:space="preserve"> </w:t>
      </w:r>
    </w:p>
    <w:p>
      <w:pPr>
        <w:numPr>
          <w:ilvl w:val="0"/>
          <w:numId w:val="32"/>
        </w:numPr>
        <w:spacing w:before="0" w:after="10" w:line="248" w:lineRule="auto"/>
        <w:ind w:left="360" w:right="0" w:hanging="360"/>
      </w:pPr>
      <w:r>
        <w:rPr>
          <w:sz w:val="22"/>
        </w:rPr>
        <w:t xml:space="preserve">Analyser la pertinence des actions par rapport aux priorités dans le domaine de la promotion d’un cadre de coopération, de coordination et de pilotage du développement régional</w:t>
      </w:r>
      <w:r>
        <w:rPr>
          <w:sz w:val="22"/>
        </w:rPr>
        <w:t xml:space="preserve"> ; </w:t>
      </w:r>
    </w:p>
    <w:p>
      <w:pPr>
        <w:spacing w:before="0" w:after="24" w:line="259" w:lineRule="auto"/>
        <w:ind w:left="720" w:right="0" w:firstLine="0"/>
        <w:jc w:val="left"/>
      </w:pPr>
      <w:r>
        <w:rPr>
          <w:sz w:val="22"/>
        </w:rPr>
        <w:t xml:space="preserve"> </w:t>
      </w:r>
    </w:p>
    <w:p>
      <w:pPr>
        <w:numPr>
          <w:ilvl w:val="0"/>
          <w:numId w:val="32"/>
        </w:numPr>
        <w:spacing w:before="0" w:after="10" w:line="248" w:lineRule="auto"/>
        <w:ind w:left="360" w:right="0" w:hanging="360"/>
      </w:pPr>
      <w:r>
        <w:rPr>
          <w:sz w:val="22"/>
        </w:rPr>
        <w:t xml:space="preserve">Formuler des recommandations en vue d’accélérer la mise en œuvre du projet et maximiser l’atteinte </w:t>
      </w:r>
    </w:p>
    <w:p>
      <w:pPr>
        <w:spacing w:before="0" w:after="10" w:line="248" w:lineRule="auto"/>
        <w:ind w:left="370" w:right="0"/>
      </w:pPr>
      <w:r>
        <w:rPr>
          <w:sz w:val="22"/>
        </w:rPr>
        <w:t xml:space="preserve">des résultats envisagés d’ici 2015. </w:t>
      </w:r>
      <w:r>
        <w:rPr>
          <w:sz w:val="22"/>
        </w:rPr>
        <w:t xml:space="preserve"> </w:t>
      </w:r>
    </w:p>
    <w:p>
      <w:pPr>
        <w:spacing w:before="0" w:after="32" w:line="259" w:lineRule="auto"/>
        <w:ind w:left="0" w:right="0" w:firstLine="0"/>
        <w:jc w:val="left"/>
      </w:pPr>
      <w:r>
        <w:rPr/>
        <w:t xml:space="preserve"> </w:t>
      </w:r>
    </w:p>
    <w:p>
      <w:pPr>
        <w:pStyle w:val="heading5"/>
        <w:spacing w:before="0" w:after="10" w:line="249" w:lineRule="auto"/>
        <w:ind w:left="10"/>
      </w:pPr>
      <w:r>
        <w:rPr/>
        <w:t xml:space="preserve">IV. Critères clefs de l’évaluation  </w:t>
      </w:r>
      <w:r>
        <w:rPr/>
        <w:t xml:space="preserve"> </w:t>
      </w:r>
    </w:p>
    <w:p>
      <w:pPr>
        <w:spacing w:before="0" w:after="18" w:line="259" w:lineRule="auto"/>
        <w:ind w:left="0" w:right="0" w:firstLine="0"/>
        <w:jc w:val="left"/>
      </w:pPr>
      <w:r>
        <w:rPr>
          <w:sz w:val="22"/>
        </w:rPr>
        <w:t xml:space="preserve"> </w:t>
      </w:r>
    </w:p>
    <w:p>
      <w:pPr>
        <w:spacing w:before="0" w:after="10" w:line="248" w:lineRule="auto"/>
        <w:ind w:left="-5" w:right="0"/>
      </w:pPr>
      <w:r>
        <w:rPr>
          <w:sz w:val="22"/>
        </w:rPr>
        <w:t xml:space="preserve">L’évaluation devra analyser les points suivants</w:t>
      </w:r>
      <w:r>
        <w:rPr>
          <w:sz w:val="22"/>
        </w:rPr>
        <w:t xml:space="preserve"> </w:t>
      </w:r>
      <w:r>
        <w:rPr>
          <w:sz w:val="22"/>
        </w:rPr>
        <w:t xml:space="preserve">:</w:t>
      </w: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rFonts w:cs="Times New Roman" w:hAnsi="Times New Roman" w:eastAsia="Times New Roman" w:ascii="Times New Roman"/>
          <w:b w:val="1"/>
          <w:i w:val="1"/>
          <w:sz w:val="22"/>
        </w:rPr>
        <w:t xml:space="preserve">Pertinence</w:t>
      </w:r>
      <w:r>
        <w:rPr>
          <w:sz w:val="22"/>
        </w:rPr>
        <w:t xml:space="preserve"> </w:t>
      </w:r>
      <w:r>
        <w:rPr>
          <w:sz w:val="22"/>
        </w:rPr>
        <w:t xml:space="preserve">du programme relativement aux</w:t>
      </w:r>
      <w:r>
        <w:rPr>
          <w:sz w:val="22"/>
        </w:rPr>
        <w:t xml:space="preserve"> </w:t>
      </w:r>
      <w:r>
        <w:rPr>
          <w:sz w:val="22"/>
        </w:rPr>
        <w:t xml:space="preserve">:</w:t>
      </w:r>
      <w:r>
        <w:rPr>
          <w:sz w:val="22"/>
        </w:rPr>
        <w:t xml:space="preserve"> </w:t>
      </w:r>
    </w:p>
    <w:p>
      <w:pPr>
        <w:numPr>
          <w:ilvl w:val="0"/>
          <w:numId w:val="33"/>
        </w:numPr>
        <w:spacing w:before="0" w:after="10" w:line="248" w:lineRule="auto"/>
        <w:ind w:left="360" w:right="0" w:hanging="360"/>
      </w:pPr>
      <w:r>
        <w:rPr>
          <w:sz w:val="22"/>
        </w:rPr>
        <w:t xml:space="preserve">objectifs et la stratégie du projet par rapport aux priorités nationales et au mandat et priorités du PNUD</w:t>
      </w:r>
      <w:r>
        <w:rPr>
          <w:sz w:val="22"/>
        </w:rPr>
        <w:t xml:space="preserve"> ; </w:t>
      </w:r>
    </w:p>
    <w:p>
      <w:pPr>
        <w:numPr>
          <w:ilvl w:val="0"/>
          <w:numId w:val="33"/>
        </w:numPr>
        <w:spacing w:before="0" w:after="41" w:line="248" w:lineRule="auto"/>
        <w:ind w:left="360" w:right="0" w:hanging="360"/>
      </w:pPr>
      <w:r>
        <w:rPr>
          <w:sz w:val="22"/>
        </w:rPr>
        <w:t xml:space="preserve">aux besoins exprimés par les partenaires nationaux</w:t>
      </w:r>
      <w:r>
        <w:rPr>
          <w:sz w:val="22"/>
        </w:rPr>
        <w:t xml:space="preserve"> </w:t>
      </w:r>
    </w:p>
    <w:p>
      <w:pPr>
        <w:numPr>
          <w:ilvl w:val="0"/>
          <w:numId w:val="33"/>
        </w:numPr>
        <w:spacing w:before="0" w:after="10" w:line="248" w:lineRule="auto"/>
        <w:ind w:left="360" w:right="0" w:hanging="360"/>
      </w:pPr>
      <w:r>
        <w:rPr>
          <w:sz w:val="22"/>
        </w:rPr>
        <w:t xml:space="preserve">à la politique de la promotion d’un cadre de coopération, de coordination et de pilotage du développement régional</w:t>
      </w:r>
      <w:r>
        <w:rPr>
          <w:sz w:val="22"/>
        </w:rPr>
        <w:t xml:space="preserve"> ; </w:t>
      </w:r>
    </w:p>
    <w:p>
      <w:pPr>
        <w:numPr>
          <w:ilvl w:val="0"/>
          <w:numId w:val="33"/>
        </w:numPr>
        <w:spacing w:before="0" w:after="10" w:line="248" w:lineRule="auto"/>
        <w:ind w:left="360" w:right="0" w:hanging="360"/>
      </w:pPr>
      <w:r>
        <w:rPr>
          <w:sz w:val="22"/>
        </w:rPr>
        <w:t xml:space="preserve">à la politique de décentralisation et de développement local</w:t>
      </w:r>
      <w:r>
        <w:rPr>
          <w:sz w:val="22"/>
        </w:rPr>
        <w:t xml:space="preserve"> ; </w:t>
      </w:r>
    </w:p>
    <w:p>
      <w:pPr>
        <w:numPr>
          <w:ilvl w:val="0"/>
          <w:numId w:val="33"/>
        </w:numPr>
        <w:spacing w:before="0" w:after="40" w:line="248" w:lineRule="auto"/>
        <w:ind w:left="360" w:right="0" w:hanging="360"/>
      </w:pPr>
      <w:r>
        <w:rPr>
          <w:sz w:val="22"/>
        </w:rPr>
        <w:t xml:space="preserve">ressources affectées et aux partenariats</w:t>
      </w:r>
      <w:r>
        <w:rPr>
          <w:sz w:val="22"/>
        </w:rPr>
        <w:t xml:space="preserve"> ; </w:t>
      </w:r>
      <w:r>
        <w:rPr>
          <w:rFonts w:cs="Wingdings" w:hAnsi="Wingdings" w:eastAsia="Wingdings" w:ascii="Wingdings"/>
          <w:sz w:val="22"/>
        </w:rPr>
        <w:t xml:space="preserve"></w:t>
      </w:r>
      <w:r>
        <w:rPr>
          <w:rFonts w:cs="Arial" w:hAnsi="Arial" w:eastAsia="Arial" w:ascii="Arial"/>
          <w:sz w:val="22"/>
        </w:rPr>
        <w:t xml:space="preserve"> 	</w:t>
      </w:r>
      <w:r>
        <w:rPr>
          <w:sz w:val="22"/>
        </w:rPr>
        <w:t xml:space="preserve">acteurs et parties prenantes du projet</w:t>
      </w:r>
      <w:r>
        <w:rPr>
          <w:sz w:val="22"/>
        </w:rPr>
        <w:t xml:space="preserve"> ; </w:t>
      </w:r>
    </w:p>
    <w:p>
      <w:pPr>
        <w:numPr>
          <w:ilvl w:val="0"/>
          <w:numId w:val="33"/>
        </w:numPr>
        <w:spacing w:before="0" w:after="38" w:line="248" w:lineRule="auto"/>
        <w:ind w:left="360" w:right="0" w:hanging="360"/>
      </w:pPr>
      <w:r>
        <w:rPr>
          <w:sz w:val="22"/>
        </w:rPr>
        <w:t xml:space="preserve">zones d’interventions, groupes cibles</w:t>
      </w:r>
      <w:r>
        <w:rPr>
          <w:sz w:val="22"/>
        </w:rPr>
        <w:t xml:space="preserve"> ; </w:t>
      </w:r>
    </w:p>
    <w:p>
      <w:pPr>
        <w:numPr>
          <w:ilvl w:val="0"/>
          <w:numId w:val="33"/>
        </w:numPr>
        <w:spacing w:before="0" w:after="10" w:line="248" w:lineRule="auto"/>
        <w:ind w:left="360" w:right="0" w:hanging="360"/>
      </w:pPr>
      <w:r>
        <w:rPr>
          <w:sz w:val="22"/>
        </w:rPr>
        <w:t xml:space="preserve">mécanismes et modalités d’intervention et de suivi et d'évaluation</w:t>
      </w:r>
      <w:r>
        <w:rPr>
          <w:sz w:val="22"/>
        </w:rPr>
        <w:t xml:space="preserve"> </w:t>
      </w:r>
    </w:p>
    <w:p>
      <w:pPr>
        <w:spacing w:before="0" w:after="0" w:line="259" w:lineRule="auto"/>
        <w:ind w:left="360" w:right="0" w:firstLine="0"/>
        <w:jc w:val="left"/>
      </w:pPr>
      <w:r>
        <w:rPr>
          <w:sz w:val="22"/>
        </w:rPr>
        <w:t xml:space="preserve"> </w:t>
      </w:r>
    </w:p>
    <w:p>
      <w:pPr>
        <w:spacing w:before="0" w:after="10" w:line="248" w:lineRule="auto"/>
        <w:ind w:left="-5" w:right="0"/>
      </w:pPr>
      <w:r>
        <w:rPr>
          <w:rFonts w:cs="Times New Roman" w:hAnsi="Times New Roman" w:eastAsia="Times New Roman" w:ascii="Times New Roman"/>
          <w:b w:val="1"/>
          <w:i w:val="1"/>
          <w:sz w:val="22"/>
        </w:rPr>
        <w:t xml:space="preserve">Efficacité</w:t>
      </w:r>
      <w:r>
        <w:rPr>
          <w:sz w:val="22"/>
        </w:rPr>
        <w:t xml:space="preserve"> </w:t>
      </w:r>
      <w:r>
        <w:rPr>
          <w:sz w:val="22"/>
        </w:rPr>
        <w:t xml:space="preserve">à travers une analyse de :</w:t>
      </w:r>
      <w:r>
        <w:rPr>
          <w:sz w:val="22"/>
        </w:rPr>
        <w:t xml:space="preserve"> </w:t>
      </w:r>
    </w:p>
    <w:p>
      <w:pPr>
        <w:numPr>
          <w:ilvl w:val="0"/>
          <w:numId w:val="33"/>
        </w:numPr>
        <w:spacing w:before="0" w:after="33" w:line="248" w:lineRule="auto"/>
        <w:ind w:left="360" w:right="0" w:hanging="360"/>
      </w:pPr>
      <w:r>
        <w:rPr>
          <w:sz w:val="22"/>
        </w:rPr>
        <w:t xml:space="preserve">La quantité et la qualité des activités réalisées et des résultats atteints par le projet en rapport avec la programmation</w:t>
      </w:r>
      <w:r>
        <w:rPr>
          <w:sz w:val="22"/>
        </w:rPr>
        <w:t xml:space="preserve"> ; </w:t>
      </w:r>
    </w:p>
    <w:p>
      <w:pPr>
        <w:numPr>
          <w:ilvl w:val="0"/>
          <w:numId w:val="33"/>
        </w:numPr>
        <w:spacing w:before="0" w:after="10" w:line="248" w:lineRule="auto"/>
        <w:ind w:left="360" w:right="0" w:hanging="360"/>
      </w:pPr>
      <w:r>
        <w:rPr>
          <w:sz w:val="22"/>
        </w:rPr>
        <w:t xml:space="preserve">La répartition et l’utilisation des ressources</w:t>
      </w:r>
      <w:r>
        <w:rPr>
          <w:sz w:val="22"/>
        </w:rPr>
        <w:t xml:space="preserve"> ; </w:t>
      </w:r>
    </w:p>
    <w:p>
      <w:pPr>
        <w:numPr>
          <w:ilvl w:val="0"/>
          <w:numId w:val="33"/>
        </w:numPr>
        <w:spacing w:before="0" w:after="0" w:line="247" w:lineRule="auto"/>
        <w:ind w:left="360" w:right="0" w:hanging="360"/>
      </w:pPr>
      <w:r>
        <w:rPr>
          <w:sz w:val="22"/>
        </w:rPr>
        <w:t xml:space="preserve">Les mécanismes de mise en œuvre et de suivi</w:t>
      </w:r>
      <w:r>
        <w:rPr>
          <w:sz w:val="22"/>
        </w:rPr>
        <w:t xml:space="preserve">-</w:t>
      </w:r>
      <w:r>
        <w:rPr>
          <w:sz w:val="22"/>
        </w:rPr>
        <w:t xml:space="preserve">évaluation et le rôle des différents acteurs</w:t>
      </w:r>
      <w:r>
        <w:rPr>
          <w:sz w:val="22"/>
        </w:rPr>
        <w:t xml:space="preserve"> ; </w:t>
      </w:r>
      <w:r>
        <w:rPr>
          <w:rFonts w:cs="Wingdings" w:hAnsi="Wingdings" w:eastAsia="Wingdings" w:ascii="Wingdings"/>
          <w:sz w:val="22"/>
        </w:rPr>
        <w:t xml:space="preserve"></w:t>
      </w:r>
      <w:r>
        <w:rPr>
          <w:rFonts w:cs="Arial" w:hAnsi="Arial" w:eastAsia="Arial" w:ascii="Arial"/>
          <w:sz w:val="22"/>
        </w:rPr>
        <w:t xml:space="preserve"> 	</w:t>
      </w:r>
      <w:r>
        <w:rPr>
          <w:sz w:val="22"/>
        </w:rPr>
        <w:t xml:space="preserve">La contribution du projet à la réalisation des priorités du gouvernement appuyées par le PNUD</w:t>
      </w:r>
      <w:r>
        <w:rPr>
          <w:sz w:val="22"/>
        </w:rPr>
        <w:t xml:space="preserve"> ; </w:t>
      </w:r>
      <w:r>
        <w:rPr>
          <w:rFonts w:cs="Wingdings" w:hAnsi="Wingdings" w:eastAsia="Wingdings" w:ascii="Wingdings"/>
          <w:sz w:val="22"/>
        </w:rPr>
        <w:t xml:space="preserve"></w:t>
      </w:r>
      <w:r>
        <w:rPr>
          <w:rFonts w:cs="Arial" w:hAnsi="Arial" w:eastAsia="Arial" w:ascii="Arial"/>
          <w:sz w:val="22"/>
        </w:rPr>
        <w:t xml:space="preserve"> 	</w:t>
      </w:r>
      <w:r>
        <w:rPr>
          <w:sz w:val="22"/>
        </w:rPr>
        <w:t xml:space="preserve">Les partenariats développés.</w:t>
      </w:r>
      <w:r>
        <w:rPr>
          <w:sz w:val="22"/>
        </w:rPr>
        <w:t xml:space="preserve"> </w:t>
      </w:r>
    </w:p>
    <w:p>
      <w:pPr>
        <w:spacing w:before="0" w:after="14" w:line="259" w:lineRule="auto"/>
        <w:ind w:left="0" w:right="0" w:firstLine="0"/>
        <w:jc w:val="left"/>
      </w:pPr>
      <w:r>
        <w:rPr>
          <w:sz w:val="22"/>
        </w:rPr>
        <w:t xml:space="preserve"> </w:t>
      </w:r>
    </w:p>
    <w:p>
      <w:pPr>
        <w:spacing w:before="0" w:after="10" w:line="248" w:lineRule="auto"/>
        <w:ind w:left="-5" w:right="0"/>
      </w:pPr>
      <w:r>
        <w:rPr>
          <w:rFonts w:cs="Times New Roman" w:hAnsi="Times New Roman" w:eastAsia="Times New Roman" w:ascii="Times New Roman"/>
          <w:b w:val="1"/>
          <w:i w:val="1"/>
          <w:sz w:val="22"/>
        </w:rPr>
        <w:t xml:space="preserve">Efficience</w:t>
      </w:r>
      <w:r>
        <w:rPr>
          <w:sz w:val="22"/>
        </w:rPr>
        <w:t xml:space="preserve">, l’évaluation s’intéressera, par rapport aux produits réalisés et aux résultats atteints, à</w:t>
      </w:r>
      <w:r>
        <w:rPr>
          <w:sz w:val="22"/>
        </w:rPr>
        <w:t xml:space="preserve"> </w:t>
      </w:r>
      <w:r>
        <w:rPr>
          <w:sz w:val="22"/>
        </w:rPr>
        <w:t xml:space="preserve">:</w:t>
      </w:r>
      <w:r>
        <w:rPr>
          <w:sz w:val="22"/>
        </w:rPr>
        <w:t xml:space="preserve"> </w:t>
      </w:r>
    </w:p>
    <w:p>
      <w:pPr>
        <w:numPr>
          <w:ilvl w:val="0"/>
          <w:numId w:val="33"/>
        </w:numPr>
        <w:spacing w:before="0" w:after="10" w:line="248" w:lineRule="auto"/>
        <w:ind w:left="360" w:right="0" w:hanging="360"/>
      </w:pPr>
      <w:r>
        <w:rPr>
          <w:sz w:val="22"/>
        </w:rPr>
        <w:t xml:space="preserve">L’utilisation des ressources du projet (adéquation des moyens et activités aux résultats à atteindre, bon usage des ressources, capacités d’exécution, etc.)</w:t>
      </w:r>
      <w:r>
        <w:rPr>
          <w:sz w:val="22"/>
        </w:rPr>
        <w:t xml:space="preserve"> ; </w:t>
      </w:r>
    </w:p>
    <w:p>
      <w:pPr>
        <w:numPr>
          <w:ilvl w:val="0"/>
          <w:numId w:val="33"/>
        </w:numPr>
        <w:spacing w:before="0" w:after="10" w:line="248" w:lineRule="auto"/>
        <w:ind w:left="360" w:right="0" w:hanging="360"/>
      </w:pPr>
      <w:r>
        <w:rPr>
          <w:sz w:val="22"/>
        </w:rPr>
        <w:t xml:space="preserve">Les partenariats mis en place, en lien avec les autres intervenants du secteur.</w:t>
      </w: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rFonts w:cs="Times New Roman" w:hAnsi="Times New Roman" w:eastAsia="Times New Roman" w:ascii="Times New Roman"/>
          <w:b w:val="1"/>
          <w:i w:val="1"/>
          <w:sz w:val="22"/>
        </w:rPr>
        <w:t xml:space="preserve">Durabilité</w:t>
      </w:r>
      <w:r>
        <w:rPr>
          <w:sz w:val="22"/>
        </w:rPr>
        <w:t xml:space="preserve"> </w:t>
      </w:r>
      <w:r>
        <w:rPr>
          <w:sz w:val="22"/>
        </w:rPr>
        <w:t xml:space="preserve">des résultats et de leurs impacts en termes de renforcement des capacités des bénéficiaires et des partenaires nationaux et en terme de développement humain durable.</w:t>
      </w:r>
      <w:r>
        <w:rPr>
          <w:sz w:val="22"/>
        </w:rPr>
        <w:t xml:space="preserve"> </w:t>
      </w:r>
    </w:p>
    <w:p>
      <w:pPr>
        <w:spacing w:before="0" w:after="0" w:line="259" w:lineRule="auto"/>
        <w:ind w:left="0" w:right="0" w:firstLine="0"/>
        <w:jc w:val="left"/>
      </w:pPr>
      <w:r>
        <w:rPr>
          <w:sz w:val="22"/>
        </w:rPr>
        <w:t xml:space="preserve"> </w:t>
      </w:r>
    </w:p>
    <w:p>
      <w:pPr>
        <w:spacing w:before="0" w:after="14" w:line="259" w:lineRule="auto"/>
        <w:ind w:left="0" w:right="0" w:firstLine="0"/>
        <w:jc w:val="left"/>
      </w:pPr>
      <w:r>
        <w:rPr>
          <w:sz w:val="22"/>
        </w:rPr>
        <w:t xml:space="preserve"> </w:t>
      </w:r>
    </w:p>
    <w:p>
      <w:pPr>
        <w:spacing w:before="0" w:after="10" w:line="248" w:lineRule="auto"/>
        <w:ind w:left="-5" w:right="0"/>
      </w:pPr>
      <w:r>
        <w:rPr>
          <w:sz w:val="22"/>
        </w:rPr>
        <w:t xml:space="preserve">La mission devra</w:t>
      </w:r>
      <w:r>
        <w:rPr>
          <w:sz w:val="22"/>
        </w:rPr>
        <w:t xml:space="preserve"> </w:t>
      </w:r>
      <w:r>
        <w:rPr>
          <w:sz w:val="22"/>
        </w:rPr>
        <w:t xml:space="preserve">formuler des propositions de capitalisation des acquis et d’amélioration pour une éventuelle poursuite des activités dans le cadre d’une extension du présent programme ou d’’un nouveau programme en termes de stratégies et de dispositif  organisationnel de mise</w:t>
      </w:r>
      <w:r>
        <w:rPr/>
        <w:t xml:space="preserve"> </w:t>
      </w:r>
      <w:r>
        <w:rPr/>
        <w:t xml:space="preserve">en œuvre et de </w:t>
      </w:r>
      <w:r>
        <w:rPr>
          <w:sz w:val="22"/>
        </w:rPr>
        <w:t xml:space="preserve">suivi du programme, de moyens matériels, humains et financiers nécessaires à sa mise en œuvre y compris les modalités d’exécution.</w:t>
      </w:r>
      <w:r>
        <w:rPr>
          <w:sz w:val="22"/>
        </w:rPr>
        <w:t xml:space="preserve"> </w:t>
      </w:r>
    </w:p>
    <w:p>
      <w:pPr>
        <w:spacing w:before="0" w:after="0" w:line="259" w:lineRule="auto"/>
        <w:ind w:left="0" w:right="0" w:firstLine="0"/>
        <w:jc w:val="left"/>
      </w:pPr>
      <w:r>
        <w:rPr>
          <w:rFonts w:cs="Times New Roman" w:hAnsi="Times New Roman" w:eastAsia="Times New Roman" w:ascii="Times New Roman"/>
          <w:i w:val="1"/>
          <w:sz w:val="22"/>
        </w:rPr>
        <w:t xml:space="preserve"> </w:t>
      </w:r>
    </w:p>
    <w:p>
      <w:pPr>
        <w:pStyle w:val="heading5"/>
        <w:spacing w:before="0" w:after="10" w:line="249" w:lineRule="auto"/>
        <w:ind w:left="10"/>
      </w:pPr>
      <w:r>
        <w:rPr/>
        <w:t xml:space="preserve">V. Questions relatives à l’évaluation </w:t>
      </w:r>
      <w:r>
        <w:rPr/>
        <w:t xml:space="preserve"> </w:t>
      </w:r>
    </w:p>
    <w:p>
      <w:pPr>
        <w:spacing w:before="0" w:after="0" w:line="259" w:lineRule="auto"/>
        <w:ind w:left="0" w:right="0" w:firstLine="0"/>
        <w:jc w:val="left"/>
      </w:pPr>
      <w:r>
        <w:rPr/>
        <w:t xml:space="preserve"> </w:t>
      </w:r>
    </w:p>
    <w:p>
      <w:pPr>
        <w:spacing w:before="0" w:after="10" w:line="248" w:lineRule="auto"/>
        <w:ind w:left="-5" w:right="0"/>
      </w:pPr>
      <w:r>
        <w:rPr>
          <w:sz w:val="22"/>
        </w:rPr>
        <w:t xml:space="preserve">La mission d’évaluation examinera les performances globales du programme par rapport aux résultats attendus mais s’appesantira également sur certaines questions spécifiques</w:t>
      </w:r>
      <w:r>
        <w:rPr>
          <w:sz w:val="22"/>
        </w:rPr>
        <w:t xml:space="preserve"> </w:t>
      </w:r>
      <w:r>
        <w:rPr>
          <w:sz w:val="22"/>
        </w:rPr>
        <w:t xml:space="preserve">: </w:t>
      </w:r>
      <w:r>
        <w:rPr>
          <w:sz w:val="22"/>
        </w:rPr>
        <w:t xml:space="preserve"> </w:t>
      </w:r>
    </w:p>
    <w:p>
      <w:pPr>
        <w:spacing w:before="0" w:after="0" w:line="259" w:lineRule="auto"/>
        <w:ind w:left="0" w:right="0" w:firstLine="0"/>
        <w:jc w:val="left"/>
      </w:pPr>
      <w:r>
        <w:rPr/>
        <w:t xml:space="preserve"> </w:t>
      </w:r>
    </w:p>
    <w:p>
      <w:pPr>
        <w:pStyle w:val="heading5"/>
        <w:spacing w:before="0" w:after="10" w:line="249" w:lineRule="auto"/>
        <w:ind w:left="370"/>
      </w:pPr>
      <w:r>
        <w:rPr/>
        <w:t xml:space="preserve">1.</w:t>
      </w:r>
      <w:r>
        <w:rPr>
          <w:rFonts w:cs="Arial" w:hAnsi="Arial" w:eastAsia="Arial" w:ascii="Arial"/>
        </w:rPr>
        <w:t xml:space="preserve"> </w:t>
      </w:r>
      <w:r>
        <w:rPr/>
        <w:t xml:space="preserve">Evaluation des performances du programme</w:t>
      </w:r>
      <w:r>
        <w:rPr/>
        <w:t xml:space="preserve"> </w:t>
      </w:r>
    </w:p>
    <w:p>
      <w:pPr>
        <w:spacing w:before="0" w:after="0" w:line="259" w:lineRule="auto"/>
        <w:ind w:left="0" w:right="0" w:firstLine="0"/>
        <w:jc w:val="left"/>
      </w:pPr>
      <w:r>
        <w:rPr>
          <w:sz w:val="22"/>
        </w:rPr>
        <w:t xml:space="preserve"> </w:t>
      </w:r>
    </w:p>
    <w:p>
      <w:pPr>
        <w:spacing w:before="0" w:after="47" w:line="248" w:lineRule="auto"/>
        <w:ind w:left="-5" w:right="0"/>
      </w:pPr>
      <w:r>
        <w:rPr>
          <w:sz w:val="22"/>
        </w:rPr>
        <w:t xml:space="preserve">Les préoccupations majeures auxquelles il faudra répondre sont</w:t>
      </w:r>
      <w:r>
        <w:rPr>
          <w:sz w:val="22"/>
        </w:rPr>
        <w:t xml:space="preserve"> </w:t>
      </w:r>
      <w:r>
        <w:rPr>
          <w:sz w:val="22"/>
        </w:rPr>
        <w:t xml:space="preserve">:</w:t>
      </w:r>
      <w:r>
        <w:rPr>
          <w:sz w:val="22"/>
        </w:rPr>
        <w:t xml:space="preserve"> </w:t>
      </w:r>
    </w:p>
    <w:p>
      <w:pPr>
        <w:numPr>
          <w:ilvl w:val="0"/>
          <w:numId w:val="34"/>
        </w:numPr>
        <w:spacing w:before="0" w:after="10" w:line="248" w:lineRule="auto"/>
        <w:ind w:left="775" w:right="0" w:hanging="415"/>
      </w:pPr>
      <w:r>
        <w:rPr>
          <w:sz w:val="22"/>
        </w:rPr>
        <w:t xml:space="preserve">quelle est la performance du programme en termes d’atteinte des résultats escomptés en référence aux indicateurs et cibles du cadre de ressources et résultats et de réalisation des activités prévues</w:t>
      </w:r>
      <w:r>
        <w:rPr>
          <w:sz w:val="22"/>
        </w:rPr>
        <w:t xml:space="preserve"> ? </w:t>
      </w:r>
    </w:p>
    <w:p>
      <w:pPr>
        <w:numPr>
          <w:ilvl w:val="0"/>
          <w:numId w:val="34"/>
        </w:numPr>
        <w:spacing w:before="0" w:after="10" w:line="248" w:lineRule="auto"/>
        <w:ind w:left="775" w:right="0" w:hanging="415"/>
      </w:pPr>
      <w:r>
        <w:rPr>
          <w:sz w:val="22"/>
        </w:rPr>
        <w:t xml:space="preserve">En rapport avec les ressources mises à disposition et les activités effectives, quels sont les signes et preuves que le programme a atteints ou pourra atteindre ses objectifs et aura ainsi contribué à l’objectif de consolidation du développement local ?</w:t>
      </w:r>
      <w:r>
        <w:rPr>
          <w:sz w:val="22"/>
        </w:rPr>
        <w:t xml:space="preserve"> </w:t>
      </w:r>
    </w:p>
    <w:p>
      <w:pPr>
        <w:numPr>
          <w:ilvl w:val="0"/>
          <w:numId w:val="34"/>
        </w:numPr>
        <w:spacing w:before="0" w:after="10" w:line="248" w:lineRule="auto"/>
        <w:ind w:left="775" w:right="0" w:hanging="415"/>
      </w:pPr>
      <w:r>
        <w:rPr>
          <w:sz w:val="22"/>
        </w:rPr>
        <w:t xml:space="preserve">Quelles valeurs ajoutées ou conséquences peuvent être attribuées au programme à ce stade</w:t>
      </w:r>
      <w:r>
        <w:rPr>
          <w:sz w:val="22"/>
        </w:rPr>
        <w:t xml:space="preserve"> ? </w:t>
      </w:r>
    </w:p>
    <w:p>
      <w:pPr>
        <w:numPr>
          <w:ilvl w:val="0"/>
          <w:numId w:val="34"/>
        </w:numPr>
        <w:spacing w:before="0" w:after="10" w:line="248" w:lineRule="auto"/>
        <w:ind w:left="775" w:right="0" w:hanging="415"/>
      </w:pPr>
      <w:r>
        <w:rPr>
          <w:sz w:val="22"/>
        </w:rPr>
        <w:t xml:space="preserve">quelles ont été l’efficience et l’efficacité de la stratégie déployée (rapport coût</w:t>
      </w:r>
      <w:r>
        <w:rPr>
          <w:sz w:val="22"/>
        </w:rPr>
        <w:t xml:space="preserve">-</w:t>
      </w:r>
      <w:r>
        <w:rPr>
          <w:sz w:val="22"/>
        </w:rPr>
        <w:t xml:space="preserve">bénéfice) par rapport à d’autres stratégies ou approches poursuivies par le Gouvernement et d’autres partenaires au développement en vue d’atteindre les mêmes résultats</w:t>
      </w:r>
      <w:r>
        <w:rPr>
          <w:sz w:val="22"/>
        </w:rPr>
        <w:t xml:space="preserve"> </w:t>
      </w:r>
    </w:p>
    <w:p>
      <w:pPr>
        <w:numPr>
          <w:ilvl w:val="0"/>
          <w:numId w:val="34"/>
        </w:numPr>
        <w:spacing w:before="0" w:after="10" w:line="248" w:lineRule="auto"/>
        <w:ind w:left="775" w:right="0" w:hanging="415"/>
      </w:pPr>
      <w:r>
        <w:rPr>
          <w:sz w:val="22"/>
        </w:rPr>
        <w:t xml:space="preserve">quel est le degré de satisfaction des diverses parties prenantes vis</w:t>
      </w:r>
      <w:r>
        <w:rPr>
          <w:sz w:val="22"/>
        </w:rPr>
        <w:t xml:space="preserve">-</w:t>
      </w:r>
      <w:r>
        <w:rPr>
          <w:sz w:val="22"/>
        </w:rPr>
        <w:t xml:space="preserve">à</w:t>
      </w:r>
      <w:r>
        <w:rPr>
          <w:sz w:val="22"/>
        </w:rPr>
        <w:t xml:space="preserve">-</w:t>
      </w:r>
      <w:r>
        <w:rPr>
          <w:sz w:val="22"/>
        </w:rPr>
        <w:t xml:space="preserve">vis du programme et des résultats atteints</w:t>
      </w:r>
      <w:r>
        <w:rPr>
          <w:sz w:val="22"/>
        </w:rPr>
        <w:t xml:space="preserve"> ?  </w:t>
      </w:r>
    </w:p>
    <w:p>
      <w:pPr>
        <w:spacing w:before="0" w:after="0" w:line="259" w:lineRule="auto"/>
        <w:ind w:left="1476" w:right="0" w:firstLine="0"/>
        <w:jc w:val="left"/>
      </w:pPr>
      <w:r>
        <w:rPr/>
        <w:t xml:space="preserve"> </w:t>
      </w:r>
    </w:p>
    <w:p>
      <w:pPr>
        <w:pStyle w:val="heading5"/>
        <w:spacing w:before="0" w:after="10" w:line="249" w:lineRule="auto"/>
        <w:ind w:left="370"/>
      </w:pPr>
      <w:r>
        <w:rPr/>
        <w:t xml:space="preserve">2.</w:t>
      </w:r>
      <w:r>
        <w:rPr>
          <w:rFonts w:cs="Arial" w:hAnsi="Arial" w:eastAsia="Arial" w:ascii="Arial"/>
        </w:rPr>
        <w:t xml:space="preserve"> </w:t>
      </w:r>
      <w:r>
        <w:rPr/>
        <w:t xml:space="preserve">Evaluation de la durabilité des résultats </w:t>
      </w:r>
      <w:r>
        <w:rPr/>
        <w:t xml:space="preserve"> </w:t>
      </w:r>
    </w:p>
    <w:p>
      <w:pPr>
        <w:spacing w:before="0" w:after="10" w:line="248" w:lineRule="auto"/>
        <w:ind w:left="766" w:right="0"/>
      </w:pPr>
      <w:r>
        <w:rPr>
          <w:sz w:val="22"/>
        </w:rPr>
        <w:t xml:space="preserve">La mission évaluera les /possibilités de pérennisation des acquis du projet sur des aspects tels que</w:t>
      </w:r>
      <w:r>
        <w:rPr>
          <w:sz w:val="22"/>
        </w:rPr>
        <w:t xml:space="preserve">  </w:t>
      </w:r>
    </w:p>
    <w:p>
      <w:pPr>
        <w:numPr>
          <w:ilvl w:val="0"/>
          <w:numId w:val="35"/>
        </w:numPr>
        <w:spacing w:before="0" w:after="10" w:line="248" w:lineRule="auto"/>
        <w:ind w:left="1070" w:right="0" w:hanging="360"/>
        <w:jc w:val="left"/>
      </w:pPr>
      <w:r>
        <w:rPr>
          <w:sz w:val="22"/>
        </w:rPr>
        <w:t xml:space="preserve">Les institutions et capacités renforcées</w:t>
      </w:r>
      <w:r>
        <w:rPr>
          <w:sz w:val="22"/>
        </w:rPr>
        <w:t xml:space="preserve"> </w:t>
      </w:r>
    </w:p>
    <w:p>
      <w:pPr>
        <w:numPr>
          <w:ilvl w:val="0"/>
          <w:numId w:val="35"/>
        </w:numPr>
        <w:spacing w:before="0" w:after="25" w:line="250" w:lineRule="auto"/>
        <w:ind w:left="1070" w:right="0" w:hanging="360"/>
        <w:jc w:val="left"/>
      </w:pPr>
      <w:r>
        <w:rPr>
          <w:sz w:val="20"/>
        </w:rPr>
        <w:t xml:space="preserve">Quelle a été la contribution du programme au renforcement</w:t>
      </w:r>
      <w:r>
        <w:rPr>
          <w:sz w:val="20"/>
        </w:rPr>
        <w:t xml:space="preserve"> </w:t>
      </w:r>
      <w:r>
        <w:rPr>
          <w:sz w:val="20"/>
        </w:rPr>
        <w:t xml:space="preserve">des capacités nationales</w:t>
      </w:r>
      <w:r>
        <w:rPr>
          <w:sz w:val="20"/>
        </w:rPr>
        <w:t xml:space="preserve"> ? </w:t>
      </w:r>
    </w:p>
    <w:p>
      <w:pPr>
        <w:numPr>
          <w:ilvl w:val="0"/>
          <w:numId w:val="35"/>
        </w:numPr>
        <w:spacing w:before="0" w:after="25" w:line="250" w:lineRule="auto"/>
        <w:ind w:left="1070" w:right="0" w:hanging="360"/>
        <w:jc w:val="left"/>
      </w:pPr>
      <w:r>
        <w:rPr>
          <w:sz w:val="20"/>
        </w:rPr>
        <w:t xml:space="preserve">Quels outils devraient être mis en place pour assurer la durabilité et la diffusion des produits assurés par le programme</w:t>
      </w:r>
      <w:r>
        <w:rPr>
          <w:sz w:val="20"/>
        </w:rPr>
        <w:t xml:space="preserve"> ?  </w:t>
      </w:r>
    </w:p>
    <w:p>
      <w:pPr>
        <w:numPr>
          <w:ilvl w:val="0"/>
          <w:numId w:val="35"/>
        </w:numPr>
        <w:spacing w:before="0" w:after="10" w:line="248" w:lineRule="auto"/>
        <w:ind w:left="1070" w:right="0" w:hanging="360"/>
        <w:jc w:val="left"/>
      </w:pPr>
      <w:r>
        <w:rPr>
          <w:sz w:val="22"/>
        </w:rPr>
        <w:t xml:space="preserve">Le niveau de fonctionnalité et durabilité des outils réalisés </w:t>
      </w:r>
      <w:r>
        <w:rPr>
          <w:sz w:val="22"/>
        </w:rPr>
        <w:t xml:space="preserve"> </w:t>
      </w:r>
    </w:p>
    <w:p>
      <w:pPr>
        <w:spacing w:before="0" w:after="36" w:line="259" w:lineRule="auto"/>
        <w:ind w:left="0" w:right="0" w:firstLine="0"/>
        <w:jc w:val="left"/>
      </w:pPr>
      <w:r>
        <w:rPr>
          <w:sz w:val="22"/>
        </w:rPr>
        <w:t xml:space="preserve"> </w:t>
      </w:r>
    </w:p>
    <w:p>
      <w:pPr>
        <w:pStyle w:val="heading5"/>
        <w:spacing w:before="0" w:after="10" w:line="249" w:lineRule="auto"/>
        <w:ind w:left="370"/>
      </w:pPr>
      <w:r>
        <w:rPr/>
        <w:t xml:space="preserve">3.</w:t>
      </w:r>
      <w:r>
        <w:rPr>
          <w:rFonts w:cs="Arial" w:hAnsi="Arial" w:eastAsia="Arial" w:ascii="Arial"/>
        </w:rPr>
        <w:t xml:space="preserve"> </w:t>
      </w:r>
      <w:r>
        <w:rPr/>
        <w:t xml:space="preserve">Facteurs déterminants dans la mise en œuvre du programme</w:t>
      </w:r>
      <w:r>
        <w:rPr/>
        <w:t xml:space="preserve"> </w:t>
      </w:r>
    </w:p>
    <w:p>
      <w:pPr>
        <w:spacing w:before="0" w:after="2" w:line="259" w:lineRule="auto"/>
        <w:ind w:left="0" w:right="0" w:firstLine="0"/>
        <w:jc w:val="left"/>
      </w:pPr>
      <w:r>
        <w:rPr>
          <w:sz w:val="22"/>
        </w:rPr>
        <w:t xml:space="preserve"> </w:t>
      </w:r>
    </w:p>
    <w:p>
      <w:pPr>
        <w:spacing w:before="0" w:after="10" w:line="248" w:lineRule="auto"/>
        <w:ind w:left="-5" w:right="0"/>
      </w:pPr>
      <w:r>
        <w:rPr>
          <w:sz w:val="22"/>
        </w:rPr>
        <w:t xml:space="preserve">La mise en œuvre du programme et les résultats atteints l’ont</w:t>
      </w:r>
      <w:r>
        <w:rPr>
          <w:sz w:val="22"/>
        </w:rPr>
        <w:t xml:space="preserve">-</w:t>
      </w:r>
      <w:r>
        <w:rPr>
          <w:sz w:val="22"/>
        </w:rPr>
        <w:t xml:space="preserve">ils été conformément au plan établi ou existent</w:t>
      </w:r>
      <w:r>
        <w:rPr>
          <w:sz w:val="22"/>
        </w:rPr>
        <w:t xml:space="preserve">-</w:t>
      </w:r>
      <w:r>
        <w:rPr>
          <w:sz w:val="22"/>
        </w:rPr>
        <w:t xml:space="preserve">ils des obstacles imputables au PNUD, au Gouvernement ou à d’autres partenaires qui ont limité la réussite du programme</w:t>
      </w:r>
      <w:r>
        <w:rPr>
          <w:sz w:val="22"/>
        </w:rPr>
        <w:t xml:space="preserve"> ? </w:t>
      </w:r>
    </w:p>
    <w:p>
      <w:pPr>
        <w:spacing w:before="0" w:after="0" w:line="259" w:lineRule="auto"/>
        <w:ind w:left="0" w:right="0" w:firstLine="0"/>
        <w:jc w:val="left"/>
      </w:pPr>
      <w:r>
        <w:rPr>
          <w:sz w:val="22"/>
        </w:rPr>
        <w:t xml:space="preserve"> </w:t>
      </w:r>
    </w:p>
    <w:p>
      <w:pPr>
        <w:numPr>
          <w:ilvl w:val="0"/>
          <w:numId w:val="36"/>
        </w:numPr>
        <w:spacing w:before="0" w:after="10" w:line="248" w:lineRule="auto"/>
        <w:ind w:left="1070" w:right="0" w:hanging="360"/>
      </w:pPr>
      <w:r>
        <w:rPr>
          <w:sz w:val="22"/>
        </w:rPr>
        <w:t xml:space="preserve">Le programme possède</w:t>
      </w:r>
      <w:r>
        <w:rPr>
          <w:sz w:val="22"/>
        </w:rPr>
        <w:t xml:space="preserve">-</w:t>
      </w:r>
      <w:r>
        <w:rPr>
          <w:sz w:val="22"/>
        </w:rPr>
        <w:t xml:space="preserve">t</w:t>
      </w:r>
      <w:r>
        <w:rPr>
          <w:sz w:val="22"/>
        </w:rPr>
        <w:t xml:space="preserve">-</w:t>
      </w:r>
      <w:r>
        <w:rPr>
          <w:sz w:val="22"/>
        </w:rPr>
        <w:t xml:space="preserve">il une vision claire des résultats à atteindre et des moyens nécessaires devant être mobilisés à cet effet</w:t>
      </w:r>
      <w:r>
        <w:rPr>
          <w:sz w:val="22"/>
        </w:rPr>
        <w:t xml:space="preserve"> ? </w:t>
      </w:r>
    </w:p>
    <w:p>
      <w:pPr>
        <w:numPr>
          <w:ilvl w:val="0"/>
          <w:numId w:val="36"/>
        </w:numPr>
        <w:spacing w:before="0" w:after="10" w:line="248" w:lineRule="auto"/>
        <w:ind w:left="1070" w:right="0" w:hanging="360"/>
      </w:pPr>
      <w:r>
        <w:rPr>
          <w:sz w:val="22"/>
        </w:rPr>
        <w:t xml:space="preserve">la justification et le cadre de ressources et résultats du projet sont</w:t>
      </w:r>
      <w:r>
        <w:rPr>
          <w:sz w:val="22"/>
        </w:rPr>
        <w:t xml:space="preserve">-</w:t>
      </w:r>
      <w:r>
        <w:rPr>
          <w:sz w:val="22"/>
        </w:rPr>
        <w:t xml:space="preserve">ils pertinents pour l’atteinte des objectifs au regard du</w:t>
      </w:r>
      <w:r>
        <w:rPr>
          <w:sz w:val="22"/>
        </w:rPr>
        <w:t xml:space="preserve"> </w:t>
      </w:r>
      <w:r>
        <w:rPr>
          <w:sz w:val="22"/>
        </w:rPr>
        <w:t xml:space="preserve">contexte national</w:t>
      </w:r>
      <w:r>
        <w:rPr>
          <w:sz w:val="22"/>
        </w:rPr>
        <w:t xml:space="preserve"> ? </w:t>
      </w:r>
    </w:p>
    <w:p>
      <w:pPr>
        <w:numPr>
          <w:ilvl w:val="0"/>
          <w:numId w:val="36"/>
        </w:numPr>
        <w:spacing w:before="0" w:after="10" w:line="248" w:lineRule="auto"/>
        <w:ind w:left="1070" w:right="0" w:hanging="360"/>
      </w:pPr>
      <w:r>
        <w:rPr>
          <w:sz w:val="22"/>
        </w:rPr>
        <w:t xml:space="preserve">les hypothèses et les risques identifiés ont</w:t>
      </w:r>
      <w:r>
        <w:rPr>
          <w:sz w:val="22"/>
        </w:rPr>
        <w:t xml:space="preserve">-</w:t>
      </w:r>
      <w:r>
        <w:rPr>
          <w:sz w:val="22"/>
        </w:rPr>
        <w:t xml:space="preserve">ils été pertinents</w:t>
      </w:r>
      <w:r>
        <w:rPr>
          <w:sz w:val="22"/>
        </w:rPr>
        <w:t xml:space="preserve"> </w:t>
      </w:r>
      <w:r>
        <w:rPr>
          <w:sz w:val="22"/>
        </w:rPr>
        <w:t xml:space="preserve">? ont</w:t>
      </w:r>
      <w:r>
        <w:rPr>
          <w:sz w:val="22"/>
        </w:rPr>
        <w:t xml:space="preserve">-</w:t>
      </w:r>
      <w:r>
        <w:rPr>
          <w:sz w:val="22"/>
        </w:rPr>
        <w:t xml:space="preserve">ils été bien gérés</w:t>
      </w:r>
      <w:r>
        <w:rPr>
          <w:sz w:val="22"/>
        </w:rPr>
        <w:t xml:space="preserve"> ? </w:t>
      </w:r>
    </w:p>
    <w:p>
      <w:pPr>
        <w:numPr>
          <w:ilvl w:val="0"/>
          <w:numId w:val="36"/>
        </w:numPr>
        <w:spacing w:before="0" w:after="10" w:line="248" w:lineRule="auto"/>
        <w:ind w:left="1070" w:right="0" w:hanging="360"/>
      </w:pPr>
      <w:r>
        <w:rPr>
          <w:sz w:val="22"/>
        </w:rPr>
        <w:t xml:space="preserve">le programme a</w:t>
      </w:r>
      <w:r>
        <w:rPr>
          <w:sz w:val="22"/>
        </w:rPr>
        <w:t xml:space="preserve">-</w:t>
      </w:r>
      <w:r>
        <w:rPr>
          <w:sz w:val="22"/>
        </w:rPr>
        <w:t xml:space="preserve">t</w:t>
      </w:r>
      <w:r>
        <w:rPr>
          <w:sz w:val="22"/>
        </w:rPr>
        <w:t xml:space="preserve">-</w:t>
      </w:r>
      <w:r>
        <w:rPr>
          <w:sz w:val="22"/>
        </w:rPr>
        <w:t xml:space="preserve">il été bien conçu et s’insère</w:t>
      </w:r>
      <w:r>
        <w:rPr>
          <w:sz w:val="22"/>
        </w:rPr>
        <w:t xml:space="preserve">-</w:t>
      </w:r>
      <w:r>
        <w:rPr>
          <w:sz w:val="22"/>
        </w:rPr>
        <w:t xml:space="preserve">t</w:t>
      </w:r>
      <w:r>
        <w:rPr>
          <w:sz w:val="22"/>
        </w:rPr>
        <w:t xml:space="preserve">-</w:t>
      </w:r>
      <w:r>
        <w:rPr>
          <w:sz w:val="22"/>
        </w:rPr>
        <w:t xml:space="preserve">il dans les stratégies nationales en matière d’appui à la gouvernance territoriale pour la coordination des actions de développent local ?</w:t>
      </w:r>
      <w:r>
        <w:rPr>
          <w:sz w:val="22"/>
        </w:rPr>
        <w:t xml:space="preserve"> </w:t>
      </w:r>
    </w:p>
    <w:p>
      <w:pPr>
        <w:numPr>
          <w:ilvl w:val="0"/>
          <w:numId w:val="36"/>
        </w:numPr>
        <w:spacing w:before="0" w:after="10" w:line="248" w:lineRule="auto"/>
        <w:ind w:left="1070" w:right="0" w:hanging="360"/>
      </w:pPr>
      <w:r>
        <w:rPr>
          <w:sz w:val="22"/>
        </w:rPr>
        <w:t xml:space="preserve">les arrangements de gestion du projet étaient</w:t>
      </w:r>
      <w:r>
        <w:rPr>
          <w:sz w:val="22"/>
        </w:rPr>
        <w:t xml:space="preserve">-</w:t>
      </w:r>
      <w:r>
        <w:rPr>
          <w:sz w:val="22"/>
        </w:rPr>
        <w:t xml:space="preserve">ils adéquats et appropriés</w:t>
      </w:r>
      <w:r>
        <w:rPr>
          <w:sz w:val="22"/>
        </w:rPr>
        <w:t xml:space="preserve"> </w:t>
      </w:r>
    </w:p>
    <w:p>
      <w:pPr>
        <w:numPr>
          <w:ilvl w:val="0"/>
          <w:numId w:val="36"/>
        </w:numPr>
        <w:spacing w:before="0" w:after="10" w:line="248" w:lineRule="auto"/>
        <w:ind w:left="1070" w:right="0" w:hanging="360"/>
      </w:pPr>
      <w:r>
        <w:rPr>
          <w:sz w:val="22"/>
        </w:rPr>
        <w:t xml:space="preserve">la gestion du projet a</w:t>
      </w:r>
      <w:r>
        <w:rPr>
          <w:sz w:val="22"/>
        </w:rPr>
        <w:t xml:space="preserve">-</w:t>
      </w:r>
      <w:r>
        <w:rPr>
          <w:sz w:val="22"/>
        </w:rPr>
        <w:t xml:space="preserve">t</w:t>
      </w:r>
      <w:r>
        <w:rPr>
          <w:sz w:val="22"/>
        </w:rPr>
        <w:t xml:space="preserve">-</w:t>
      </w:r>
      <w:r>
        <w:rPr>
          <w:sz w:val="22"/>
        </w:rPr>
        <w:t xml:space="preserve">elle été axée sur l’atteinte des résultats</w:t>
      </w:r>
      <w:r>
        <w:rPr>
          <w:sz w:val="22"/>
        </w:rPr>
        <w:t xml:space="preserve"> ? </w:t>
      </w:r>
    </w:p>
    <w:p>
      <w:pPr>
        <w:numPr>
          <w:ilvl w:val="0"/>
          <w:numId w:val="36"/>
        </w:numPr>
        <w:spacing w:before="0" w:after="10" w:line="248" w:lineRule="auto"/>
        <w:ind w:left="1070" w:right="0" w:hanging="360"/>
      </w:pPr>
      <w:r>
        <w:rPr>
          <w:sz w:val="22"/>
        </w:rPr>
        <w:t xml:space="preserve">existe</w:t>
      </w:r>
      <w:r>
        <w:rPr>
          <w:sz w:val="22"/>
        </w:rPr>
        <w:t xml:space="preserve">-</w:t>
      </w:r>
      <w:r>
        <w:rPr>
          <w:sz w:val="22"/>
        </w:rPr>
        <w:t xml:space="preserve">t</w:t>
      </w:r>
      <w:r>
        <w:rPr>
          <w:sz w:val="22"/>
        </w:rPr>
        <w:t xml:space="preserve">-</w:t>
      </w:r>
      <w:r>
        <w:rPr>
          <w:sz w:val="22"/>
        </w:rPr>
        <w:t xml:space="preserve">il des goulots d’étranglement au niveau des décaissements entre le PNUD et le projet</w:t>
      </w:r>
      <w:r>
        <w:rPr>
          <w:sz w:val="22"/>
        </w:rPr>
        <w:t xml:space="preserve"> ?  </w:t>
      </w:r>
    </w:p>
    <w:p>
      <w:pPr>
        <w:numPr>
          <w:ilvl w:val="0"/>
          <w:numId w:val="36"/>
        </w:numPr>
        <w:spacing w:before="0" w:after="10" w:line="248" w:lineRule="auto"/>
        <w:ind w:left="1070" w:right="0" w:hanging="360"/>
      </w:pPr>
      <w:r>
        <w:rPr>
          <w:sz w:val="22"/>
        </w:rPr>
        <w:t xml:space="preserve">les systèmes de gestion et de rapportage ont</w:t>
      </w:r>
      <w:r>
        <w:rPr>
          <w:sz w:val="22"/>
        </w:rPr>
        <w:t xml:space="preserve">-</w:t>
      </w:r>
      <w:r>
        <w:rPr>
          <w:sz w:val="22"/>
        </w:rPr>
        <w:t xml:space="preserve">ils fonctionné correctement</w:t>
      </w:r>
      <w:r>
        <w:rPr>
          <w:sz w:val="22"/>
        </w:rPr>
        <w:t xml:space="preserve"> ?  </w:t>
      </w:r>
    </w:p>
    <w:p>
      <w:pPr>
        <w:numPr>
          <w:ilvl w:val="0"/>
          <w:numId w:val="36"/>
        </w:numPr>
        <w:spacing w:before="0" w:after="33" w:line="248" w:lineRule="auto"/>
        <w:ind w:left="1070" w:right="0" w:hanging="360"/>
      </w:pPr>
      <w:r>
        <w:rPr>
          <w:sz w:val="22"/>
        </w:rPr>
        <w:t xml:space="preserve">quel a été la qualité et la pertinence de l’appui technique du PNUD dans la mise en œuvre du projet et l’atteinte des résultats</w:t>
      </w:r>
      <w:r>
        <w:rPr>
          <w:sz w:val="22"/>
        </w:rPr>
        <w:t xml:space="preserve"> </w:t>
      </w:r>
    </w:p>
    <w:p>
      <w:pPr>
        <w:numPr>
          <w:ilvl w:val="0"/>
          <w:numId w:val="36"/>
        </w:numPr>
        <w:spacing w:before="0" w:after="25" w:line="250" w:lineRule="auto"/>
        <w:ind w:left="1070" w:right="0" w:hanging="360"/>
      </w:pPr>
      <w:r>
        <w:rPr>
          <w:sz w:val="20"/>
        </w:rPr>
        <w:t xml:space="preserve">La nature catalytique</w:t>
      </w:r>
      <w:r>
        <w:rPr>
          <w:sz w:val="20"/>
        </w:rPr>
        <w:t xml:space="preserve"> </w:t>
      </w:r>
      <w:r>
        <w:rPr>
          <w:sz w:val="20"/>
        </w:rPr>
        <w:t xml:space="preserve">: </w:t>
      </w:r>
      <w:r>
        <w:rPr>
          <w:sz w:val="20"/>
        </w:rPr>
        <w:t xml:space="preserve">Dans quelle mesure le projet a eu un effet catalyseur, en substance, financièrement et en termes de développement et / ou le renforcement des partenariats</w:t>
      </w:r>
      <w:r>
        <w:rPr>
          <w:sz w:val="20"/>
        </w:rPr>
        <w:t xml:space="preserve"> ?  </w:t>
      </w:r>
    </w:p>
    <w:p>
      <w:pPr>
        <w:spacing w:before="0" w:after="0" w:line="259" w:lineRule="auto"/>
        <w:ind w:left="0" w:right="0" w:firstLine="0"/>
        <w:jc w:val="left"/>
      </w:pPr>
      <w:r>
        <w:rPr/>
        <w:t xml:space="preserve"> </w:t>
      </w:r>
    </w:p>
    <w:p>
      <w:pPr>
        <w:pStyle w:val="heading5"/>
        <w:spacing w:before="0" w:after="10" w:line="249" w:lineRule="auto"/>
        <w:ind w:left="370"/>
      </w:pPr>
      <w:r>
        <w:rPr/>
        <w:t xml:space="preserve">4.</w:t>
      </w:r>
      <w:r>
        <w:rPr>
          <w:rFonts w:cs="Arial" w:hAnsi="Arial" w:eastAsia="Arial" w:ascii="Arial"/>
        </w:rPr>
        <w:t xml:space="preserve"> </w:t>
      </w:r>
      <w:r>
        <w:rPr/>
        <w:t xml:space="preserve">Positionnement stratégique du PNUD</w:t>
      </w:r>
      <w:r>
        <w:rPr/>
        <w:t xml:space="preserve"> </w:t>
      </w:r>
    </w:p>
    <w:p>
      <w:pPr>
        <w:spacing w:before="0" w:after="0" w:line="259" w:lineRule="auto"/>
        <w:ind w:left="1476" w:right="0" w:firstLine="0"/>
        <w:jc w:val="left"/>
      </w:pPr>
      <w:r>
        <w:rPr>
          <w:sz w:val="22"/>
        </w:rPr>
        <w:t xml:space="preserve"> </w:t>
      </w:r>
    </w:p>
    <w:p>
      <w:pPr>
        <w:spacing w:before="0" w:after="10" w:line="248" w:lineRule="auto"/>
        <w:ind w:left="-5" w:right="0"/>
      </w:pPr>
      <w:r>
        <w:rPr>
          <w:sz w:val="22"/>
        </w:rPr>
        <w:t xml:space="preserve">Le PNUD à travers ART GOLD, s’est</w:t>
      </w:r>
      <w:r>
        <w:rPr>
          <w:sz w:val="22"/>
        </w:rPr>
        <w:t xml:space="preserve">-</w:t>
      </w:r>
      <w:r>
        <w:rPr>
          <w:sz w:val="22"/>
        </w:rPr>
        <w:t xml:space="preserve">il stratégiquement bien positionné au regard des considérations suivantes</w:t>
      </w:r>
      <w:r>
        <w:rPr>
          <w:sz w:val="22"/>
        </w:rPr>
        <w:t xml:space="preserve"> </w:t>
      </w:r>
      <w:r>
        <w:rPr>
          <w:sz w:val="22"/>
        </w:rPr>
        <w:t xml:space="preserve">:</w:t>
      </w:r>
      <w:r>
        <w:rPr>
          <w:sz w:val="22"/>
        </w:rPr>
        <w:t xml:space="preserve"> </w:t>
      </w:r>
    </w:p>
    <w:p>
      <w:pPr>
        <w:spacing w:before="0" w:after="35" w:line="259" w:lineRule="auto"/>
        <w:ind w:left="0" w:right="0" w:firstLine="0"/>
        <w:jc w:val="left"/>
      </w:pPr>
      <w:r>
        <w:rPr>
          <w:sz w:val="22"/>
        </w:rPr>
        <w:t xml:space="preserve"> </w:t>
      </w:r>
    </w:p>
    <w:p>
      <w:pPr>
        <w:tabs>
          <w:tab w:val="center" w:pos="761"/>
          <w:tab w:val="center" w:pos="3663"/>
        </w:tabs>
        <w:spacing w:before="0" w:after="10" w:line="248" w:lineRule="auto"/>
        <w:ind w:left="0" w:right="0" w:firstLine="0"/>
        <w:jc w:val="left"/>
      </w:pPr>
      <w:r>
        <w:rPr>
          <w:rFonts w:cs="Calibri" w:hAnsi="Calibri" w:eastAsia="Calibri" w:ascii="Calibri"/>
          <w:sz w:val="22"/>
        </w:rPr>
        <w:t xml:space="preserve">	</w:t>
      </w:r>
      <w:r>
        <w:rPr>
          <w:rFonts w:cs="Segoe UI Symbol" w:hAnsi="Segoe UI Symbol" w:eastAsia="Segoe UI Symbol" w:ascii="Segoe UI Symbol"/>
          <w:sz w:val="22"/>
        </w:rPr>
        <w:t xml:space="preserve"></w:t>
      </w:r>
      <w:r>
        <w:rPr>
          <w:rFonts w:cs="Arial" w:hAnsi="Arial" w:eastAsia="Arial" w:ascii="Arial"/>
          <w:sz w:val="22"/>
        </w:rPr>
        <w:t xml:space="preserve"> 	</w:t>
      </w:r>
      <w:r>
        <w:rPr>
          <w:sz w:val="22"/>
        </w:rPr>
        <w:t xml:space="preserve">L’appui à la mise en œuvre des priorités nationales comme</w:t>
      </w:r>
      <w:r>
        <w:rPr>
          <w:sz w:val="22"/>
        </w:rPr>
        <w:t xml:space="preserve"> </w:t>
      </w:r>
      <w:r>
        <w:rPr>
          <w:sz w:val="22"/>
        </w:rPr>
        <w:t xml:space="preserve">:</w:t>
      </w:r>
      <w:r>
        <w:rPr>
          <w:sz w:val="22"/>
        </w:rPr>
        <w:t xml:space="preserve"> </w:t>
      </w:r>
    </w:p>
    <w:p>
      <w:pPr>
        <w:numPr>
          <w:ilvl w:val="0"/>
          <w:numId w:val="37"/>
        </w:numPr>
        <w:spacing w:before="0" w:after="10" w:line="248" w:lineRule="auto"/>
        <w:ind w:left="1476" w:right="0" w:hanging="360"/>
      </w:pPr>
      <w:r>
        <w:rPr>
          <w:sz w:val="22"/>
        </w:rPr>
        <w:t xml:space="preserve">Le développement économique local, l’environnement</w:t>
      </w:r>
      <w:r>
        <w:rPr>
          <w:sz w:val="22"/>
        </w:rPr>
        <w:t xml:space="preserve"> </w:t>
      </w:r>
      <w:r>
        <w:rPr>
          <w:sz w:val="22"/>
        </w:rPr>
        <w:t xml:space="preserve">ainsi que reflétées par les stratégies nationales de développement </w:t>
      </w:r>
      <w:r>
        <w:rPr>
          <w:sz w:val="22"/>
        </w:rPr>
        <w:t xml:space="preserve"> </w:t>
      </w:r>
    </w:p>
    <w:p>
      <w:pPr>
        <w:numPr>
          <w:ilvl w:val="0"/>
          <w:numId w:val="37"/>
        </w:numPr>
        <w:spacing w:before="0" w:after="10" w:line="248" w:lineRule="auto"/>
        <w:ind w:left="1476" w:right="0" w:hanging="360"/>
      </w:pPr>
      <w:r>
        <w:rPr>
          <w:sz w:val="22"/>
        </w:rPr>
        <w:t xml:space="preserve">La cohérence avec les approches et priorités du PNUD </w:t>
      </w:r>
      <w:r>
        <w:rPr>
          <w:sz w:val="22"/>
        </w:rPr>
        <w:t xml:space="preserve"> </w:t>
      </w:r>
      <w:r>
        <w:rPr>
          <w:rFonts w:cs="Courier New" w:hAnsi="Courier New" w:eastAsia="Courier New" w:ascii="Courier New"/>
          <w:sz w:val="22"/>
        </w:rPr>
        <w:t xml:space="preserve">o</w:t>
      </w:r>
      <w:r>
        <w:rPr>
          <w:rFonts w:cs="Arial" w:hAnsi="Arial" w:eastAsia="Arial" w:ascii="Arial"/>
          <w:sz w:val="22"/>
        </w:rPr>
        <w:t xml:space="preserve"> </w:t>
      </w:r>
      <w:r>
        <w:rPr>
          <w:sz w:val="22"/>
        </w:rPr>
        <w:t xml:space="preserve">La collaboration avec les autres intervenants dans le domaine </w:t>
      </w:r>
      <w:r>
        <w:rPr>
          <w:sz w:val="22"/>
        </w:rPr>
        <w:t xml:space="preserve"> </w:t>
      </w:r>
    </w:p>
    <w:p>
      <w:pPr>
        <w:numPr>
          <w:ilvl w:val="0"/>
          <w:numId w:val="37"/>
        </w:numPr>
        <w:spacing w:before="0" w:after="10" w:line="248" w:lineRule="auto"/>
        <w:ind w:left="1476" w:right="0" w:hanging="360"/>
      </w:pPr>
      <w:r>
        <w:rPr>
          <w:sz w:val="22"/>
        </w:rPr>
        <w:t xml:space="preserve">La plus</w:t>
      </w:r>
      <w:r>
        <w:rPr>
          <w:sz w:val="22"/>
        </w:rPr>
        <w:t xml:space="preserve">-</w:t>
      </w:r>
      <w:r>
        <w:rPr>
          <w:sz w:val="22"/>
        </w:rPr>
        <w:t xml:space="preserve">value attribuable au PNUD </w:t>
      </w:r>
      <w:r>
        <w:rPr>
          <w:sz w:val="22"/>
        </w:rPr>
        <w:t xml:space="preserve"> </w:t>
      </w:r>
    </w:p>
    <w:p>
      <w:pPr>
        <w:numPr>
          <w:ilvl w:val="0"/>
          <w:numId w:val="37"/>
        </w:numPr>
        <w:spacing w:before="0" w:after="10" w:line="248" w:lineRule="auto"/>
        <w:ind w:left="1476" w:right="0" w:hanging="360"/>
      </w:pPr>
      <w:r>
        <w:rPr>
          <w:sz w:val="22"/>
        </w:rPr>
        <w:t xml:space="preserve">Le positionnement des autres partenaires dans le domaine </w:t>
      </w:r>
      <w:r>
        <w:rPr>
          <w:sz w:val="22"/>
        </w:rPr>
        <w:t xml:space="preserve"> </w:t>
      </w:r>
    </w:p>
    <w:p>
      <w:pPr>
        <w:spacing w:before="0" w:after="50" w:line="259" w:lineRule="auto"/>
        <w:ind w:left="0" w:right="0" w:firstLine="0"/>
        <w:jc w:val="left"/>
      </w:pPr>
      <w:r>
        <w:rPr>
          <w:sz w:val="22"/>
        </w:rPr>
        <w:t xml:space="preserve"> </w:t>
      </w:r>
    </w:p>
    <w:p>
      <w:pPr>
        <w:pStyle w:val="heading5"/>
        <w:spacing w:before="0" w:after="10" w:line="249" w:lineRule="auto"/>
        <w:ind w:left="370"/>
      </w:pPr>
      <w:r>
        <w:rPr/>
        <w:t xml:space="preserve">5.</w:t>
      </w:r>
      <w:r>
        <w:rPr>
          <w:rFonts w:cs="Arial" w:hAnsi="Arial" w:eastAsia="Arial" w:ascii="Arial"/>
        </w:rPr>
        <w:t xml:space="preserve"> </w:t>
      </w:r>
      <w:r>
        <w:rPr/>
        <w:t xml:space="preserve">Analyse de situation dans la perspective d’une extension du programme  </w:t>
      </w:r>
      <w:r>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sz w:val="22"/>
        </w:rPr>
        <w:t xml:space="preserve">Analyser la vision, la stratégie et les mesures concernant un désengagement ou une continuation du projet </w:t>
      </w:r>
      <w:r>
        <w:rPr>
          <w:sz w:val="22"/>
        </w:rPr>
        <w:t xml:space="preserve"> </w:t>
      </w:r>
    </w:p>
    <w:p>
      <w:pPr>
        <w:spacing w:before="0" w:after="0" w:line="259" w:lineRule="auto"/>
        <w:ind w:left="0" w:right="0" w:firstLine="0"/>
        <w:jc w:val="left"/>
      </w:pPr>
      <w:r>
        <w:rPr>
          <w:sz w:val="22"/>
        </w:rPr>
        <w:t xml:space="preserve"> </w:t>
      </w:r>
    </w:p>
    <w:p>
      <w:pPr>
        <w:numPr>
          <w:ilvl w:val="0"/>
          <w:numId w:val="38"/>
        </w:numPr>
        <w:spacing w:before="0" w:after="10" w:line="248" w:lineRule="auto"/>
        <w:ind w:left="1070" w:right="0" w:hanging="360"/>
      </w:pPr>
      <w:r>
        <w:rPr>
          <w:sz w:val="22"/>
        </w:rPr>
        <w:t xml:space="preserve">Quels sont les efforts actuels dans le domaine</w:t>
      </w:r>
      <w:r>
        <w:rPr>
          <w:sz w:val="22"/>
        </w:rPr>
        <w:t xml:space="preserve"> ? </w:t>
      </w:r>
    </w:p>
    <w:p>
      <w:pPr>
        <w:numPr>
          <w:ilvl w:val="0"/>
          <w:numId w:val="38"/>
        </w:numPr>
        <w:spacing w:before="0" w:after="10" w:line="248" w:lineRule="auto"/>
        <w:ind w:left="1070" w:right="0" w:hanging="360"/>
      </w:pPr>
      <w:r>
        <w:rPr>
          <w:sz w:val="22"/>
        </w:rPr>
        <w:t xml:space="preserve">Quels sont les défis à relever et les lacunes à combler dans le processus</w:t>
      </w:r>
      <w:r>
        <w:rPr>
          <w:sz w:val="22"/>
        </w:rPr>
        <w:t xml:space="preserve"> ?  </w:t>
      </w:r>
    </w:p>
    <w:p>
      <w:pPr>
        <w:numPr>
          <w:ilvl w:val="0"/>
          <w:numId w:val="38"/>
        </w:numPr>
        <w:spacing w:before="0" w:after="10" w:line="248" w:lineRule="auto"/>
        <w:ind w:left="1070" w:right="0" w:hanging="360"/>
      </w:pPr>
      <w:r>
        <w:rPr>
          <w:sz w:val="22"/>
        </w:rPr>
        <w:t xml:space="preserve">Apprécier la possibilité d’une éventuelle nouvelle programmation en considérant les leçons et recommandations de la phase actuelle du programme. </w:t>
      </w:r>
      <w:r>
        <w:rPr>
          <w:sz w:val="22"/>
        </w:rPr>
        <w:t xml:space="preserve"> </w:t>
      </w:r>
    </w:p>
    <w:p>
      <w:pPr>
        <w:spacing w:before="0" w:after="0" w:line="259" w:lineRule="auto"/>
        <w:ind w:left="0" w:right="0" w:firstLine="0"/>
        <w:jc w:val="left"/>
      </w:pPr>
      <w:r>
        <w:rPr>
          <w:sz w:val="22"/>
        </w:rPr>
        <w:t xml:space="preserve"> </w:t>
      </w:r>
    </w:p>
    <w:p>
      <w:pPr>
        <w:pStyle w:val="heading5"/>
        <w:spacing w:before="0" w:after="10" w:line="249" w:lineRule="auto"/>
        <w:ind w:left="10"/>
      </w:pPr>
      <w:r>
        <w:rPr/>
        <w:t xml:space="preserve">VI. Résultats attendus </w:t>
      </w:r>
      <w:r>
        <w:rPr/>
        <w:t xml:space="preserve"> </w:t>
      </w:r>
    </w:p>
    <w:p>
      <w:pPr>
        <w:spacing w:before="0" w:after="0" w:line="259" w:lineRule="auto"/>
        <w:ind w:left="0" w:right="0" w:firstLine="0"/>
        <w:jc w:val="left"/>
      </w:pPr>
      <w:r>
        <w:rPr>
          <w:sz w:val="22"/>
        </w:rPr>
        <w:t xml:space="preserve"> </w:t>
      </w:r>
    </w:p>
    <w:p>
      <w:pPr>
        <w:spacing w:before="0" w:after="32" w:line="248" w:lineRule="auto"/>
        <w:ind w:left="-5" w:right="0"/>
      </w:pPr>
      <w:r>
        <w:rPr>
          <w:sz w:val="22"/>
        </w:rPr>
        <w:t xml:space="preserve">Au terme de cette évaluation, les partenaires devront disposer d’éléments pertinents pour la prise de décision. L’évaluation à cet effet, devra fournir une information d’analyse sur</w:t>
      </w:r>
      <w:r>
        <w:rPr>
          <w:sz w:val="22"/>
        </w:rPr>
        <w:t xml:space="preserve"> </w:t>
      </w:r>
      <w:r>
        <w:rPr>
          <w:sz w:val="22"/>
        </w:rPr>
        <w:t xml:space="preserve">:</w:t>
      </w:r>
      <w:r>
        <w:rPr>
          <w:sz w:val="22"/>
        </w:rPr>
        <w:t xml:space="preserve"> </w:t>
      </w:r>
    </w:p>
    <w:p>
      <w:pPr>
        <w:numPr>
          <w:ilvl w:val="0"/>
          <w:numId w:val="39"/>
        </w:numPr>
        <w:spacing w:before="0" w:after="10" w:line="248" w:lineRule="auto"/>
        <w:ind w:left="360" w:right="0" w:hanging="360"/>
      </w:pPr>
      <w:r>
        <w:rPr>
          <w:sz w:val="22"/>
        </w:rPr>
        <w:t xml:space="preserve">L’état de la mise en œuvre du projet et des progrès réalisés par rapport aux différents objectifs retenus</w:t>
      </w:r>
      <w:r>
        <w:rPr>
          <w:sz w:val="22"/>
        </w:rPr>
        <w:t xml:space="preserve"> ; </w:t>
      </w:r>
    </w:p>
    <w:p>
      <w:pPr>
        <w:numPr>
          <w:ilvl w:val="0"/>
          <w:numId w:val="39"/>
        </w:numPr>
        <w:spacing w:before="0" w:after="35" w:line="248" w:lineRule="auto"/>
        <w:ind w:left="360" w:right="0" w:hanging="360"/>
      </w:pPr>
      <w:r>
        <w:rPr>
          <w:sz w:val="22"/>
        </w:rPr>
        <w:t xml:space="preserve">Les facteurs ayant influencé positivement ou négativement à tous les niveaux l’atteinte des objectifs du projet</w:t>
      </w:r>
      <w:r>
        <w:rPr>
          <w:sz w:val="22"/>
        </w:rPr>
        <w:t xml:space="preserve"> ; </w:t>
      </w:r>
    </w:p>
    <w:p>
      <w:pPr>
        <w:numPr>
          <w:ilvl w:val="0"/>
          <w:numId w:val="39"/>
        </w:numPr>
        <w:spacing w:before="0" w:after="10" w:line="248" w:lineRule="auto"/>
        <w:ind w:left="360" w:right="0" w:hanging="360"/>
      </w:pPr>
      <w:r>
        <w:rPr>
          <w:sz w:val="22"/>
        </w:rPr>
        <w:t xml:space="preserve">Le degré d’atteinte des objectifs</w:t>
      </w:r>
      <w:r>
        <w:rPr>
          <w:sz w:val="22"/>
        </w:rPr>
        <w:t xml:space="preserve"> ; </w:t>
      </w:r>
    </w:p>
    <w:p>
      <w:pPr>
        <w:numPr>
          <w:ilvl w:val="0"/>
          <w:numId w:val="39"/>
        </w:numPr>
        <w:spacing w:before="0" w:after="37" w:line="248" w:lineRule="auto"/>
        <w:ind w:left="360" w:right="0" w:hanging="360"/>
      </w:pPr>
      <w:r>
        <w:rPr>
          <w:sz w:val="22"/>
        </w:rPr>
        <w:t xml:space="preserve">Les Forces, Faiblesses, Opportunités et Risques du projet</w:t>
      </w:r>
      <w:r>
        <w:rPr>
          <w:sz w:val="22"/>
        </w:rPr>
        <w:t xml:space="preserve"> ; </w:t>
      </w:r>
    </w:p>
    <w:p>
      <w:pPr>
        <w:numPr>
          <w:ilvl w:val="0"/>
          <w:numId w:val="39"/>
        </w:numPr>
        <w:spacing w:before="0" w:after="34" w:line="248" w:lineRule="auto"/>
        <w:ind w:left="360" w:right="0" w:hanging="360"/>
      </w:pPr>
      <w:r>
        <w:rPr>
          <w:sz w:val="22"/>
        </w:rPr>
        <w:t xml:space="preserve">Les stratégies de partenariat développées et leur efficience ou non pour l’atteinte des objectifs</w:t>
      </w:r>
      <w:r>
        <w:rPr>
          <w:sz w:val="22"/>
        </w:rPr>
        <w:t xml:space="preserve"> ; </w:t>
      </w:r>
    </w:p>
    <w:p>
      <w:pPr>
        <w:numPr>
          <w:ilvl w:val="0"/>
          <w:numId w:val="39"/>
        </w:numPr>
        <w:spacing w:before="0" w:after="10" w:line="248" w:lineRule="auto"/>
        <w:ind w:left="360" w:right="0" w:hanging="360"/>
      </w:pPr>
      <w:r>
        <w:rPr>
          <w:sz w:val="22"/>
        </w:rPr>
        <w:t xml:space="preserve">La définition d’orientations claires, de suggestions ou de recommandations pertinentes (en termes d’objectifs à atteindre, d’actions à entreprendre, de partenariat à développer, etc.);</w:t>
      </w:r>
      <w:r>
        <w:rPr>
          <w:sz w:val="22"/>
        </w:rPr>
        <w:t xml:space="preserve"> </w:t>
      </w:r>
    </w:p>
    <w:p>
      <w:pPr>
        <w:numPr>
          <w:ilvl w:val="0"/>
          <w:numId w:val="39"/>
        </w:numPr>
        <w:spacing w:before="0" w:after="35" w:line="248" w:lineRule="auto"/>
        <w:ind w:left="360" w:right="0" w:hanging="360"/>
      </w:pPr>
      <w:r>
        <w:rPr>
          <w:sz w:val="22"/>
        </w:rPr>
        <w:t xml:space="preserve">L’identification et la documentation des enseignements qui en résultent en termes de bonnes ou de mauvaises pratiques</w:t>
      </w:r>
      <w:r>
        <w:rPr>
          <w:sz w:val="22"/>
        </w:rPr>
        <w:t xml:space="preserve"> ;  </w:t>
      </w:r>
    </w:p>
    <w:p>
      <w:pPr>
        <w:numPr>
          <w:ilvl w:val="0"/>
          <w:numId w:val="39"/>
        </w:numPr>
        <w:spacing w:before="0" w:after="35" w:line="248" w:lineRule="auto"/>
        <w:ind w:left="360" w:right="0" w:hanging="360"/>
      </w:pPr>
      <w:r>
        <w:rPr>
          <w:sz w:val="22"/>
        </w:rPr>
        <w:t xml:space="preserve">L’opportunité et les modalités d’extension du programme existant, ainsi que les conditions de sa </w:t>
      </w:r>
    </w:p>
    <w:p>
      <w:pPr>
        <w:spacing w:before="0" w:after="10" w:line="248" w:lineRule="auto"/>
        <w:ind w:left="370" w:right="0"/>
      </w:pPr>
      <w:r>
        <w:rPr>
          <w:sz w:val="22"/>
        </w:rPr>
        <w:t xml:space="preserve">mise en œuvre efficiente</w:t>
      </w:r>
      <w:r>
        <w:rPr>
          <w:sz w:val="22"/>
        </w:rPr>
        <w:t xml:space="preserve"> ; </w:t>
      </w:r>
    </w:p>
    <w:p>
      <w:pPr>
        <w:spacing w:before="0" w:after="0" w:line="259" w:lineRule="auto"/>
        <w:ind w:left="0" w:right="0" w:firstLine="0"/>
        <w:jc w:val="left"/>
      </w:pPr>
      <w:r>
        <w:rPr>
          <w:sz w:val="22"/>
        </w:rPr>
        <w:t xml:space="preserve"> </w:t>
      </w:r>
    </w:p>
    <w:p>
      <w:pPr>
        <w:spacing w:before="0" w:after="0" w:line="259" w:lineRule="auto"/>
        <w:ind w:left="0" w:right="0" w:firstLine="0"/>
        <w:jc w:val="left"/>
      </w:pPr>
      <w:r>
        <w:rPr/>
        <w:t xml:space="preserve"> </w:t>
      </w:r>
    </w:p>
    <w:p>
      <w:pPr>
        <w:pStyle w:val="heading5"/>
        <w:spacing w:before="0" w:after="10" w:line="249" w:lineRule="auto"/>
        <w:ind w:left="10"/>
      </w:pPr>
      <w:r>
        <w:rPr/>
        <w:t xml:space="preserve">VII. Produits attendus </w:t>
      </w:r>
      <w:r>
        <w:rPr/>
        <w:t xml:space="preserve"> </w:t>
      </w:r>
    </w:p>
    <w:p>
      <w:pPr>
        <w:spacing w:before="0" w:after="0" w:line="259" w:lineRule="auto"/>
        <w:ind w:left="0" w:right="0" w:firstLine="0"/>
        <w:jc w:val="left"/>
      </w:pPr>
      <w:r>
        <w:rPr/>
        <w:t xml:space="preserve"> </w:t>
      </w:r>
    </w:p>
    <w:p>
      <w:pPr>
        <w:spacing w:before="0" w:after="10" w:line="248" w:lineRule="auto"/>
        <w:ind w:left="-5" w:right="0"/>
      </w:pPr>
      <w:r>
        <w:rPr>
          <w:sz w:val="22"/>
        </w:rPr>
        <w:t xml:space="preserve">La mission devra produire les rapports suivants</w:t>
      </w:r>
      <w:r>
        <w:rPr>
          <w:sz w:val="22"/>
        </w:rPr>
        <w:t xml:space="preserve"> </w:t>
      </w:r>
      <w:r>
        <w:rPr>
          <w:sz w:val="22"/>
        </w:rPr>
        <w:t xml:space="preserve">:</w:t>
      </w:r>
      <w:r>
        <w:rPr>
          <w:sz w:val="22"/>
        </w:rPr>
        <w:t xml:space="preserve"> </w:t>
      </w:r>
    </w:p>
    <w:p>
      <w:pPr>
        <w:spacing w:before="0" w:after="0" w:line="259" w:lineRule="auto"/>
        <w:ind w:left="0" w:right="0" w:firstLine="0"/>
        <w:jc w:val="left"/>
      </w:pPr>
      <w:r>
        <w:rPr>
          <w:sz w:val="22"/>
        </w:rPr>
        <w:t xml:space="preserve"> </w:t>
      </w:r>
    </w:p>
    <w:p>
      <w:pPr>
        <w:numPr>
          <w:ilvl w:val="0"/>
          <w:numId w:val="40"/>
        </w:numPr>
        <w:spacing w:before="0" w:after="32" w:line="248" w:lineRule="auto"/>
        <w:ind w:left="720" w:right="0" w:hanging="360"/>
      </w:pPr>
      <w:r>
        <w:rPr>
          <w:sz w:val="22"/>
        </w:rPr>
        <w:t xml:space="preserve">Un rapport initial d’évaluation </w:t>
      </w:r>
      <w:r>
        <w:rPr>
          <w:sz w:val="22"/>
        </w:rPr>
        <w:t xml:space="preserve">– </w:t>
      </w:r>
      <w:r>
        <w:rPr>
          <w:sz w:val="22"/>
        </w:rPr>
        <w:t xml:space="preserve">Un rapport initial doit être préparé et présenté au commanditaire durant la première semaine de la mission, par le consultant évaluateur. Il doit détailler la compréhension de l’évaluateur par rapport aux éléments qui sont évalués et pour quelle raison ils sont évalués en indiquant comment chaque question de l’évaluation obtiendra une réponse à l’aide de</w:t>
      </w:r>
      <w:r>
        <w:rPr>
          <w:sz w:val="22"/>
        </w:rPr>
        <w:t xml:space="preserve"> </w:t>
      </w:r>
      <w:r>
        <w:rPr>
          <w:sz w:val="22"/>
        </w:rPr>
        <w:t xml:space="preserve">: méthodes proposées, sources proposées de données et procédures de collecte des données. Le rapport initial doit inclure un programme détaillé des tâches, activités et prestations</w:t>
      </w:r>
      <w:r>
        <w:rPr>
          <w:sz w:val="22"/>
        </w:rPr>
        <w:t xml:space="preserve"> ; </w:t>
      </w:r>
    </w:p>
    <w:p>
      <w:pPr>
        <w:numPr>
          <w:ilvl w:val="0"/>
          <w:numId w:val="40"/>
        </w:numPr>
        <w:spacing w:before="0" w:after="10" w:line="248" w:lineRule="auto"/>
        <w:ind w:left="720" w:right="0" w:hanging="360"/>
      </w:pPr>
      <w:r>
        <w:rPr>
          <w:sz w:val="22"/>
        </w:rPr>
        <w:t xml:space="preserve">Un Projet de rapport d’évaluation. </w:t>
      </w:r>
      <w:r>
        <w:rPr>
          <w:sz w:val="22"/>
        </w:rPr>
        <w:t xml:space="preserve"> </w:t>
      </w:r>
    </w:p>
    <w:p>
      <w:pPr>
        <w:numPr>
          <w:ilvl w:val="0"/>
          <w:numId w:val="40"/>
        </w:numPr>
        <w:spacing w:before="0" w:after="10" w:line="248" w:lineRule="auto"/>
        <w:ind w:left="720" w:right="0" w:hanging="360"/>
      </w:pPr>
      <w:r>
        <w:rPr>
          <w:sz w:val="22"/>
        </w:rPr>
        <w:t xml:space="preserve">Rapport d’évaluation finale. </w:t>
      </w:r>
      <w:r>
        <w:rPr>
          <w:sz w:val="22"/>
        </w:rPr>
        <w:t xml:space="preserve"> </w:t>
      </w:r>
    </w:p>
    <w:p>
      <w:pPr>
        <w:numPr>
          <w:ilvl w:val="0"/>
          <w:numId w:val="40"/>
        </w:numPr>
        <w:spacing w:before="0" w:after="10" w:line="248" w:lineRule="auto"/>
        <w:ind w:left="720" w:right="0" w:hanging="360"/>
      </w:pPr>
      <w:r>
        <w:rPr>
          <w:sz w:val="22"/>
        </w:rPr>
        <w:t xml:space="preserve">Une présentation power point sur les résultats, conclusions et recommandations de la mission</w:t>
      </w:r>
      <w:r>
        <w:rPr>
          <w:sz w:val="22"/>
        </w:rPr>
        <w:t xml:space="preserve"> </w:t>
      </w:r>
    </w:p>
    <w:p>
      <w:pPr>
        <w:spacing w:before="0" w:after="4" w:line="259" w:lineRule="auto"/>
        <w:ind w:left="0" w:right="0" w:firstLine="0"/>
        <w:jc w:val="left"/>
      </w:pPr>
      <w:r>
        <w:rPr>
          <w:sz w:val="22"/>
        </w:rPr>
        <w:t xml:space="preserve"> </w:t>
      </w:r>
    </w:p>
    <w:p>
      <w:pPr>
        <w:spacing w:before="0" w:after="10" w:line="248" w:lineRule="auto"/>
        <w:ind w:left="-5" w:right="0"/>
      </w:pPr>
      <w:r>
        <w:rPr>
          <w:sz w:val="22"/>
        </w:rPr>
        <w:t xml:space="preserve">Le rapport final de la mission ne devra pas excéder 40 pages</w:t>
      </w:r>
      <w:r>
        <w:rPr/>
        <w:t xml:space="preserve">, annexes non comprises.  </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heading5"/>
        <w:spacing w:before="0" w:after="10" w:line="249" w:lineRule="auto"/>
        <w:ind w:left="10"/>
      </w:pPr>
      <w:r>
        <w:rPr/>
        <w:t xml:space="preserve">VII. Méthodologie </w:t>
      </w:r>
      <w:r>
        <w:rPr/>
        <w:t xml:space="preserve"> </w:t>
      </w:r>
    </w:p>
    <w:p>
      <w:pPr>
        <w:spacing w:before="0" w:after="0" w:line="259" w:lineRule="auto"/>
        <w:ind w:left="0" w:right="0" w:firstLine="0"/>
        <w:jc w:val="left"/>
      </w:pPr>
      <w:r>
        <w:rPr/>
        <w:t xml:space="preserve"> </w:t>
      </w:r>
    </w:p>
    <w:p>
      <w:pPr>
        <w:spacing w:before="0" w:after="10" w:line="248" w:lineRule="auto"/>
        <w:ind w:left="-5" w:right="0"/>
      </w:pPr>
      <w:r>
        <w:rPr>
          <w:sz w:val="22"/>
        </w:rPr>
        <w:t xml:space="preserve">Le consultant international détaillera dans le rapport initial l’approche méthodologique qui sera suivie pour la réalisation de la mission. Toutefois, le déroulement de la mission devrait comporter les</w:t>
      </w:r>
      <w:r>
        <w:rPr>
          <w:sz w:val="22"/>
        </w:rPr>
        <w:t xml:space="preserve"> </w:t>
      </w:r>
      <w:r>
        <w:rPr>
          <w:sz w:val="22"/>
        </w:rPr>
        <w:t xml:space="preserve">étapes ci</w:t>
      </w:r>
      <w:r>
        <w:rPr>
          <w:sz w:val="22"/>
        </w:rPr>
        <w:t xml:space="preserve">-</w:t>
      </w:r>
      <w:r>
        <w:rPr>
          <w:sz w:val="22"/>
        </w:rPr>
        <w:t xml:space="preserve">après</w:t>
      </w:r>
      <w:r>
        <w:rPr>
          <w:sz w:val="22"/>
        </w:rPr>
        <w:t xml:space="preserve"> </w:t>
      </w:r>
      <w:r>
        <w:rPr>
          <w:sz w:val="22"/>
        </w:rPr>
        <w:t xml:space="preserve">: </w:t>
      </w:r>
      <w:r>
        <w:rPr>
          <w:sz w:val="22"/>
        </w:rPr>
        <w:t xml:space="preserve"> </w:t>
      </w:r>
    </w:p>
    <w:p>
      <w:pPr>
        <w:spacing w:before="0" w:after="0" w:line="259" w:lineRule="auto"/>
        <w:ind w:left="0" w:right="0" w:firstLine="0"/>
        <w:jc w:val="left"/>
      </w:pPr>
      <w:r>
        <w:rPr>
          <w:rFonts w:cs="Times New Roman" w:hAnsi="Times New Roman" w:eastAsia="Times New Roman" w:ascii="Times New Roman"/>
          <w:b w:val="1"/>
          <w:sz w:val="22"/>
        </w:rPr>
        <w:t xml:space="preserve"> </w:t>
      </w:r>
    </w:p>
    <w:p>
      <w:pPr>
        <w:numPr>
          <w:ilvl w:val="0"/>
          <w:numId w:val="41"/>
        </w:numPr>
        <w:spacing w:before="0" w:after="10" w:line="248" w:lineRule="auto"/>
        <w:ind w:left="360" w:right="0" w:hanging="360"/>
      </w:pPr>
      <w:r>
        <w:rPr>
          <w:rFonts w:cs="Times New Roman" w:hAnsi="Times New Roman" w:eastAsia="Times New Roman" w:ascii="Times New Roman"/>
          <w:b w:val="1"/>
          <w:sz w:val="22"/>
        </w:rPr>
        <w:t xml:space="preserve">Consultation de la bibliographie existante</w:t>
      </w:r>
      <w:r>
        <w:rPr>
          <w:rFonts w:cs="Times New Roman" w:hAnsi="Times New Roman" w:eastAsia="Times New Roman" w:ascii="Times New Roman"/>
          <w:b w:val="1"/>
          <w:sz w:val="22"/>
        </w:rPr>
        <w:t xml:space="preserve"> </w:t>
      </w:r>
      <w:r>
        <w:rPr>
          <w:rFonts w:cs="Times New Roman" w:hAnsi="Times New Roman" w:eastAsia="Times New Roman" w:ascii="Times New Roman"/>
          <w:b w:val="1"/>
          <w:sz w:val="22"/>
        </w:rPr>
        <w:t xml:space="preserve">:</w:t>
      </w:r>
      <w:r>
        <w:rPr>
          <w:sz w:val="22"/>
        </w:rPr>
        <w:t xml:space="preserve"> </w:t>
      </w:r>
      <w:r>
        <w:rPr>
          <w:sz w:val="22"/>
        </w:rPr>
        <w:t xml:space="preserve">exploitation de toute la documentation produite dans le cadre de la mise en œuvre du projet</w:t>
      </w:r>
      <w:r>
        <w:rPr>
          <w:rFonts w:cs="Times New Roman" w:hAnsi="Times New Roman" w:eastAsia="Times New Roman" w:ascii="Times New Roman"/>
          <w:b w:val="1"/>
          <w:sz w:val="22"/>
        </w:rPr>
        <w:t xml:space="preserve">.</w:t>
      </w:r>
      <w:r>
        <w:rPr>
          <w:sz w:val="22"/>
        </w:rPr>
        <w:t xml:space="preserve"> </w:t>
      </w:r>
      <w:r>
        <w:rPr>
          <w:sz w:val="22"/>
        </w:rPr>
        <w:t xml:space="preserve">Au cours de cette phase, la mission procédera à une revue documentaire qui consistera entre autres, à collecter les informations disponibles sur les approches, outils, et mécanismes de planification, de mise en œuvre et de suivi du projet ainsi que la documentation générée à l’occasion de l’exécution du projet. A cet effet une liste de documents obligatoires à considérer par la mission sera fournie à la mission. Sur cette base la mission fournira une note méthodologique.</w:t>
      </w:r>
      <w:r>
        <w:rPr>
          <w:sz w:val="22"/>
        </w:rPr>
        <w:t xml:space="preserve"> </w:t>
      </w:r>
    </w:p>
    <w:p>
      <w:pPr>
        <w:spacing w:before="0" w:after="0" w:line="259" w:lineRule="auto"/>
        <w:ind w:left="360" w:right="0" w:firstLine="0"/>
        <w:jc w:val="left"/>
      </w:pPr>
      <w:r>
        <w:rPr>
          <w:sz w:val="22"/>
        </w:rPr>
        <w:t xml:space="preserve"> </w:t>
      </w:r>
    </w:p>
    <w:p>
      <w:pPr>
        <w:numPr>
          <w:ilvl w:val="0"/>
          <w:numId w:val="41"/>
        </w:numPr>
        <w:spacing w:before="0" w:after="10" w:line="248" w:lineRule="auto"/>
        <w:ind w:left="360" w:right="0" w:hanging="360"/>
      </w:pPr>
      <w:r>
        <w:rPr>
          <w:rFonts w:cs="Times New Roman" w:hAnsi="Times New Roman" w:eastAsia="Times New Roman" w:ascii="Times New Roman"/>
          <w:b w:val="1"/>
          <w:sz w:val="22"/>
        </w:rPr>
        <w:t xml:space="preserve">Approche participative</w:t>
      </w:r>
      <w:r>
        <w:rPr>
          <w:rFonts w:cs="Times New Roman" w:hAnsi="Times New Roman" w:eastAsia="Times New Roman" w:ascii="Times New Roman"/>
          <w:b w:val="1"/>
          <w:sz w:val="22"/>
        </w:rPr>
        <w:t xml:space="preserve"> </w:t>
      </w:r>
      <w:r>
        <w:rPr>
          <w:rFonts w:cs="Times New Roman" w:hAnsi="Times New Roman" w:eastAsia="Times New Roman" w:ascii="Times New Roman"/>
          <w:b w:val="1"/>
          <w:sz w:val="22"/>
        </w:rPr>
        <w:t xml:space="preserve">: </w:t>
      </w:r>
      <w:r>
        <w:rPr>
          <w:sz w:val="22"/>
        </w:rPr>
        <w:t xml:space="preserve">Il s’agit de l’organisation</w:t>
      </w:r>
      <w:r>
        <w:rPr>
          <w:rFonts w:cs="Times New Roman" w:hAnsi="Times New Roman" w:eastAsia="Times New Roman" w:ascii="Times New Roman"/>
          <w:b w:val="1"/>
          <w:sz w:val="22"/>
        </w:rPr>
        <w:t xml:space="preserve"> </w:t>
      </w:r>
      <w:r>
        <w:rPr>
          <w:sz w:val="22"/>
        </w:rPr>
        <w:t xml:space="preserve">des réunions de travail avec les principaux acteurs et bénéficiaires sur les résultats du projet.  Dans ce cadre, le consultant rencontrera les partenaires nationaux et régionaux/locaux ainsi que les principaux partenaires techniques et financiers et les programmes et projets intervenant en la matière notamment la coopération espagnole, le PNIDDLE (quoi</w:t>
      </w:r>
      <w:r>
        <w:rPr>
          <w:sz w:val="22"/>
        </w:rPr>
        <w:t xml:space="preserve"> </w:t>
      </w:r>
      <w:r>
        <w:rPr>
          <w:sz w:val="22"/>
        </w:rPr>
        <w:t xml:space="preserve">?), le programme VAINCRE, l’Union Européenne, la GIZ.</w:t>
      </w: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sz w:val="22"/>
        </w:rPr>
        <w:t xml:space="preserve">L’évaluation envisagée sera réalisée conformément aux normes et directives d’éthique du Groupe des Nations Unies sur l’Evaluation (UNEG).</w:t>
      </w:r>
      <w:r>
        <w:rPr>
          <w:sz w:val="22"/>
        </w:rPr>
        <w:t xml:space="preserve"> </w:t>
      </w:r>
    </w:p>
    <w:p>
      <w:pPr>
        <w:spacing w:before="0" w:after="0" w:line="259" w:lineRule="auto"/>
        <w:ind w:left="0" w:right="0" w:firstLine="0"/>
        <w:jc w:val="left"/>
      </w:pPr>
      <w:r>
        <w:rPr/>
        <w:t xml:space="preserve"> </w:t>
      </w:r>
    </w:p>
    <w:p>
      <w:pPr>
        <w:pStyle w:val="heading5"/>
        <w:spacing w:before="0" w:after="10" w:line="249" w:lineRule="auto"/>
        <w:ind w:left="10"/>
      </w:pPr>
      <w:r>
        <w:rPr/>
        <w:t xml:space="preserve">VIII. Structure du rapport </w:t>
      </w:r>
      <w:r>
        <w:rPr/>
        <w:t xml:space="preserve"> </w:t>
      </w:r>
    </w:p>
    <w:p>
      <w:pPr>
        <w:spacing w:before="0" w:after="21" w:line="259" w:lineRule="auto"/>
        <w:ind w:left="0" w:right="0" w:firstLine="0"/>
        <w:jc w:val="left"/>
      </w:pPr>
      <w:r>
        <w:rPr>
          <w:sz w:val="22"/>
        </w:rPr>
        <w:t xml:space="preserve"> </w:t>
      </w:r>
    </w:p>
    <w:p>
      <w:pPr>
        <w:spacing w:before="0" w:after="10" w:line="248" w:lineRule="auto"/>
        <w:ind w:left="-5" w:right="0"/>
      </w:pPr>
      <w:r>
        <w:rPr>
          <w:sz w:val="22"/>
        </w:rPr>
        <w:t xml:space="preserve">Le rapport de mission devra aborder l’ensemble des points énumérés dans les termes de référence et doit être présenté selon une structure qui met en exergue, sans être limité à, les éléments suivants :</w:t>
      </w:r>
      <w:r>
        <w:rPr>
          <w:sz w:val="22"/>
        </w:rPr>
        <w:t xml:space="preserve"> </w:t>
      </w:r>
    </w:p>
    <w:p>
      <w:pPr>
        <w:spacing w:before="0" w:after="12" w:line="259" w:lineRule="auto"/>
        <w:ind w:left="0" w:right="0" w:firstLine="0"/>
        <w:jc w:val="left"/>
      </w:pPr>
      <w:r>
        <w:rPr>
          <w:sz w:val="22"/>
        </w:rPr>
        <w:t xml:space="preserve"> </w:t>
      </w:r>
    </w:p>
    <w:p>
      <w:pPr>
        <w:numPr>
          <w:ilvl w:val="0"/>
          <w:numId w:val="42"/>
        </w:numPr>
        <w:spacing w:before="0" w:after="52" w:line="248" w:lineRule="auto"/>
        <w:ind w:left="1070" w:right="0" w:hanging="360"/>
      </w:pPr>
      <w:r>
        <w:rPr>
          <w:sz w:val="22"/>
        </w:rPr>
        <w:t xml:space="preserve">Une synthèse de trois pages au maximum décrivant les but et les objectifs de l’évaluation, l’approche et les méthodes d’évaluation et un résumé des principales déductions, conclusions et recommandations.  </w:t>
      </w:r>
      <w:r>
        <w:rPr>
          <w:sz w:val="22"/>
        </w:rPr>
        <w:t xml:space="preserve"> </w:t>
      </w:r>
    </w:p>
    <w:p>
      <w:pPr>
        <w:numPr>
          <w:ilvl w:val="0"/>
          <w:numId w:val="42"/>
        </w:numPr>
        <w:spacing w:before="0" w:after="40" w:line="248" w:lineRule="auto"/>
        <w:ind w:left="1070" w:right="0" w:hanging="360"/>
      </w:pPr>
      <w:r>
        <w:rPr>
          <w:sz w:val="22"/>
        </w:rPr>
        <w:t xml:space="preserve">L’étendue et les objectifs de l’évaluation en abordant les principales questions liées à l’évaluation </w:t>
      </w:r>
      <w:r>
        <w:rPr>
          <w:sz w:val="22"/>
        </w:rPr>
        <w:t xml:space="preserve"> </w:t>
      </w:r>
    </w:p>
    <w:p>
      <w:pPr>
        <w:numPr>
          <w:ilvl w:val="0"/>
          <w:numId w:val="42"/>
        </w:numPr>
        <w:spacing w:before="0" w:after="10" w:line="248" w:lineRule="auto"/>
        <w:ind w:left="1070" w:right="0" w:hanging="360"/>
      </w:pPr>
      <w:r>
        <w:rPr>
          <w:sz w:val="22"/>
        </w:rPr>
        <w:t xml:space="preserve">L’approche et méthodes d’évaluation </w:t>
      </w:r>
      <w:r>
        <w:rPr>
          <w:sz w:val="22"/>
        </w:rPr>
        <w:t xml:space="preserve"> </w:t>
      </w:r>
    </w:p>
    <w:p>
      <w:pPr>
        <w:numPr>
          <w:ilvl w:val="0"/>
          <w:numId w:val="42"/>
        </w:numPr>
        <w:spacing w:before="0" w:after="10" w:line="248" w:lineRule="auto"/>
        <w:ind w:left="1070" w:right="0" w:hanging="360"/>
      </w:pPr>
      <w:r>
        <w:rPr>
          <w:sz w:val="22"/>
        </w:rPr>
        <w:t xml:space="preserve">L’analyse des données </w:t>
      </w:r>
      <w:r>
        <w:rPr>
          <w:sz w:val="22"/>
        </w:rPr>
        <w:t xml:space="preserve"> </w:t>
      </w:r>
    </w:p>
    <w:p>
      <w:pPr>
        <w:numPr>
          <w:ilvl w:val="0"/>
          <w:numId w:val="42"/>
        </w:numPr>
        <w:spacing w:before="0" w:after="10" w:line="248" w:lineRule="auto"/>
        <w:ind w:left="1070" w:right="0" w:hanging="360"/>
      </w:pPr>
      <w:r>
        <w:rPr>
          <w:sz w:val="22"/>
        </w:rPr>
        <w:t xml:space="preserve">La matrice d’évaluation remplie </w:t>
      </w:r>
      <w:r>
        <w:rPr>
          <w:sz w:val="22"/>
        </w:rPr>
        <w:t xml:space="preserve"> </w:t>
      </w:r>
    </w:p>
    <w:p>
      <w:pPr>
        <w:numPr>
          <w:ilvl w:val="0"/>
          <w:numId w:val="42"/>
        </w:numPr>
        <w:spacing w:before="0" w:after="10" w:line="248" w:lineRule="auto"/>
        <w:ind w:left="1070" w:right="0" w:hanging="360"/>
      </w:pPr>
      <w:r>
        <w:rPr>
          <w:sz w:val="22"/>
        </w:rPr>
        <w:t xml:space="preserve">Une mise à jour des indicateurs du programme, discussion de leur pertinence et éventuellement proposition d’autres indicateurs pertinents   </w:t>
      </w:r>
      <w:r>
        <w:rPr>
          <w:sz w:val="22"/>
        </w:rPr>
        <w:t xml:space="preserve"> </w:t>
      </w:r>
    </w:p>
    <w:p>
      <w:pPr>
        <w:numPr>
          <w:ilvl w:val="0"/>
          <w:numId w:val="42"/>
        </w:numPr>
        <w:spacing w:before="0" w:after="10" w:line="248" w:lineRule="auto"/>
        <w:ind w:left="1070" w:right="0" w:hanging="360"/>
      </w:pPr>
      <w:r>
        <w:rPr>
          <w:sz w:val="22"/>
        </w:rPr>
        <w:t xml:space="preserve">Les déductions et conclusions </w:t>
      </w:r>
      <w:r>
        <w:rPr>
          <w:sz w:val="22"/>
        </w:rPr>
        <w:t xml:space="preserve"> </w:t>
      </w:r>
    </w:p>
    <w:p>
      <w:pPr>
        <w:numPr>
          <w:ilvl w:val="0"/>
          <w:numId w:val="42"/>
        </w:numPr>
        <w:spacing w:before="0" w:after="10" w:line="248" w:lineRule="auto"/>
        <w:ind w:left="1070" w:right="0" w:hanging="360"/>
      </w:pPr>
      <w:r>
        <w:rPr>
          <w:sz w:val="22"/>
        </w:rPr>
        <w:t xml:space="preserve">Les recommandations</w:t>
      </w:r>
      <w:r>
        <w:rPr>
          <w:sz w:val="22"/>
        </w:rPr>
        <w:t xml:space="preserve"> </w:t>
      </w:r>
    </w:p>
    <w:p>
      <w:pPr>
        <w:numPr>
          <w:ilvl w:val="0"/>
          <w:numId w:val="42"/>
        </w:numPr>
        <w:spacing w:before="0" w:after="10" w:line="248" w:lineRule="auto"/>
        <w:ind w:left="1070" w:right="0" w:hanging="360"/>
      </w:pPr>
      <w:r>
        <w:rPr>
          <w:sz w:val="22"/>
        </w:rPr>
        <w:t xml:space="preserve">Et les enseignements tirés    </w:t>
      </w:r>
      <w:r>
        <w:rPr>
          <w:sz w:val="22"/>
        </w:rPr>
        <w:t xml:space="preserve"> </w:t>
      </w:r>
    </w:p>
    <w:p>
      <w:pPr>
        <w:spacing w:before="0" w:after="0" w:line="259" w:lineRule="auto"/>
        <w:ind w:left="0" w:right="0" w:firstLine="0"/>
        <w:jc w:val="left"/>
      </w:pPr>
      <w:r>
        <w:rPr/>
        <w:t xml:space="preserve"> </w:t>
      </w:r>
    </w:p>
    <w:p>
      <w:pPr>
        <w:pStyle w:val="heading5"/>
        <w:spacing w:before="0" w:after="10" w:line="249" w:lineRule="auto"/>
        <w:ind w:left="10"/>
      </w:pPr>
      <w:r>
        <w:rPr/>
        <w:t xml:space="preserve">IX. Profil de consultant </w:t>
      </w:r>
      <w:r>
        <w:rPr/>
        <w:t xml:space="preserve"> </w:t>
      </w:r>
    </w:p>
    <w:p>
      <w:pPr>
        <w:spacing w:before="0" w:after="0" w:line="259" w:lineRule="auto"/>
        <w:ind w:left="2131" w:right="0" w:firstLine="0"/>
        <w:jc w:val="left"/>
      </w:pPr>
      <w:r>
        <w:rPr>
          <w:rFonts w:cs="Times New Roman" w:hAnsi="Times New Roman" w:eastAsia="Times New Roman" w:ascii="Times New Roman"/>
          <w:b w:val="1"/>
          <w:sz w:val="22"/>
        </w:rPr>
        <w:t xml:space="preserve"> </w:t>
      </w:r>
    </w:p>
    <w:p>
      <w:pPr>
        <w:spacing w:before="0" w:after="10" w:line="248" w:lineRule="auto"/>
        <w:ind w:left="-5" w:right="0"/>
      </w:pPr>
      <w:r>
        <w:rPr>
          <w:sz w:val="22"/>
        </w:rPr>
        <w:t xml:space="preserve">La mission d’évaluation sera conduite par un expert international spécialiste en évaluation des programmes et projets dans le domaine.  Il doit avoir une solide expérience dans la formulation et/ou l’évaluation de programmes/projets.   </w:t>
      </w: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sz w:val="22"/>
        </w:rPr>
        <w:t xml:space="preserve">Il doit répondre au profil suivant</w:t>
      </w:r>
      <w:r>
        <w:rPr>
          <w:sz w:val="22"/>
        </w:rPr>
        <w:t xml:space="preserve"> </w:t>
      </w:r>
      <w:r>
        <w:rPr>
          <w:sz w:val="22"/>
        </w:rPr>
        <w:t xml:space="preserve">:</w:t>
      </w:r>
      <w:r>
        <w:rPr>
          <w:sz w:val="22"/>
        </w:rPr>
        <w:t xml:space="preserve"> </w:t>
      </w:r>
    </w:p>
    <w:p>
      <w:pPr>
        <w:spacing w:before="0" w:after="0" w:line="259" w:lineRule="auto"/>
        <w:ind w:left="0" w:right="0" w:firstLine="0"/>
        <w:jc w:val="left"/>
      </w:pPr>
      <w:r>
        <w:rPr>
          <w:sz w:val="22"/>
        </w:rPr>
        <w:t xml:space="preserve"> </w:t>
      </w:r>
    </w:p>
    <w:p>
      <w:pPr>
        <w:numPr>
          <w:ilvl w:val="0"/>
          <w:numId w:val="43"/>
        </w:numPr>
        <w:spacing w:before="0" w:after="34" w:line="248" w:lineRule="auto"/>
        <w:ind w:left="566" w:right="0" w:hanging="283"/>
      </w:pPr>
      <w:r>
        <w:rPr>
          <w:sz w:val="22"/>
        </w:rPr>
        <w:t xml:space="preserve">Diplôme universitaire de troisième cycle (minimum BAC+5) en droit, en administration publique, ou sciences politiques, en relations internationales ou discipline connexe</w:t>
      </w:r>
      <w:r>
        <w:rPr>
          <w:sz w:val="22"/>
        </w:rPr>
        <w:t xml:space="preserve"> ; </w:t>
      </w:r>
    </w:p>
    <w:p>
      <w:pPr>
        <w:numPr>
          <w:ilvl w:val="0"/>
          <w:numId w:val="43"/>
        </w:numPr>
        <w:spacing w:before="0" w:after="10" w:line="248" w:lineRule="auto"/>
        <w:ind w:left="566" w:right="0" w:hanging="283"/>
      </w:pPr>
      <w:r>
        <w:rPr>
          <w:sz w:val="22"/>
        </w:rPr>
        <w:t xml:space="preserve">Expérience d’au moins 10 ans dans le domaine de la gestion ou évaluation des projets dans</w:t>
      </w:r>
      <w:r>
        <w:rPr>
          <w:sz w:val="22"/>
        </w:rPr>
        <w:t xml:space="preserve"> </w:t>
      </w:r>
      <w:r>
        <w:rPr>
          <w:sz w:val="22"/>
        </w:rPr>
        <w:t xml:space="preserve">le domaine de la Gouvernance démocratique</w:t>
      </w:r>
      <w:r>
        <w:rPr>
          <w:sz w:val="22"/>
        </w:rPr>
        <w:t xml:space="preserve"> </w:t>
      </w:r>
      <w:r>
        <w:rPr>
          <w:sz w:val="22"/>
        </w:rPr>
        <w:t xml:space="preserve">et de l’appui institutionnel</w:t>
      </w:r>
      <w:r>
        <w:rPr>
          <w:sz w:val="22"/>
        </w:rPr>
        <w:t xml:space="preserve"> ;  </w:t>
      </w:r>
    </w:p>
    <w:p>
      <w:pPr>
        <w:numPr>
          <w:ilvl w:val="0"/>
          <w:numId w:val="43"/>
        </w:numPr>
        <w:spacing w:before="0" w:after="34" w:line="248" w:lineRule="auto"/>
        <w:ind w:left="566" w:right="0" w:hanging="283"/>
      </w:pPr>
      <w:r>
        <w:rPr>
          <w:sz w:val="22"/>
        </w:rPr>
        <w:t xml:space="preserve">Une solide expérience dans la conduite des évaluations de projets dans le domaine de la décentralisation, le développement économique local et la gouvernance multi niveau et multi acteurs.</w:t>
      </w:r>
      <w:r>
        <w:rPr>
          <w:sz w:val="22"/>
        </w:rPr>
        <w:t xml:space="preserve"> </w:t>
      </w:r>
    </w:p>
    <w:p>
      <w:pPr>
        <w:numPr>
          <w:ilvl w:val="0"/>
          <w:numId w:val="43"/>
        </w:numPr>
        <w:spacing w:before="0" w:after="10" w:line="248" w:lineRule="auto"/>
        <w:ind w:left="566" w:right="0" w:hanging="283"/>
      </w:pPr>
      <w:r>
        <w:rPr>
          <w:sz w:val="22"/>
        </w:rPr>
        <w:t xml:space="preserve">Une bonne connaissance de la région de l’Afrique de l’Ouest ou du Maghreb est un atout</w:t>
      </w:r>
      <w:r>
        <w:rPr>
          <w:sz w:val="22"/>
        </w:rPr>
        <w:t xml:space="preserve"> ; </w:t>
      </w:r>
    </w:p>
    <w:p>
      <w:pPr>
        <w:numPr>
          <w:ilvl w:val="0"/>
          <w:numId w:val="43"/>
        </w:numPr>
        <w:spacing w:before="0" w:after="10" w:line="248" w:lineRule="auto"/>
        <w:ind w:left="566" w:right="0" w:hanging="283"/>
      </w:pPr>
      <w:r>
        <w:rPr>
          <w:sz w:val="22"/>
        </w:rPr>
        <w:t xml:space="preserve">Une expérience avec le système des Nations Unies et le PNUD en particulier est un atout</w:t>
      </w:r>
      <w:r>
        <w:rPr>
          <w:sz w:val="22"/>
        </w:rPr>
        <w:t xml:space="preserve"> ; </w:t>
      </w:r>
    </w:p>
    <w:p>
      <w:pPr>
        <w:numPr>
          <w:ilvl w:val="0"/>
          <w:numId w:val="43"/>
        </w:numPr>
        <w:spacing w:before="0" w:after="10" w:line="248" w:lineRule="auto"/>
        <w:ind w:left="566" w:right="0" w:hanging="283"/>
      </w:pPr>
      <w:r>
        <w:rPr>
          <w:sz w:val="22"/>
        </w:rPr>
        <w:t xml:space="preserve">Parfaite maîtrise du Français</w:t>
      </w:r>
      <w:r>
        <w:rPr>
          <w:sz w:val="22"/>
        </w:rPr>
        <w:t xml:space="preserve"> </w:t>
      </w:r>
      <w:r>
        <w:rPr>
          <w:sz w:val="22"/>
        </w:rPr>
        <w:t xml:space="preserve">; une bonne connaissance de l’anglais est un atout. </w:t>
      </w:r>
      <w:r>
        <w:rPr>
          <w:sz w:val="22"/>
        </w:rPr>
        <w:t xml:space="preserve"> </w:t>
      </w:r>
    </w:p>
    <w:p>
      <w:pPr>
        <w:spacing w:before="0" w:after="0" w:line="259" w:lineRule="auto"/>
        <w:ind w:left="0" w:right="0" w:firstLine="0"/>
        <w:jc w:val="left"/>
      </w:pPr>
      <w:r>
        <w:rPr>
          <w:sz w:val="22"/>
        </w:rPr>
        <w:t xml:space="preserve"> </w:t>
      </w:r>
    </w:p>
    <w:p>
      <w:pPr>
        <w:spacing w:before="0" w:after="10" w:line="248" w:lineRule="auto"/>
        <w:ind w:left="-5" w:right="0"/>
      </w:pPr>
      <w:r>
        <w:rPr>
          <w:sz w:val="22"/>
        </w:rPr>
        <w:t xml:space="preserve">Le consultant doit être indépendant par rapport aux institutions de formulation et de mise en œuvre du projet</w:t>
      </w:r>
      <w:r>
        <w:rPr>
          <w:sz w:val="22"/>
        </w:rPr>
        <w:t xml:space="preserve">  </w:t>
      </w:r>
    </w:p>
    <w:p>
      <w:pPr>
        <w:spacing w:before="0" w:after="0" w:line="259" w:lineRule="auto"/>
        <w:ind w:left="0" w:right="0" w:firstLine="0"/>
        <w:jc w:val="left"/>
      </w:pPr>
      <w:r>
        <w:rPr>
          <w:sz w:val="22"/>
        </w:rPr>
        <w:t xml:space="preserve"> </w:t>
      </w:r>
    </w:p>
    <w:p>
      <w:pPr>
        <w:spacing w:before="0" w:after="238" w:line="227" w:lineRule="auto"/>
        <w:ind w:left="0" w:right="9025" w:firstLine="0"/>
        <w:jc w:val="left"/>
      </w:pPr>
      <w:r>
        <w:rPr>
          <w:rFonts w:cs="Times New Roman" w:hAnsi="Times New Roman" w:eastAsia="Times New Roman" w:ascii="Times New Roman"/>
          <w:b w:val="1"/>
          <w:sz w:val="20"/>
        </w:rPr>
        <w:t xml:space="preserve"> </w:t>
      </w:r>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b w:val="1"/>
          <w:sz w:val="20"/>
        </w:rPr>
        <w:t xml:space="preserve"> </w:t>
      </w:r>
    </w:p>
    <w:sectPr>
      <w:footerReference w:type="even" r:id="rId15"/>
      <w:footerReference w:type="default" r:id="rId14"/>
      <w:footerReference w:type="first" r:id="rId13"/>
      <w:footnotePr>
        <w:numRestart w:val="eachPage"/>
      </w:footnotePr>
      <w:pgSz w:w="11906" w:h="16838" w:orient="portrait"/>
      <w:pgMar w:footer="709" w:left="1419" w:top="1421" w:right="1412" w:bottom="1438"/>
      <w:pgNumType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3" w:firstLine="0"/>
      <w:jc w:val="right"/>
    </w:pPr>
    <w:fldSimple w:instr=" PAGE   \* MERGEFORMAT ">
      <w:r>
        <w:rPr>
          <w:rFonts w:cs="Calibri" w:hAnsi="Calibri" w:eastAsia="Calibri" w:ascii="Calibri"/>
          <w:sz w:val="22"/>
        </w:rPr>
        <w:t xml:space="preserve">1</w:t>
      </w:r>
    </w:fldSimple>
    <w:r>
      <w:rPr>
        <w:rFonts w:cs="Calibri" w:hAnsi="Calibri" w:eastAsia="Calibri" w:ascii="Calibri"/>
        <w:sz w:val="22"/>
      </w:rPr>
      <w:t xml:space="preserve"> </w:t>
    </w:r>
  </w:p>
  <w:p>
    <w:pPr>
      <w:spacing w:before="0" w:after="0" w:line="259" w:lineRule="auto"/>
      <w:ind w:left="267" w:right="0" w:firstLine="0"/>
      <w:jc w:val="left"/>
    </w:pPr>
    <w:r>
      <w:rPr>
        <w:rFonts w:cs="Calibri" w:hAnsi="Calibri" w:eastAsia="Calibri" w:ascii="Calibri"/>
        <w:sz w:val="22"/>
      </w:rPr>
      <w:t xml:space="preserve"> </w:t>
    </w:r>
  </w:p>
</w:ftr>
</file>

<file path=word/footer1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3" w:firstLine="0"/>
      <w:jc w:val="right"/>
    </w:pPr>
    <w:fldSimple w:instr=" PAGE   \* MERGEFORMAT ">
      <w:r>
        <w:rPr>
          <w:rFonts w:cs="Calibri" w:hAnsi="Calibri" w:eastAsia="Calibri" w:ascii="Calibri"/>
          <w:sz w:val="22"/>
        </w:rPr>
        <w:t xml:space="preserve">1</w:t>
      </w:r>
    </w:fldSimple>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ftr>
</file>

<file path=word/footer1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3" w:firstLine="0"/>
      <w:jc w:val="right"/>
    </w:pPr>
    <w:fldSimple w:instr=" PAGE   \* MERGEFORMAT ">
      <w:r>
        <w:rPr>
          <w:rFonts w:cs="Calibri" w:hAnsi="Calibri" w:eastAsia="Calibri" w:ascii="Calibri"/>
          <w:sz w:val="22"/>
        </w:rPr>
        <w:t xml:space="preserve">1</w:t>
      </w:r>
    </w:fldSimple>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ftr>
</file>

<file path=word/footer1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3" w:firstLine="0"/>
      <w:jc w:val="right"/>
    </w:pPr>
    <w:fldSimple w:instr=" PAGE   \* MERGEFORMAT ">
      <w:r>
        <w:rPr>
          <w:rFonts w:cs="Calibri" w:hAnsi="Calibri" w:eastAsia="Calibri" w:ascii="Calibri"/>
          <w:sz w:val="22"/>
        </w:rPr>
        <w:t xml:space="preserve">1</w:t>
      </w:r>
    </w:fldSimple>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3" w:firstLine="0"/>
      <w:jc w:val="right"/>
    </w:pPr>
    <w:fldSimple w:instr=" PAGE   \* MERGEFORMAT ">
      <w:r>
        <w:rPr>
          <w:rFonts w:cs="Calibri" w:hAnsi="Calibri" w:eastAsia="Calibri" w:ascii="Calibri"/>
          <w:sz w:val="22"/>
        </w:rPr>
        <w:t xml:space="preserve">1</w:t>
      </w:r>
    </w:fldSimple>
    <w:r>
      <w:rPr>
        <w:rFonts w:cs="Calibri" w:hAnsi="Calibri" w:eastAsia="Calibri" w:ascii="Calibri"/>
        <w:sz w:val="22"/>
      </w:rPr>
      <w:t xml:space="preserve"> </w:t>
    </w:r>
  </w:p>
  <w:p>
    <w:pPr>
      <w:spacing w:before="0" w:after="0" w:line="259" w:lineRule="auto"/>
      <w:ind w:left="267" w:right="0" w:firstLine="0"/>
      <w:jc w:val="left"/>
    </w:pPr>
    <w:r>
      <w:rPr>
        <w:rFonts w:cs="Calibri" w:hAnsi="Calibri" w:eastAsia="Calibri" w:ascii="Calibri"/>
        <w:sz w:val="22"/>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3" w:firstLine="0"/>
      <w:jc w:val="right"/>
    </w:pPr>
    <w:fldSimple w:instr=" PAGE   \* MERGEFORMAT ">
      <w:r>
        <w:rPr>
          <w:rFonts w:cs="Calibri" w:hAnsi="Calibri" w:eastAsia="Calibri" w:ascii="Calibri"/>
          <w:sz w:val="22"/>
        </w:rPr>
        <w:t xml:space="preserve">1</w:t>
      </w:r>
    </w:fldSimple>
    <w:r>
      <w:rPr>
        <w:rFonts w:cs="Calibri" w:hAnsi="Calibri" w:eastAsia="Calibri" w:ascii="Calibri"/>
        <w:sz w:val="22"/>
      </w:rPr>
      <w:t xml:space="preserve"> </w:t>
    </w:r>
  </w:p>
  <w:p>
    <w:pPr>
      <w:spacing w:before="0" w:after="0" w:line="259" w:lineRule="auto"/>
      <w:ind w:left="267" w:right="0" w:firstLine="0"/>
      <w:jc w:val="left"/>
    </w:pPr>
    <w:r>
      <w:rPr>
        <w:rFonts w:cs="Calibri" w:hAnsi="Calibri" w:eastAsia="Calibri" w:ascii="Calibri"/>
        <w:sz w:val="22"/>
      </w:rPr>
      <w:t xml:space="preserve">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1866" w:firstLine="0"/>
      <w:jc w:val="right"/>
    </w:pPr>
    <w:fldSimple w:instr=" PAGE   \* MERGEFORMAT ">
      <w:r>
        <w:rPr>
          <w:rFonts w:cs="Calibri" w:hAnsi="Calibri" w:eastAsia="Calibri" w:ascii="Calibri"/>
          <w:sz w:val="22"/>
        </w:rPr>
        <w:t xml:space="preserve">39</w:t>
      </w:r>
    </w:fldSimple>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1866" w:firstLine="0"/>
      <w:jc w:val="right"/>
    </w:pPr>
    <w:fldSimple w:instr=" PAGE   \* MERGEFORMAT ">
      <w:r>
        <w:rPr>
          <w:rFonts w:cs="Calibri" w:hAnsi="Calibri" w:eastAsia="Calibri" w:ascii="Calibri"/>
          <w:sz w:val="22"/>
        </w:rPr>
        <w:t xml:space="preserve">39</w:t>
      </w:r>
    </w:fldSimple>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1866" w:firstLine="0"/>
      <w:jc w:val="right"/>
    </w:pPr>
    <w:fldSimple w:instr=" PAGE   \* MERGEFORMAT ">
      <w:r>
        <w:rPr>
          <w:rFonts w:cs="Calibri" w:hAnsi="Calibri" w:eastAsia="Calibri" w:ascii="Calibri"/>
          <w:sz w:val="22"/>
        </w:rPr>
        <w:t xml:space="preserve">39</w:t>
      </w:r>
    </w:fldSimple>
    <w:r>
      <w:rPr>
        <w:rFonts w:cs="Calibri" w:hAnsi="Calibri" w:eastAsia="Calibri" w:ascii="Calibri"/>
        <w:sz w:val="22"/>
      </w:rPr>
      <w:t xml:space="preserve"> </w:t>
    </w:r>
  </w:p>
  <w:p>
    <w:pPr>
      <w:spacing w:before="0" w:after="0" w:line="259" w:lineRule="auto"/>
      <w:ind w:left="0" w:right="0" w:firstLine="0"/>
      <w:jc w:val="left"/>
    </w:pPr>
    <w:r>
      <w:rPr>
        <w:rFonts w:cs="Calibri" w:hAnsi="Calibri" w:eastAsia="Calibri" w:ascii="Calibri"/>
        <w:sz w:val="22"/>
      </w:rPr>
      <w:t xml:space="preserve"> </w:t>
    </w:r>
  </w:p>
</w:ftr>
</file>

<file path=word/footer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notes.xml><?xml version="1.0" encoding="utf-8"?>
<w:footnotes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footnote w:type="separator" w:id="-1">
    <w:p>
      <w:pPr>
        <w:spacing w:before="0" w:after="0" w:line="298" w:lineRule="auto"/>
        <w:ind w:left="267" w:right="0" w:firstLine="0"/>
        <w:jc w:val="left"/>
      </w:pPr>
      <w:r>
        <w:separator/>
      </w:r>
    </w:p>
  </w:footnote>
  <w:footnote w:type="continuationSeparator" w:id="0">
    <w:p>
      <w:pPr>
        <w:spacing w:before="0" w:after="0" w:line="298" w:lineRule="auto"/>
        <w:ind w:left="267" w:right="0" w:firstLine="0"/>
        <w:jc w:val="left"/>
      </w:pPr>
      <w:r>
        <w:continuationSeparator/>
      </w:r>
    </w:p>
  </w:footnote>
  <w:footnote w:id="16">
    <w:p>
      <w:pPr>
        <w:pStyle w:val="footnote description"/>
        <w:spacing w:before="0" w:after="0" w:line="298" w:lineRule="auto"/>
        <w:ind w:right="0"/>
      </w:pPr>
      <w:r>
        <w:rPr>
          <w:rStyle w:val="footnote mark"/>
        </w:rPr>
        <w:footnoteRef/>
      </w:r>
      <w:r>
        <w:t xml:space="preserve"/>
      </w:r>
      <w:r>
        <w:t xml:space="preserve"> </w:t>
      </w:r>
      <w:r>
        <w:rPr/>
        <w:t xml:space="preserve">Le programme</w:t>
      </w:r>
      <w:r>
        <w:rPr/>
        <w:t xml:space="preserve"> </w:t>
      </w:r>
      <w:r>
        <w:rPr/>
        <w:t xml:space="preserve">devrait également explorer ce qu’il pourrait faire avec le PASK II qui travaille dans trois Moughataa des zones d’intervention d’Art Gold Bout (Gorgol), Oulyengé (Guidimagha) et kankossa (Assaba).</w:t>
      </w:r>
      <w:r>
        <w:rPr/>
        <w:t xml:space="preserve"> </w:t>
      </w:r>
    </w:p>
    <w:p>
      <w:pPr>
        <w:pStyle w:val="footnote description"/>
        <w:spacing w:before="0" w:after="0" w:line="259" w:lineRule="auto"/>
        <w:ind w:right="0"/>
      </w:pPr>
      <w:r>
        <w:rPr/>
        <w:t xml:space="preserve"> </w:t>
      </w:r>
    </w:p>
  </w:footnote>
  <w:footnote w:id="17">
    <w:p>
      <w:pPr>
        <w:pStyle w:val="footnote description"/>
        <w:spacing w:before="0" w:after="0" w:line="261" w:lineRule="auto"/>
        <w:ind w:right="7"/>
        <w:jc w:val="both"/>
      </w:pPr>
      <w:r>
        <w:rPr>
          <w:rStyle w:val="footnote mark"/>
        </w:rPr>
        <w:footnoteRef/>
      </w:r>
      <w:r>
        <w:t xml:space="preserve"/>
      </w:r>
      <w:r>
        <w:t xml:space="preserve"> </w:t>
      </w:r>
      <w:r>
        <w:rPr/>
        <w:t xml:space="preserve">Les 5 axes stratégiques du troisième CSLP sont</w:t>
      </w:r>
      <w:r>
        <w:rPr/>
        <w:t xml:space="preserve"> </w:t>
      </w:r>
      <w:r>
        <w:rPr/>
        <w:t xml:space="preserve">: </w:t>
      </w:r>
      <w:r>
        <w:rPr/>
        <w:t xml:space="preserve">(i) accélération de la croissance et stabilisation du cadre macroéconomique, (ii) ancrage de la croissance dans la sphère économique des pauvres, (iii) développement des ressources humaines et expansion des services de base, (iv) amélioration de la gouvernance et renforcement des capacités, (v) renforcement du pilotage, du suivi, de l’évaluation et de la coordination du CSLP.</w:t>
      </w:r>
      <w:r>
        <w:rPr/>
        <w:t xml:space="preserve"> </w:t>
      </w:r>
      <w:r>
        <w:rPr/>
        <w:t xml:space="preserve">Les cadres régionaux s’inscrivent précisément dans le cinquième et dernier axe.</w:t>
      </w:r>
      <w:r>
        <w:rPr/>
        <w:t xml:space="preserve"> </w:t>
      </w:r>
    </w:p>
  </w:footnote>
  <w:footnote w:id="18">
    <w:p>
      <w:pPr>
        <w:pStyle w:val="footnote description"/>
        <w:spacing w:before="0" w:after="0" w:line="256" w:lineRule="auto"/>
        <w:jc w:val="both"/>
      </w:pPr>
      <w:r>
        <w:rPr>
          <w:rStyle w:val="footnote mark"/>
        </w:rPr>
        <w:footnoteRef/>
      </w:r>
      <w:r>
        <w:t xml:space="preserve"/>
      </w:r>
      <w:r>
        <w:t xml:space="preserve"> </w:t>
      </w:r>
      <w:r>
        <w:rPr/>
        <w:t xml:space="preserve">« </w:t>
      </w:r>
      <w:r>
        <w:rPr/>
        <w:t xml:space="preserve">Plusieurs mécanismes de concertation au niveau de la Wilaya et de la Moughata existent, comme le Comité Régional de Développement (CRD) qui est composé des représentants de la Wilaya (Wali et Wali</w:t>
      </w:r>
      <w:r>
        <w:rPr/>
        <w:t xml:space="preserve">-</w:t>
      </w:r>
      <w:r>
        <w:rPr/>
        <w:t xml:space="preserve">adjoint), des services techniques déconcentrés et d’une représentation des maires. Ce comité est supposé coordonner les actions et interventions au niveau de la Wilaya, mais son fonctionnement est encore peu effectif et peu efficace dans la plupart des Wilayas, et ne fonctionne pas dans certaines d’entre elles.</w:t>
      </w:r>
      <w:r>
        <w:rPr/>
        <w:t xml:space="preserve"> </w:t>
      </w:r>
      <w:r>
        <w:rPr/>
        <w:t xml:space="preserve">» (ART Mauritanie, Document de projet, 2010)</w:t>
      </w:r>
      <w:r>
        <w:rPr/>
        <w:t xml:space="preserve"> </w:t>
      </w:r>
    </w:p>
  </w:footnote>
  <w:footnote w:id="19">
    <w:p>
      <w:pPr>
        <w:pStyle w:val="footnote description"/>
        <w:spacing w:before="0" w:after="0" w:line="262" w:lineRule="auto"/>
        <w:ind w:right="0"/>
      </w:pPr>
      <w:r>
        <w:rPr>
          <w:rStyle w:val="footnote mark"/>
        </w:rPr>
        <w:footnoteRef/>
      </w:r>
      <w:r>
        <w:t xml:space="preserve"/>
      </w:r>
      <w:r>
        <w:t xml:space="preserve"> </w:t>
      </w:r>
      <w:r>
        <w:rPr/>
        <w:t xml:space="preserve">Si le représentant de la société civile doit être désigné par ses pairs, généralement cela n’est pas soulever quelques difficultés, au niveau local comme au niveau national.</w:t>
      </w:r>
      <w:r>
        <w:rPr/>
        <w:t xml:space="preserve"> </w:t>
      </w:r>
    </w:p>
    <w:p>
      <w:pPr>
        <w:pStyle w:val="footnote description"/>
        <w:spacing w:before="0" w:after="0" w:line="259" w:lineRule="auto"/>
        <w:ind w:right="0"/>
      </w:pPr>
      <w:r>
        <w:rPr/>
        <w:t xml:space="preserve"> </w:t>
      </w:r>
    </w:p>
  </w:footnote>
</w:footnotes>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2"/>
      <w:numFmt w:val="lowerRoman"/>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1">
    <w:multiLevelType w:val="hybridMultilevel"/>
    <w:lvl w:ilvl="0">
      <w:start w:val="7"/>
      <w:numFmt w:val="lowerRoman"/>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2"/>
      <w:numFmt w:val="decimal"/>
      <w:lvlRestart w:val="0"/>
      <w:lvlText w:val="%2."/>
      <w:pPr>
        <w:ind w:left="972"/>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2">
      <w:start w:val="1"/>
      <w:numFmt w:val="lowerRoman"/>
      <w:lvlText w:val="%3"/>
      <w:pPr>
        <w:ind w:left="144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3">
      <w:start w:val="1"/>
      <w:numFmt w:val="decimal"/>
      <w:lvlText w:val="%4"/>
      <w:pPr>
        <w:ind w:left="216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4">
      <w:start w:val="1"/>
      <w:numFmt w:val="lowerLetter"/>
      <w:lvlText w:val="%5"/>
      <w:pPr>
        <w:ind w:left="288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5">
      <w:start w:val="1"/>
      <w:numFmt w:val="lowerRoman"/>
      <w:lvlText w:val="%6"/>
      <w:pPr>
        <w:ind w:left="360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6">
      <w:start w:val="1"/>
      <w:numFmt w:val="decimal"/>
      <w:lvlText w:val="%7"/>
      <w:pPr>
        <w:ind w:left="432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7">
      <w:start w:val="1"/>
      <w:numFmt w:val="lowerLetter"/>
      <w:lvlText w:val="%8"/>
      <w:pPr>
        <w:ind w:left="504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8">
      <w:start w:val="1"/>
      <w:numFmt w:val="lowerRoman"/>
      <w:lvlText w:val="%9"/>
      <w:pPr>
        <w:ind w:left="576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abstractNum>
  <w:abstractNum w:abstractNumId="2">
    <w:multiLevelType w:val="hybridMultilevel"/>
    <w:lvl w:ilvl="0">
      <w:start w:val="11"/>
      <w:numFmt w:val="lowerRoman"/>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3">
    <w:multiLevelType w:val="hybridMultilevel"/>
    <w:lvl w:ilvl="0">
      <w:start w:val="13"/>
      <w:numFmt w:val="lowerRoman"/>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decimal"/>
      <w:lvlRestart w:val="0"/>
      <w:lvlText w:val="%2."/>
      <w:pPr>
        <w:ind w:left="987"/>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4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1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28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6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3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0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57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4">
    <w:multiLevelType w:val="hybridMultilevel"/>
    <w:lvl w:ilvl="0">
      <w:start w:val="2"/>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Roman"/>
      <w:lvlText w:val="(%2)"/>
      <w:pPr>
        <w:ind w:left="1347"/>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4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1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28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6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3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0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57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5">
    <w:multiLevelType w:val="hybridMultilevel"/>
    <w:lvl w:ilvl="0">
      <w:start w:val="1"/>
      <w:numFmt w:val="bullet"/>
      <w:lvlText w:val=""/>
      <w:pPr>
        <w:ind w:left="612"/>
      </w:pPr>
      <w:rPr>
        <w:rFonts w:cs="Wingdings" w:hAnsi="Wingdings" w:eastAsia="Wingdings" w:ascii="Wingdings"/>
        <w:b w:val="0"/>
        <w:i w:val="0"/>
        <w:strike w:val="0"/>
        <w:dstrike w:val="0"/>
        <w:color w:val="000000"/>
        <w:sz w:val="24"/>
        <w:szCs w:val="24"/>
        <w:u w:val="none" w:color="000000"/>
        <w:bdr w:val="none"/>
        <w:shd w:val="clear"/>
        <w:vertAlign w:val="baseline"/>
      </w:rPr>
    </w:lvl>
    <w:lvl w:ilvl="1">
      <w:start w:val="1"/>
      <w:numFmt w:val="bullet"/>
      <w:lvlText w:val="o"/>
      <w:pPr>
        <w:ind w:left="1080"/>
      </w:pPr>
      <w:rPr>
        <w:rFonts w:cs="Wingdings" w:hAnsi="Wingdings" w:eastAsia="Wingdings" w:ascii="Wingdings"/>
        <w:b w:val="0"/>
        <w:i w:val="0"/>
        <w:strike w:val="0"/>
        <w:dstrike w:val="0"/>
        <w:color w:val="000000"/>
        <w:sz w:val="24"/>
        <w:szCs w:val="24"/>
        <w:u w:val="none" w:color="000000"/>
        <w:bdr w:val="none"/>
        <w:shd w:val="clear"/>
        <w:vertAlign w:val="baseline"/>
      </w:rPr>
    </w:lvl>
    <w:lvl w:ilvl="2">
      <w:start w:val="1"/>
      <w:numFmt w:val="bullet"/>
      <w:lvlText w:val="▪"/>
      <w:pPr>
        <w:ind w:left="1800"/>
      </w:pPr>
      <w:rPr>
        <w:rFonts w:cs="Wingdings" w:hAnsi="Wingdings" w:eastAsia="Wingdings" w:ascii="Wingdings"/>
        <w:b w:val="0"/>
        <w:i w:val="0"/>
        <w:strike w:val="0"/>
        <w:dstrike w:val="0"/>
        <w:color w:val="000000"/>
        <w:sz w:val="24"/>
        <w:szCs w:val="24"/>
        <w:u w:val="none" w:color="000000"/>
        <w:bdr w:val="none"/>
        <w:shd w:val="clear"/>
        <w:vertAlign w:val="baseline"/>
      </w:rPr>
    </w:lvl>
    <w:lvl w:ilvl="3">
      <w:start w:val="1"/>
      <w:numFmt w:val="bullet"/>
      <w:lvlText w:val="•"/>
      <w:pPr>
        <w:ind w:left="2520"/>
      </w:pPr>
      <w:rPr>
        <w:rFonts w:cs="Wingdings" w:hAnsi="Wingdings" w:eastAsia="Wingdings" w:ascii="Wingdings"/>
        <w:b w:val="0"/>
        <w:i w:val="0"/>
        <w:strike w:val="0"/>
        <w:dstrike w:val="0"/>
        <w:color w:val="000000"/>
        <w:sz w:val="24"/>
        <w:szCs w:val="24"/>
        <w:u w:val="none" w:color="000000"/>
        <w:bdr w:val="none"/>
        <w:shd w:val="clear"/>
        <w:vertAlign w:val="baseline"/>
      </w:rPr>
    </w:lvl>
    <w:lvl w:ilvl="4">
      <w:start w:val="1"/>
      <w:numFmt w:val="bullet"/>
      <w:lvlText w:val="o"/>
      <w:pPr>
        <w:ind w:left="3240"/>
      </w:pPr>
      <w:rPr>
        <w:rFonts w:cs="Wingdings" w:hAnsi="Wingdings" w:eastAsia="Wingdings" w:ascii="Wingdings"/>
        <w:b w:val="0"/>
        <w:i w:val="0"/>
        <w:strike w:val="0"/>
        <w:dstrike w:val="0"/>
        <w:color w:val="000000"/>
        <w:sz w:val="24"/>
        <w:szCs w:val="24"/>
        <w:u w:val="none" w:color="000000"/>
        <w:bdr w:val="none"/>
        <w:shd w:val="clear"/>
        <w:vertAlign w:val="baseline"/>
      </w:rPr>
    </w:lvl>
    <w:lvl w:ilvl="5">
      <w:start w:val="1"/>
      <w:numFmt w:val="bullet"/>
      <w:lvlText w:val="▪"/>
      <w:pPr>
        <w:ind w:left="3960"/>
      </w:pPr>
      <w:rPr>
        <w:rFonts w:cs="Wingdings" w:hAnsi="Wingdings" w:eastAsia="Wingdings" w:ascii="Wingdings"/>
        <w:b w:val="0"/>
        <w:i w:val="0"/>
        <w:strike w:val="0"/>
        <w:dstrike w:val="0"/>
        <w:color w:val="000000"/>
        <w:sz w:val="24"/>
        <w:szCs w:val="24"/>
        <w:u w:val="none" w:color="000000"/>
        <w:bdr w:val="none"/>
        <w:shd w:val="clear"/>
        <w:vertAlign w:val="baseline"/>
      </w:rPr>
    </w:lvl>
    <w:lvl w:ilvl="6">
      <w:start w:val="1"/>
      <w:numFmt w:val="bullet"/>
      <w:lvlText w:val="•"/>
      <w:pPr>
        <w:ind w:left="4680"/>
      </w:pPr>
      <w:rPr>
        <w:rFonts w:cs="Wingdings" w:hAnsi="Wingdings" w:eastAsia="Wingdings" w:ascii="Wingdings"/>
        <w:b w:val="0"/>
        <w:i w:val="0"/>
        <w:strike w:val="0"/>
        <w:dstrike w:val="0"/>
        <w:color w:val="000000"/>
        <w:sz w:val="24"/>
        <w:szCs w:val="24"/>
        <w:u w:val="none" w:color="000000"/>
        <w:bdr w:val="none"/>
        <w:shd w:val="clear"/>
        <w:vertAlign w:val="baseline"/>
      </w:rPr>
    </w:lvl>
    <w:lvl w:ilvl="7">
      <w:start w:val="1"/>
      <w:numFmt w:val="bullet"/>
      <w:lvlText w:val="o"/>
      <w:pPr>
        <w:ind w:left="5400"/>
      </w:pPr>
      <w:rPr>
        <w:rFonts w:cs="Wingdings" w:hAnsi="Wingdings" w:eastAsia="Wingdings" w:ascii="Wingdings"/>
        <w:b w:val="0"/>
        <w:i w:val="0"/>
        <w:strike w:val="0"/>
        <w:dstrike w:val="0"/>
        <w:color w:val="000000"/>
        <w:sz w:val="24"/>
        <w:szCs w:val="24"/>
        <w:u w:val="none" w:color="000000"/>
        <w:bdr w:val="none"/>
        <w:shd w:val="clear"/>
        <w:vertAlign w:val="baseline"/>
      </w:rPr>
    </w:lvl>
    <w:lvl w:ilvl="8">
      <w:start w:val="1"/>
      <w:numFmt w:val="bullet"/>
      <w:lvlText w:val="▪"/>
      <w:pPr>
        <w:ind w:left="6120"/>
      </w:pPr>
      <w:rPr>
        <w:rFonts w:cs="Wingdings" w:hAnsi="Wingdings" w:eastAsia="Wingdings" w:ascii="Wingdings"/>
        <w:b w:val="0"/>
        <w:i w:val="0"/>
        <w:strike w:val="0"/>
        <w:dstrike w:val="0"/>
        <w:color w:val="000000"/>
        <w:sz w:val="24"/>
        <w:szCs w:val="24"/>
        <w:u w:val="none" w:color="000000"/>
        <w:bdr w:val="none"/>
        <w:shd w:val="clear"/>
        <w:vertAlign w:val="baseline"/>
      </w:rPr>
    </w:lvl>
  </w:abstractNum>
  <w:abstractNum w:abstractNumId="6">
    <w:multiLevelType w:val="hybridMultilevel"/>
    <w:lvl w:ilvl="0">
      <w:start w:val="7"/>
      <w:numFmt w:val="decimal"/>
      <w:lvlText w:val="%1."/>
      <w:pPr>
        <w:ind w:left="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bullet"/>
      <w:lvlText w:val=""/>
      <w:pPr>
        <w:ind w:left="987"/>
      </w:pPr>
      <w:rPr>
        <w:rFonts w:cs="Wingdings" w:hAnsi="Wingdings" w:eastAsia="Wingdings" w:ascii="Wingdings"/>
        <w:b w:val="0"/>
        <w:i w:val="0"/>
        <w:strike w:val="0"/>
        <w:dstrike w:val="0"/>
        <w:color w:val="000000"/>
        <w:sz w:val="24"/>
        <w:szCs w:val="24"/>
        <w:u w:val="none" w:color="000000"/>
        <w:bdr w:val="none"/>
        <w:shd w:val="clear"/>
        <w:vertAlign w:val="baseline"/>
      </w:rPr>
    </w:lvl>
    <w:lvl w:ilvl="2">
      <w:start w:val="1"/>
      <w:numFmt w:val="bullet"/>
      <w:lvlText w:val="▪"/>
      <w:pPr>
        <w:ind w:left="1440"/>
      </w:pPr>
      <w:rPr>
        <w:rFonts w:cs="Wingdings" w:hAnsi="Wingdings" w:eastAsia="Wingdings" w:ascii="Wingdings"/>
        <w:b w:val="0"/>
        <w:i w:val="0"/>
        <w:strike w:val="0"/>
        <w:dstrike w:val="0"/>
        <w:color w:val="000000"/>
        <w:sz w:val="24"/>
        <w:szCs w:val="24"/>
        <w:u w:val="none" w:color="000000"/>
        <w:bdr w:val="none"/>
        <w:shd w:val="clear"/>
        <w:vertAlign w:val="baseline"/>
      </w:rPr>
    </w:lvl>
    <w:lvl w:ilvl="3">
      <w:start w:val="1"/>
      <w:numFmt w:val="bullet"/>
      <w:lvlText w:val="•"/>
      <w:pPr>
        <w:ind w:left="2160"/>
      </w:pPr>
      <w:rPr>
        <w:rFonts w:cs="Wingdings" w:hAnsi="Wingdings" w:eastAsia="Wingdings" w:ascii="Wingdings"/>
        <w:b w:val="0"/>
        <w:i w:val="0"/>
        <w:strike w:val="0"/>
        <w:dstrike w:val="0"/>
        <w:color w:val="000000"/>
        <w:sz w:val="24"/>
        <w:szCs w:val="24"/>
        <w:u w:val="none" w:color="000000"/>
        <w:bdr w:val="none"/>
        <w:shd w:val="clear"/>
        <w:vertAlign w:val="baseline"/>
      </w:rPr>
    </w:lvl>
    <w:lvl w:ilvl="4">
      <w:start w:val="1"/>
      <w:numFmt w:val="bullet"/>
      <w:lvlText w:val="o"/>
      <w:pPr>
        <w:ind w:left="2880"/>
      </w:pPr>
      <w:rPr>
        <w:rFonts w:cs="Wingdings" w:hAnsi="Wingdings" w:eastAsia="Wingdings" w:ascii="Wingdings"/>
        <w:b w:val="0"/>
        <w:i w:val="0"/>
        <w:strike w:val="0"/>
        <w:dstrike w:val="0"/>
        <w:color w:val="000000"/>
        <w:sz w:val="24"/>
        <w:szCs w:val="24"/>
        <w:u w:val="none" w:color="000000"/>
        <w:bdr w:val="none"/>
        <w:shd w:val="clear"/>
        <w:vertAlign w:val="baseline"/>
      </w:rPr>
    </w:lvl>
    <w:lvl w:ilvl="5">
      <w:start w:val="1"/>
      <w:numFmt w:val="bullet"/>
      <w:lvlText w:val="▪"/>
      <w:pPr>
        <w:ind w:left="3600"/>
      </w:pPr>
      <w:rPr>
        <w:rFonts w:cs="Wingdings" w:hAnsi="Wingdings" w:eastAsia="Wingdings" w:ascii="Wingdings"/>
        <w:b w:val="0"/>
        <w:i w:val="0"/>
        <w:strike w:val="0"/>
        <w:dstrike w:val="0"/>
        <w:color w:val="000000"/>
        <w:sz w:val="24"/>
        <w:szCs w:val="24"/>
        <w:u w:val="none" w:color="000000"/>
        <w:bdr w:val="none"/>
        <w:shd w:val="clear"/>
        <w:vertAlign w:val="baseline"/>
      </w:rPr>
    </w:lvl>
    <w:lvl w:ilvl="6">
      <w:start w:val="1"/>
      <w:numFmt w:val="bullet"/>
      <w:lvlText w:val="•"/>
      <w:pPr>
        <w:ind w:left="4320"/>
      </w:pPr>
      <w:rPr>
        <w:rFonts w:cs="Wingdings" w:hAnsi="Wingdings" w:eastAsia="Wingdings" w:ascii="Wingdings"/>
        <w:b w:val="0"/>
        <w:i w:val="0"/>
        <w:strike w:val="0"/>
        <w:dstrike w:val="0"/>
        <w:color w:val="000000"/>
        <w:sz w:val="24"/>
        <w:szCs w:val="24"/>
        <w:u w:val="none" w:color="000000"/>
        <w:bdr w:val="none"/>
        <w:shd w:val="clear"/>
        <w:vertAlign w:val="baseline"/>
      </w:rPr>
    </w:lvl>
    <w:lvl w:ilvl="7">
      <w:start w:val="1"/>
      <w:numFmt w:val="bullet"/>
      <w:lvlText w:val="o"/>
      <w:pPr>
        <w:ind w:left="5040"/>
      </w:pPr>
      <w:rPr>
        <w:rFonts w:cs="Wingdings" w:hAnsi="Wingdings" w:eastAsia="Wingdings" w:ascii="Wingdings"/>
        <w:b w:val="0"/>
        <w:i w:val="0"/>
        <w:strike w:val="0"/>
        <w:dstrike w:val="0"/>
        <w:color w:val="000000"/>
        <w:sz w:val="24"/>
        <w:szCs w:val="24"/>
        <w:u w:val="none" w:color="000000"/>
        <w:bdr w:val="none"/>
        <w:shd w:val="clear"/>
        <w:vertAlign w:val="baseline"/>
      </w:rPr>
    </w:lvl>
    <w:lvl w:ilvl="8">
      <w:start w:val="1"/>
      <w:numFmt w:val="bullet"/>
      <w:lvlText w:val="▪"/>
      <w:pPr>
        <w:ind w:left="5760"/>
      </w:pPr>
      <w:rPr>
        <w:rFonts w:cs="Wingdings" w:hAnsi="Wingdings" w:eastAsia="Wingdings" w:ascii="Wingdings"/>
        <w:b w:val="0"/>
        <w:i w:val="0"/>
        <w:strike w:val="0"/>
        <w:dstrike w:val="0"/>
        <w:color w:val="000000"/>
        <w:sz w:val="24"/>
        <w:szCs w:val="24"/>
        <w:u w:val="none" w:color="000000"/>
        <w:bdr w:val="none"/>
        <w:shd w:val="clear"/>
        <w:vertAlign w:val="baseline"/>
      </w:rPr>
    </w:lvl>
  </w:abstractNum>
  <w:abstractNum w:abstractNumId="7">
    <w:multiLevelType w:val="hybridMultilevel"/>
    <w:lvl w:ilvl="0">
      <w:start w:val="1"/>
      <w:numFmt w:val="decimal"/>
      <w:lvlText w:val="%1."/>
      <w:pPr>
        <w:ind w:left="1347"/>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79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251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323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95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467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539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611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83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8">
    <w:multiLevelType w:val="hybridMultilevel"/>
    <w:lvl w:ilvl="0">
      <w:start w:val="1"/>
      <w:numFmt w:val="decimal"/>
      <w:lvlText w:val="%1."/>
      <w:pPr>
        <w:ind w:left="141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79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251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323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95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467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539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611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83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9">
    <w:multiLevelType w:val="hybridMultilevel"/>
    <w:lvl w:ilvl="0">
      <w:start w:val="13"/>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10">
    <w:multiLevelType w:val="hybridMultilevel"/>
    <w:lvl w:ilvl="0">
      <w:start w:val="20"/>
      <w:numFmt w:val="decimal"/>
      <w:lvlText w:val="%1."/>
      <w:pPr>
        <w:ind w:left="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11">
    <w:multiLevelType w:val="hybridMultilevel"/>
    <w:lvl w:ilvl="0">
      <w:start w:val="1"/>
      <w:numFmt w:val="bullet"/>
      <w:lvlText w:val="•"/>
      <w:pPr>
        <w:ind w:left="360"/>
      </w:pPr>
      <w:rPr>
        <w:rFonts w:cs="Arial" w:hAnsi="Arial" w:eastAsia="Arial" w:ascii="Arial"/>
        <w:b w:val="0"/>
        <w:i w:val="0"/>
        <w:strike w:val="0"/>
        <w:dstrike w:val="0"/>
        <w:color w:val="000000"/>
        <w:sz w:val="24"/>
        <w:szCs w:val="24"/>
        <w:u w:val="none" w:color="000000"/>
        <w:bdr w:val="none"/>
        <w:shd w:val="clear"/>
        <w:vertAlign w:val="baseline"/>
      </w:rPr>
    </w:lvl>
    <w:lvl w:ilvl="1">
      <w:start w:val="1"/>
      <w:numFmt w:val="bullet"/>
      <w:lvlText w:val="o"/>
      <w:pPr>
        <w:ind w:left="540"/>
      </w:pPr>
      <w:rPr>
        <w:rFonts w:cs="Segoe UI Symbol" w:hAnsi="Segoe UI Symbol" w:eastAsia="Segoe UI Symbol" w:ascii="Segoe UI Symbol"/>
        <w:b w:val="0"/>
        <w:i w:val="0"/>
        <w:strike w:val="0"/>
        <w:dstrike w:val="0"/>
        <w:color w:val="000000"/>
        <w:sz w:val="24"/>
        <w:szCs w:val="24"/>
        <w:u w:val="none" w:color="000000"/>
        <w:bdr w:val="none"/>
        <w:shd w:val="clear"/>
        <w:vertAlign w:val="baseline"/>
      </w:rPr>
    </w:lvl>
    <w:lvl w:ilvl="2">
      <w:start w:val="1"/>
      <w:numFmt w:val="bullet"/>
      <w:lvlRestart w:val="0"/>
      <w:lvlText w:val="•"/>
      <w:pPr>
        <w:ind w:left="1332"/>
      </w:pPr>
      <w:rPr>
        <w:rFonts w:cs="Arial" w:hAnsi="Arial" w:eastAsia="Arial" w:ascii="Arial"/>
        <w:b w:val="0"/>
        <w:i w:val="0"/>
        <w:strike w:val="0"/>
        <w:dstrike w:val="0"/>
        <w:color w:val="000000"/>
        <w:sz w:val="24"/>
        <w:szCs w:val="24"/>
        <w:u w:val="none" w:color="000000"/>
        <w:bdr w:val="none"/>
        <w:shd w:val="clear"/>
        <w:vertAlign w:val="baseline"/>
      </w:rPr>
    </w:lvl>
    <w:lvl w:ilvl="3">
      <w:start w:val="1"/>
      <w:numFmt w:val="bullet"/>
      <w:lvlText w:val="•"/>
      <w:pPr>
        <w:ind w:left="1440"/>
      </w:pPr>
      <w:rPr>
        <w:rFonts w:cs="Arial" w:hAnsi="Arial" w:eastAsia="Arial" w:ascii="Arial"/>
        <w:b w:val="0"/>
        <w:i w:val="0"/>
        <w:strike w:val="0"/>
        <w:dstrike w:val="0"/>
        <w:color w:val="000000"/>
        <w:sz w:val="24"/>
        <w:szCs w:val="24"/>
        <w:u w:val="none" w:color="000000"/>
        <w:bdr w:val="none"/>
        <w:shd w:val="clear"/>
        <w:vertAlign w:val="baseline"/>
      </w:rPr>
    </w:lvl>
    <w:lvl w:ilvl="4">
      <w:start w:val="1"/>
      <w:numFmt w:val="bullet"/>
      <w:lvlText w:val="o"/>
      <w:pPr>
        <w:ind w:left="2160"/>
      </w:pPr>
      <w:rPr>
        <w:rFonts w:cs="Segoe UI Symbol" w:hAnsi="Segoe UI Symbol" w:eastAsia="Segoe UI Symbol" w:ascii="Segoe UI Symbol"/>
        <w:b w:val="0"/>
        <w:i w:val="0"/>
        <w:strike w:val="0"/>
        <w:dstrike w:val="0"/>
        <w:color w:val="000000"/>
        <w:sz w:val="24"/>
        <w:szCs w:val="24"/>
        <w:u w:val="none" w:color="000000"/>
        <w:bdr w:val="none"/>
        <w:shd w:val="clear"/>
        <w:vertAlign w:val="baseline"/>
      </w:rPr>
    </w:lvl>
    <w:lvl w:ilvl="5">
      <w:start w:val="1"/>
      <w:numFmt w:val="bullet"/>
      <w:lvlText w:val="▪"/>
      <w:pPr>
        <w:ind w:left="2880"/>
      </w:pPr>
      <w:rPr>
        <w:rFonts w:cs="Segoe UI Symbol" w:hAnsi="Segoe UI Symbol" w:eastAsia="Segoe UI Symbol" w:ascii="Segoe UI Symbol"/>
        <w:b w:val="0"/>
        <w:i w:val="0"/>
        <w:strike w:val="0"/>
        <w:dstrike w:val="0"/>
        <w:color w:val="000000"/>
        <w:sz w:val="24"/>
        <w:szCs w:val="24"/>
        <w:u w:val="none" w:color="000000"/>
        <w:bdr w:val="none"/>
        <w:shd w:val="clear"/>
        <w:vertAlign w:val="baseline"/>
      </w:rPr>
    </w:lvl>
    <w:lvl w:ilvl="6">
      <w:start w:val="1"/>
      <w:numFmt w:val="bullet"/>
      <w:lvlText w:val="•"/>
      <w:pPr>
        <w:ind w:left="3600"/>
      </w:pPr>
      <w:rPr>
        <w:rFonts w:cs="Arial" w:hAnsi="Arial" w:eastAsia="Arial" w:ascii="Arial"/>
        <w:b w:val="0"/>
        <w:i w:val="0"/>
        <w:strike w:val="0"/>
        <w:dstrike w:val="0"/>
        <w:color w:val="000000"/>
        <w:sz w:val="24"/>
        <w:szCs w:val="24"/>
        <w:u w:val="none" w:color="000000"/>
        <w:bdr w:val="none"/>
        <w:shd w:val="clear"/>
        <w:vertAlign w:val="baseline"/>
      </w:rPr>
    </w:lvl>
    <w:lvl w:ilvl="7">
      <w:start w:val="1"/>
      <w:numFmt w:val="bullet"/>
      <w:lvlText w:val="o"/>
      <w:pPr>
        <w:ind w:left="4320"/>
      </w:pPr>
      <w:rPr>
        <w:rFonts w:cs="Segoe UI Symbol" w:hAnsi="Segoe UI Symbol" w:eastAsia="Segoe UI Symbol" w:ascii="Segoe UI Symbol"/>
        <w:b w:val="0"/>
        <w:i w:val="0"/>
        <w:strike w:val="0"/>
        <w:dstrike w:val="0"/>
        <w:color w:val="000000"/>
        <w:sz w:val="24"/>
        <w:szCs w:val="24"/>
        <w:u w:val="none" w:color="000000"/>
        <w:bdr w:val="none"/>
        <w:shd w:val="clear"/>
        <w:vertAlign w:val="baseline"/>
      </w:rPr>
    </w:lvl>
    <w:lvl w:ilvl="8">
      <w:start w:val="1"/>
      <w:numFmt w:val="bullet"/>
      <w:lvlText w:val="▪"/>
      <w:pPr>
        <w:ind w:left="5040"/>
      </w:pPr>
      <w:rPr>
        <w:rFonts w:cs="Segoe UI Symbol" w:hAnsi="Segoe UI Symbol" w:eastAsia="Segoe UI Symbol" w:ascii="Segoe UI Symbol"/>
        <w:b w:val="0"/>
        <w:i w:val="0"/>
        <w:strike w:val="0"/>
        <w:dstrike w:val="0"/>
        <w:color w:val="000000"/>
        <w:sz w:val="24"/>
        <w:szCs w:val="24"/>
        <w:u w:val="none" w:color="000000"/>
        <w:bdr w:val="none"/>
        <w:shd w:val="clear"/>
        <w:vertAlign w:val="baseline"/>
      </w:rPr>
    </w:lvl>
  </w:abstractNum>
  <w:abstractNum w:abstractNumId="12">
    <w:multiLevelType w:val="hybridMultilevel"/>
    <w:lvl w:ilvl="0">
      <w:start w:val="1"/>
      <w:numFmt w:val="decimal"/>
      <w:lvlText w:val="%1"/>
      <w:pPr>
        <w:ind w:left="3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5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Restart w:val="0"/>
      <w:lvlText w:val="(%3)"/>
      <w:pPr>
        <w:ind w:left="1347"/>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14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21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28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36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43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50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13">
    <w:multiLevelType w:val="hybridMultilevel"/>
    <w:lvl w:ilvl="0">
      <w:start w:val="26"/>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14">
    <w:multiLevelType w:val="hybridMultilevel"/>
    <w:lvl w:ilvl="0">
      <w:start w:val="34"/>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15">
    <w:multiLevelType w:val="hybridMultilevel"/>
    <w:lvl w:ilvl="0">
      <w:start w:val="36"/>
      <w:numFmt w:val="decimal"/>
      <w:lvlText w:val="%1."/>
      <w:pPr>
        <w:ind w:left="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Roman"/>
      <w:lvlText w:val="(%2)"/>
      <w:pPr>
        <w:ind w:left="1347"/>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4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1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28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6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3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0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57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16">
    <w:multiLevelType w:val="hybridMultilevel"/>
    <w:lvl w:ilvl="0">
      <w:start w:val="43"/>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Roman"/>
      <w:lvlText w:val="(%2)"/>
      <w:pPr>
        <w:ind w:left="1347"/>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4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1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28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6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3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0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57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17">
    <w:multiLevelType w:val="hybridMultilevel"/>
    <w:lvl w:ilvl="0">
      <w:start w:val="50"/>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3"/>
      <w:numFmt w:val="lowerRoman"/>
      <w:lvlText w:val="(%2)"/>
      <w:pPr>
        <w:ind w:left="1347"/>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4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1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28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6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3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0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57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18">
    <w:multiLevelType w:val="hybridMultilevel"/>
    <w:lvl w:ilvl="0">
      <w:start w:val="1"/>
      <w:numFmt w:val="lowerRoman"/>
      <w:lvlText w:val="(%1)"/>
      <w:pPr>
        <w:ind w:left="987"/>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1">
      <w:start w:val="1"/>
      <w:numFmt w:val="bullet"/>
      <w:lvlText w:val="-"/>
      <w:pPr>
        <w:ind w:left="1335"/>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bullet"/>
      <w:lvlText w:val="▪"/>
      <w:pPr>
        <w:ind w:left="178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bullet"/>
      <w:lvlText w:val="•"/>
      <w:pPr>
        <w:ind w:left="250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bullet"/>
      <w:lvlText w:val="o"/>
      <w:pPr>
        <w:ind w:left="322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bullet"/>
      <w:lvlText w:val="▪"/>
      <w:pPr>
        <w:ind w:left="394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bullet"/>
      <w:lvlText w:val="•"/>
      <w:pPr>
        <w:ind w:left="466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bullet"/>
      <w:lvlText w:val="o"/>
      <w:pPr>
        <w:ind w:left="538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bullet"/>
      <w:lvlText w:val="▪"/>
      <w:pPr>
        <w:ind w:left="610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19">
    <w:multiLevelType w:val="hybridMultilevel"/>
    <w:lvl w:ilvl="0">
      <w:start w:val="1"/>
      <w:numFmt w:val="bullet"/>
      <w:lvlText w:val="•"/>
      <w:pPr>
        <w:ind w:left="3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bullet"/>
      <w:lvlText w:val="o"/>
      <w:pPr>
        <w:ind w:left="888"/>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bullet"/>
      <w:lvlRestart w:val="0"/>
      <w:lvlText w:val="-"/>
      <w:pPr>
        <w:ind w:left="1683"/>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bullet"/>
      <w:lvlText w:val="•"/>
      <w:pPr>
        <w:ind w:left="213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bullet"/>
      <w:lvlText w:val="o"/>
      <w:pPr>
        <w:ind w:left="285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bullet"/>
      <w:lvlText w:val="▪"/>
      <w:pPr>
        <w:ind w:left="357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bullet"/>
      <w:lvlText w:val="•"/>
      <w:pPr>
        <w:ind w:left="429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bullet"/>
      <w:lvlText w:val="o"/>
      <w:pPr>
        <w:ind w:left="501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bullet"/>
      <w:lvlText w:val="▪"/>
      <w:pPr>
        <w:ind w:left="5736"/>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20">
    <w:multiLevelType w:val="hybridMultilevel"/>
    <w:lvl w:ilvl="0">
      <w:start w:val="58"/>
      <w:numFmt w:val="decimal"/>
      <w:lvlText w:val="%1."/>
      <w:pPr>
        <w:ind w:left="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21">
    <w:multiLevelType w:val="hybridMultilevel"/>
    <w:lvl w:ilvl="0">
      <w:start w:val="61"/>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22">
    <w:multiLevelType w:val="hybridMultilevel"/>
    <w:lvl w:ilvl="0">
      <w:start w:val="71"/>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23">
    <w:multiLevelType w:val="hybridMultilevel"/>
    <w:lvl w:ilvl="0">
      <w:start w:val="74"/>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24">
    <w:multiLevelType w:val="hybridMultilevel"/>
    <w:lvl w:ilvl="0">
      <w:start w:val="77"/>
      <w:numFmt w:val="decimal"/>
      <w:lvlText w:val="%1."/>
      <w:pPr>
        <w:ind w:left="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25">
    <w:multiLevelType w:val="hybridMultilevel"/>
    <w:lvl w:ilvl="0">
      <w:start w:val="83"/>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6"/>
      <w:numFmt w:val="decimal"/>
      <w:lvlRestart w:val="0"/>
      <w:lvlText w:val="%2."/>
      <w:pPr>
        <w:ind w:left="972"/>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2">
      <w:start w:val="1"/>
      <w:numFmt w:val="lowerRoman"/>
      <w:lvlText w:val="%3"/>
      <w:pPr>
        <w:ind w:left="144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3">
      <w:start w:val="1"/>
      <w:numFmt w:val="decimal"/>
      <w:lvlText w:val="%4"/>
      <w:pPr>
        <w:ind w:left="216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4">
      <w:start w:val="1"/>
      <w:numFmt w:val="lowerLetter"/>
      <w:lvlText w:val="%5"/>
      <w:pPr>
        <w:ind w:left="288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5">
      <w:start w:val="1"/>
      <w:numFmt w:val="lowerRoman"/>
      <w:lvlText w:val="%6"/>
      <w:pPr>
        <w:ind w:left="360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6">
      <w:start w:val="1"/>
      <w:numFmt w:val="decimal"/>
      <w:lvlText w:val="%7"/>
      <w:pPr>
        <w:ind w:left="432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7">
      <w:start w:val="1"/>
      <w:numFmt w:val="lowerLetter"/>
      <w:lvlText w:val="%8"/>
      <w:pPr>
        <w:ind w:left="504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lvl w:ilvl="8">
      <w:start w:val="1"/>
      <w:numFmt w:val="lowerRoman"/>
      <w:lvlText w:val="%9"/>
      <w:pPr>
        <w:ind w:left="5760"/>
      </w:pPr>
      <w:rPr>
        <w:rFonts w:cs="Times New Roman" w:hAnsi="Times New Roman" w:eastAsia="Times New Roman" w:ascii="Times New Roman"/>
        <w:b w:val="1"/>
        <w:bCs/>
        <w:i w:val="1"/>
        <w:iCs/>
        <w:strike w:val="0"/>
        <w:dstrike w:val="0"/>
        <w:color w:val="000000"/>
        <w:sz w:val="24"/>
        <w:szCs w:val="24"/>
        <w:u w:val="none" w:color="000000"/>
        <w:bdr w:val="none"/>
        <w:shd w:val="clear"/>
        <w:vertAlign w:val="baseline"/>
      </w:rPr>
    </w:lvl>
  </w:abstractNum>
  <w:abstractNum w:abstractNumId="26">
    <w:multiLevelType w:val="hybridMultilevel"/>
    <w:lvl w:ilvl="0">
      <w:start w:val="87"/>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bullet"/>
      <w:lvlText w:val=""/>
      <w:pPr>
        <w:ind w:left="987"/>
      </w:pPr>
      <w:rPr>
        <w:rFonts w:cs="Wingdings" w:hAnsi="Wingdings" w:eastAsia="Wingdings" w:ascii="Wingdings"/>
        <w:b w:val="0"/>
        <w:i w:val="0"/>
        <w:strike w:val="0"/>
        <w:dstrike w:val="0"/>
        <w:color w:val="000000"/>
        <w:sz w:val="24"/>
        <w:szCs w:val="24"/>
        <w:u w:val="none" w:color="000000"/>
        <w:bdr w:val="none"/>
        <w:shd w:val="clear"/>
        <w:vertAlign w:val="baseline"/>
      </w:rPr>
    </w:lvl>
    <w:lvl w:ilvl="2">
      <w:start w:val="1"/>
      <w:numFmt w:val="bullet"/>
      <w:lvlText w:val="▪"/>
      <w:pPr>
        <w:ind w:left="1440"/>
      </w:pPr>
      <w:rPr>
        <w:rFonts w:cs="Wingdings" w:hAnsi="Wingdings" w:eastAsia="Wingdings" w:ascii="Wingdings"/>
        <w:b w:val="0"/>
        <w:i w:val="0"/>
        <w:strike w:val="0"/>
        <w:dstrike w:val="0"/>
        <w:color w:val="000000"/>
        <w:sz w:val="24"/>
        <w:szCs w:val="24"/>
        <w:u w:val="none" w:color="000000"/>
        <w:bdr w:val="none"/>
        <w:shd w:val="clear"/>
        <w:vertAlign w:val="baseline"/>
      </w:rPr>
    </w:lvl>
    <w:lvl w:ilvl="3">
      <w:start w:val="1"/>
      <w:numFmt w:val="bullet"/>
      <w:lvlText w:val="•"/>
      <w:pPr>
        <w:ind w:left="2160"/>
      </w:pPr>
      <w:rPr>
        <w:rFonts w:cs="Wingdings" w:hAnsi="Wingdings" w:eastAsia="Wingdings" w:ascii="Wingdings"/>
        <w:b w:val="0"/>
        <w:i w:val="0"/>
        <w:strike w:val="0"/>
        <w:dstrike w:val="0"/>
        <w:color w:val="000000"/>
        <w:sz w:val="24"/>
        <w:szCs w:val="24"/>
        <w:u w:val="none" w:color="000000"/>
        <w:bdr w:val="none"/>
        <w:shd w:val="clear"/>
        <w:vertAlign w:val="baseline"/>
      </w:rPr>
    </w:lvl>
    <w:lvl w:ilvl="4">
      <w:start w:val="1"/>
      <w:numFmt w:val="bullet"/>
      <w:lvlText w:val="o"/>
      <w:pPr>
        <w:ind w:left="2880"/>
      </w:pPr>
      <w:rPr>
        <w:rFonts w:cs="Wingdings" w:hAnsi="Wingdings" w:eastAsia="Wingdings" w:ascii="Wingdings"/>
        <w:b w:val="0"/>
        <w:i w:val="0"/>
        <w:strike w:val="0"/>
        <w:dstrike w:val="0"/>
        <w:color w:val="000000"/>
        <w:sz w:val="24"/>
        <w:szCs w:val="24"/>
        <w:u w:val="none" w:color="000000"/>
        <w:bdr w:val="none"/>
        <w:shd w:val="clear"/>
        <w:vertAlign w:val="baseline"/>
      </w:rPr>
    </w:lvl>
    <w:lvl w:ilvl="5">
      <w:start w:val="1"/>
      <w:numFmt w:val="bullet"/>
      <w:lvlText w:val="▪"/>
      <w:pPr>
        <w:ind w:left="3600"/>
      </w:pPr>
      <w:rPr>
        <w:rFonts w:cs="Wingdings" w:hAnsi="Wingdings" w:eastAsia="Wingdings" w:ascii="Wingdings"/>
        <w:b w:val="0"/>
        <w:i w:val="0"/>
        <w:strike w:val="0"/>
        <w:dstrike w:val="0"/>
        <w:color w:val="000000"/>
        <w:sz w:val="24"/>
        <w:szCs w:val="24"/>
        <w:u w:val="none" w:color="000000"/>
        <w:bdr w:val="none"/>
        <w:shd w:val="clear"/>
        <w:vertAlign w:val="baseline"/>
      </w:rPr>
    </w:lvl>
    <w:lvl w:ilvl="6">
      <w:start w:val="1"/>
      <w:numFmt w:val="bullet"/>
      <w:lvlText w:val="•"/>
      <w:pPr>
        <w:ind w:left="4320"/>
      </w:pPr>
      <w:rPr>
        <w:rFonts w:cs="Wingdings" w:hAnsi="Wingdings" w:eastAsia="Wingdings" w:ascii="Wingdings"/>
        <w:b w:val="0"/>
        <w:i w:val="0"/>
        <w:strike w:val="0"/>
        <w:dstrike w:val="0"/>
        <w:color w:val="000000"/>
        <w:sz w:val="24"/>
        <w:szCs w:val="24"/>
        <w:u w:val="none" w:color="000000"/>
        <w:bdr w:val="none"/>
        <w:shd w:val="clear"/>
        <w:vertAlign w:val="baseline"/>
      </w:rPr>
    </w:lvl>
    <w:lvl w:ilvl="7">
      <w:start w:val="1"/>
      <w:numFmt w:val="bullet"/>
      <w:lvlText w:val="o"/>
      <w:pPr>
        <w:ind w:left="5040"/>
      </w:pPr>
      <w:rPr>
        <w:rFonts w:cs="Wingdings" w:hAnsi="Wingdings" w:eastAsia="Wingdings" w:ascii="Wingdings"/>
        <w:b w:val="0"/>
        <w:i w:val="0"/>
        <w:strike w:val="0"/>
        <w:dstrike w:val="0"/>
        <w:color w:val="000000"/>
        <w:sz w:val="24"/>
        <w:szCs w:val="24"/>
        <w:u w:val="none" w:color="000000"/>
        <w:bdr w:val="none"/>
        <w:shd w:val="clear"/>
        <w:vertAlign w:val="baseline"/>
      </w:rPr>
    </w:lvl>
    <w:lvl w:ilvl="8">
      <w:start w:val="1"/>
      <w:numFmt w:val="bullet"/>
      <w:lvlText w:val="▪"/>
      <w:pPr>
        <w:ind w:left="5760"/>
      </w:pPr>
      <w:rPr>
        <w:rFonts w:cs="Wingdings" w:hAnsi="Wingdings" w:eastAsia="Wingdings" w:ascii="Wingdings"/>
        <w:b w:val="0"/>
        <w:i w:val="0"/>
        <w:strike w:val="0"/>
        <w:dstrike w:val="0"/>
        <w:color w:val="000000"/>
        <w:sz w:val="24"/>
        <w:szCs w:val="24"/>
        <w:u w:val="none" w:color="000000"/>
        <w:bdr w:val="none"/>
        <w:shd w:val="clear"/>
        <w:vertAlign w:val="baseline"/>
      </w:rPr>
    </w:lvl>
  </w:abstractNum>
  <w:abstractNum w:abstractNumId="27">
    <w:multiLevelType w:val="hybridMultilevel"/>
    <w:lvl w:ilvl="0">
      <w:start w:val="91"/>
      <w:numFmt w:val="decimal"/>
      <w:lvlText w:val="%1."/>
      <w:pPr>
        <w:ind w:left="26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decimal"/>
      <w:lvlRestart w:val="0"/>
      <w:lvlText w:val="%2."/>
      <w:pPr>
        <w:ind w:left="987"/>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4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1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28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6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3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0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57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28">
    <w:multiLevelType w:val="hybridMultilevel"/>
    <w:lvl w:ilvl="0">
      <w:start w:val="1"/>
      <w:numFmt w:val="bullet"/>
      <w:lvlText w:val=""/>
      <w:pPr>
        <w:ind w:left="720"/>
      </w:pPr>
      <w:rPr>
        <w:rFonts w:cs="Wingdings" w:hAnsi="Wingdings" w:eastAsia="Wingdings" w:ascii="Wingdings"/>
        <w:b w:val="0"/>
        <w:i w:val="0"/>
        <w:strike w:val="0"/>
        <w:dstrike w:val="0"/>
        <w:color w:val="000000"/>
        <w:sz w:val="24"/>
        <w:szCs w:val="24"/>
        <w:u w:val="none" w:color="000000"/>
        <w:bdr w:val="none"/>
        <w:shd w:val="clear"/>
        <w:vertAlign w:val="baseline"/>
      </w:rPr>
    </w:lvl>
    <w:lvl w:ilvl="1">
      <w:start w:val="1"/>
      <w:numFmt w:val="bullet"/>
      <w:lvlText w:val="o"/>
      <w:pPr>
        <w:ind w:left="1439"/>
      </w:pPr>
      <w:rPr>
        <w:rFonts w:cs="Wingdings" w:hAnsi="Wingdings" w:eastAsia="Wingdings" w:ascii="Wingdings"/>
        <w:b w:val="0"/>
        <w:i w:val="0"/>
        <w:strike w:val="0"/>
        <w:dstrike w:val="0"/>
        <w:color w:val="000000"/>
        <w:sz w:val="24"/>
        <w:szCs w:val="24"/>
        <w:u w:val="none" w:color="000000"/>
        <w:bdr w:val="none"/>
        <w:shd w:val="clear"/>
        <w:vertAlign w:val="baseline"/>
      </w:rPr>
    </w:lvl>
    <w:lvl w:ilvl="2">
      <w:start w:val="1"/>
      <w:numFmt w:val="bullet"/>
      <w:lvlText w:val="▪"/>
      <w:pPr>
        <w:ind w:left="2159"/>
      </w:pPr>
      <w:rPr>
        <w:rFonts w:cs="Wingdings" w:hAnsi="Wingdings" w:eastAsia="Wingdings" w:ascii="Wingdings"/>
        <w:b w:val="0"/>
        <w:i w:val="0"/>
        <w:strike w:val="0"/>
        <w:dstrike w:val="0"/>
        <w:color w:val="000000"/>
        <w:sz w:val="24"/>
        <w:szCs w:val="24"/>
        <w:u w:val="none" w:color="000000"/>
        <w:bdr w:val="none"/>
        <w:shd w:val="clear"/>
        <w:vertAlign w:val="baseline"/>
      </w:rPr>
    </w:lvl>
    <w:lvl w:ilvl="3">
      <w:start w:val="1"/>
      <w:numFmt w:val="bullet"/>
      <w:lvlText w:val="•"/>
      <w:pPr>
        <w:ind w:left="2879"/>
      </w:pPr>
      <w:rPr>
        <w:rFonts w:cs="Wingdings" w:hAnsi="Wingdings" w:eastAsia="Wingdings" w:ascii="Wingdings"/>
        <w:b w:val="0"/>
        <w:i w:val="0"/>
        <w:strike w:val="0"/>
        <w:dstrike w:val="0"/>
        <w:color w:val="000000"/>
        <w:sz w:val="24"/>
        <w:szCs w:val="24"/>
        <w:u w:val="none" w:color="000000"/>
        <w:bdr w:val="none"/>
        <w:shd w:val="clear"/>
        <w:vertAlign w:val="baseline"/>
      </w:rPr>
    </w:lvl>
    <w:lvl w:ilvl="4">
      <w:start w:val="1"/>
      <w:numFmt w:val="bullet"/>
      <w:lvlText w:val="o"/>
      <w:pPr>
        <w:ind w:left="3599"/>
      </w:pPr>
      <w:rPr>
        <w:rFonts w:cs="Wingdings" w:hAnsi="Wingdings" w:eastAsia="Wingdings" w:ascii="Wingdings"/>
        <w:b w:val="0"/>
        <w:i w:val="0"/>
        <w:strike w:val="0"/>
        <w:dstrike w:val="0"/>
        <w:color w:val="000000"/>
        <w:sz w:val="24"/>
        <w:szCs w:val="24"/>
        <w:u w:val="none" w:color="000000"/>
        <w:bdr w:val="none"/>
        <w:shd w:val="clear"/>
        <w:vertAlign w:val="baseline"/>
      </w:rPr>
    </w:lvl>
    <w:lvl w:ilvl="5">
      <w:start w:val="1"/>
      <w:numFmt w:val="bullet"/>
      <w:lvlText w:val="▪"/>
      <w:pPr>
        <w:ind w:left="4319"/>
      </w:pPr>
      <w:rPr>
        <w:rFonts w:cs="Wingdings" w:hAnsi="Wingdings" w:eastAsia="Wingdings" w:ascii="Wingdings"/>
        <w:b w:val="0"/>
        <w:i w:val="0"/>
        <w:strike w:val="0"/>
        <w:dstrike w:val="0"/>
        <w:color w:val="000000"/>
        <w:sz w:val="24"/>
        <w:szCs w:val="24"/>
        <w:u w:val="none" w:color="000000"/>
        <w:bdr w:val="none"/>
        <w:shd w:val="clear"/>
        <w:vertAlign w:val="baseline"/>
      </w:rPr>
    </w:lvl>
    <w:lvl w:ilvl="6">
      <w:start w:val="1"/>
      <w:numFmt w:val="bullet"/>
      <w:lvlText w:val="•"/>
      <w:pPr>
        <w:ind w:left="5039"/>
      </w:pPr>
      <w:rPr>
        <w:rFonts w:cs="Wingdings" w:hAnsi="Wingdings" w:eastAsia="Wingdings" w:ascii="Wingdings"/>
        <w:b w:val="0"/>
        <w:i w:val="0"/>
        <w:strike w:val="0"/>
        <w:dstrike w:val="0"/>
        <w:color w:val="000000"/>
        <w:sz w:val="24"/>
        <w:szCs w:val="24"/>
        <w:u w:val="none" w:color="000000"/>
        <w:bdr w:val="none"/>
        <w:shd w:val="clear"/>
        <w:vertAlign w:val="baseline"/>
      </w:rPr>
    </w:lvl>
    <w:lvl w:ilvl="7">
      <w:start w:val="1"/>
      <w:numFmt w:val="bullet"/>
      <w:lvlText w:val="o"/>
      <w:pPr>
        <w:ind w:left="5759"/>
      </w:pPr>
      <w:rPr>
        <w:rFonts w:cs="Wingdings" w:hAnsi="Wingdings" w:eastAsia="Wingdings" w:ascii="Wingdings"/>
        <w:b w:val="0"/>
        <w:i w:val="0"/>
        <w:strike w:val="0"/>
        <w:dstrike w:val="0"/>
        <w:color w:val="000000"/>
        <w:sz w:val="24"/>
        <w:szCs w:val="24"/>
        <w:u w:val="none" w:color="000000"/>
        <w:bdr w:val="none"/>
        <w:shd w:val="clear"/>
        <w:vertAlign w:val="baseline"/>
      </w:rPr>
    </w:lvl>
    <w:lvl w:ilvl="8">
      <w:start w:val="1"/>
      <w:numFmt w:val="bullet"/>
      <w:lvlText w:val="▪"/>
      <w:pPr>
        <w:ind w:left="6479"/>
      </w:pPr>
      <w:rPr>
        <w:rFonts w:cs="Wingdings" w:hAnsi="Wingdings" w:eastAsia="Wingdings" w:ascii="Wingdings"/>
        <w:b w:val="0"/>
        <w:i w:val="0"/>
        <w:strike w:val="0"/>
        <w:dstrike w:val="0"/>
        <w:color w:val="000000"/>
        <w:sz w:val="24"/>
        <w:szCs w:val="24"/>
        <w:u w:val="none" w:color="000000"/>
        <w:bdr w:val="none"/>
        <w:shd w:val="clear"/>
        <w:vertAlign w:val="baseline"/>
      </w:rPr>
    </w:lvl>
  </w:abstractNum>
  <w:abstractNum w:abstractNumId="29">
    <w:multiLevelType w:val="hybridMultilevel"/>
    <w:lvl w:ilvl="0">
      <w:start w:val="1"/>
      <w:numFmt w:val="bullet"/>
      <w:lvlText w:val="-"/>
      <w:pPr>
        <w:ind w:left="7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bullet"/>
      <w:lvlText w:val="o"/>
      <w:pPr>
        <w:ind w:left="14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bullet"/>
      <w:lvlText w:val="▪"/>
      <w:pPr>
        <w:ind w:left="21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bullet"/>
      <w:lvlText w:val="•"/>
      <w:pPr>
        <w:ind w:left="28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bullet"/>
      <w:lvlText w:val="o"/>
      <w:pPr>
        <w:ind w:left="36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bullet"/>
      <w:lvlText w:val="▪"/>
      <w:pPr>
        <w:ind w:left="43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bullet"/>
      <w:lvlText w:val="•"/>
      <w:pPr>
        <w:ind w:left="50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bullet"/>
      <w:lvlText w:val="o"/>
      <w:pPr>
        <w:ind w:left="57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bullet"/>
      <w:lvlText w:val="▪"/>
      <w:pPr>
        <w:ind w:left="64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30">
    <w:multiLevelType w:val="hybridMultilevel"/>
    <w:lvl w:ilvl="0">
      <w:start w:val="1"/>
      <w:numFmt w:val="decimal"/>
      <w:lvlText w:val="%1)"/>
      <w:pPr>
        <w:ind w:left="7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31">
    <w:multiLevelType w:val="hybridMultilevel"/>
    <w:lvl w:ilvl="0">
      <w:start w:val="1"/>
      <w:numFmt w:val="decimal"/>
      <w:lvlText w:val="%1."/>
      <w:pPr>
        <w:ind w:left="3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32">
    <w:multiLevelType w:val="hybridMultilevel"/>
    <w:lvl w:ilvl="0">
      <w:start w:val="1"/>
      <w:numFmt w:val="bullet"/>
      <w:lvlText w:val=""/>
      <w:pPr>
        <w:ind w:left="360"/>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1080"/>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1800"/>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520"/>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3240"/>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3960"/>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4680"/>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5400"/>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6120"/>
      </w:pPr>
      <w:rPr>
        <w:rFonts w:cs="Wingdings" w:hAnsi="Wingdings" w:eastAsia="Wingdings" w:ascii="Wingdings"/>
        <w:b w:val="0"/>
        <w:i w:val="0"/>
        <w:strike w:val="0"/>
        <w:dstrike w:val="0"/>
        <w:color w:val="000000"/>
        <w:sz w:val="22"/>
        <w:szCs w:val="22"/>
        <w:u w:val="none" w:color="000000"/>
        <w:bdr w:val="none"/>
        <w:shd w:val="clear"/>
        <w:vertAlign w:val="baseline"/>
      </w:rPr>
    </w:lvl>
  </w:abstractNum>
  <w:abstractNum w:abstractNumId="33">
    <w:multiLevelType w:val="hybridMultilevel"/>
    <w:lvl w:ilvl="0">
      <w:start w:val="1"/>
      <w:numFmt w:val="bullet"/>
      <w:lvlText w:val="•"/>
      <w:pPr>
        <w:ind w:left="775"/>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4">
    <w:multiLevelType w:val="hybridMultilevel"/>
    <w:lvl w:ilvl="0">
      <w:start w:val="1"/>
      <w:numFmt w:val="bullet"/>
      <w:lvlText w:val="•"/>
      <w:pPr>
        <w:ind w:left="107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79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51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23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95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67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39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11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83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5">
    <w:multiLevelType w:val="hybridMultilevel"/>
    <w:lvl w:ilvl="0">
      <w:start w:val="1"/>
      <w:numFmt w:val="bullet"/>
      <w:lvlText w:val="•"/>
      <w:pPr>
        <w:ind w:left="107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79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51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23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95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67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39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11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83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6">
    <w:multiLevelType w:val="hybridMultilevel"/>
    <w:lvl w:ilvl="0">
      <w:start w:val="1"/>
      <w:numFmt w:val="bullet"/>
      <w:lvlText w:val="o"/>
      <w:pPr>
        <w:ind w:left="1476"/>
      </w:pPr>
      <w:rPr>
        <w:rFonts w:cs="Courier New" w:hAnsi="Courier New" w:eastAsia="Courier New" w:ascii="Courier New"/>
        <w:b w:val="0"/>
        <w:i w:val="0"/>
        <w:strike w:val="0"/>
        <w:dstrike w:val="0"/>
        <w:color w:val="000000"/>
        <w:sz w:val="22"/>
        <w:szCs w:val="22"/>
        <w:u w:val="none" w:color="000000"/>
        <w:bdr w:val="none"/>
        <w:shd w:val="clear"/>
        <w:vertAlign w:val="baseline"/>
      </w:rPr>
    </w:lvl>
    <w:lvl w:ilvl="1">
      <w:start w:val="1"/>
      <w:numFmt w:val="bullet"/>
      <w:lvlText w:val="o"/>
      <w:pPr>
        <w:ind w:left="2196"/>
      </w:pPr>
      <w:rPr>
        <w:rFonts w:cs="Courier New" w:hAnsi="Courier New" w:eastAsia="Courier New" w:ascii="Courier New"/>
        <w:b w:val="0"/>
        <w:i w:val="0"/>
        <w:strike w:val="0"/>
        <w:dstrike w:val="0"/>
        <w:color w:val="000000"/>
        <w:sz w:val="22"/>
        <w:szCs w:val="22"/>
        <w:u w:val="none" w:color="000000"/>
        <w:bdr w:val="none"/>
        <w:shd w:val="clear"/>
        <w:vertAlign w:val="baseline"/>
      </w:rPr>
    </w:lvl>
    <w:lvl w:ilvl="2">
      <w:start w:val="1"/>
      <w:numFmt w:val="bullet"/>
      <w:lvlText w:val="▪"/>
      <w:pPr>
        <w:ind w:left="2916"/>
      </w:pPr>
      <w:rPr>
        <w:rFonts w:cs="Courier New" w:hAnsi="Courier New" w:eastAsia="Courier New" w:ascii="Courier New"/>
        <w:b w:val="0"/>
        <w:i w:val="0"/>
        <w:strike w:val="0"/>
        <w:dstrike w:val="0"/>
        <w:color w:val="000000"/>
        <w:sz w:val="22"/>
        <w:szCs w:val="22"/>
        <w:u w:val="none" w:color="000000"/>
        <w:bdr w:val="none"/>
        <w:shd w:val="clear"/>
        <w:vertAlign w:val="baseline"/>
      </w:rPr>
    </w:lvl>
    <w:lvl w:ilvl="3">
      <w:start w:val="1"/>
      <w:numFmt w:val="bullet"/>
      <w:lvlText w:val="•"/>
      <w:pPr>
        <w:ind w:left="3636"/>
      </w:pPr>
      <w:rPr>
        <w:rFonts w:cs="Courier New" w:hAnsi="Courier New" w:eastAsia="Courier New" w:ascii="Courier New"/>
        <w:b w:val="0"/>
        <w:i w:val="0"/>
        <w:strike w:val="0"/>
        <w:dstrike w:val="0"/>
        <w:color w:val="000000"/>
        <w:sz w:val="22"/>
        <w:szCs w:val="22"/>
        <w:u w:val="none" w:color="000000"/>
        <w:bdr w:val="none"/>
        <w:shd w:val="clear"/>
        <w:vertAlign w:val="baseline"/>
      </w:rPr>
    </w:lvl>
    <w:lvl w:ilvl="4">
      <w:start w:val="1"/>
      <w:numFmt w:val="bullet"/>
      <w:lvlText w:val="o"/>
      <w:pPr>
        <w:ind w:left="4356"/>
      </w:pPr>
      <w:rPr>
        <w:rFonts w:cs="Courier New" w:hAnsi="Courier New" w:eastAsia="Courier New" w:ascii="Courier New"/>
        <w:b w:val="0"/>
        <w:i w:val="0"/>
        <w:strike w:val="0"/>
        <w:dstrike w:val="0"/>
        <w:color w:val="000000"/>
        <w:sz w:val="22"/>
        <w:szCs w:val="22"/>
        <w:u w:val="none" w:color="000000"/>
        <w:bdr w:val="none"/>
        <w:shd w:val="clear"/>
        <w:vertAlign w:val="baseline"/>
      </w:rPr>
    </w:lvl>
    <w:lvl w:ilvl="5">
      <w:start w:val="1"/>
      <w:numFmt w:val="bullet"/>
      <w:lvlText w:val="▪"/>
      <w:pPr>
        <w:ind w:left="5076"/>
      </w:pPr>
      <w:rPr>
        <w:rFonts w:cs="Courier New" w:hAnsi="Courier New" w:eastAsia="Courier New" w:ascii="Courier New"/>
        <w:b w:val="0"/>
        <w:i w:val="0"/>
        <w:strike w:val="0"/>
        <w:dstrike w:val="0"/>
        <w:color w:val="000000"/>
        <w:sz w:val="22"/>
        <w:szCs w:val="22"/>
        <w:u w:val="none" w:color="000000"/>
        <w:bdr w:val="none"/>
        <w:shd w:val="clear"/>
        <w:vertAlign w:val="baseline"/>
      </w:rPr>
    </w:lvl>
    <w:lvl w:ilvl="6">
      <w:start w:val="1"/>
      <w:numFmt w:val="bullet"/>
      <w:lvlText w:val="•"/>
      <w:pPr>
        <w:ind w:left="5796"/>
      </w:pPr>
      <w:rPr>
        <w:rFonts w:cs="Courier New" w:hAnsi="Courier New" w:eastAsia="Courier New" w:ascii="Courier New"/>
        <w:b w:val="0"/>
        <w:i w:val="0"/>
        <w:strike w:val="0"/>
        <w:dstrike w:val="0"/>
        <w:color w:val="000000"/>
        <w:sz w:val="22"/>
        <w:szCs w:val="22"/>
        <w:u w:val="none" w:color="000000"/>
        <w:bdr w:val="none"/>
        <w:shd w:val="clear"/>
        <w:vertAlign w:val="baseline"/>
      </w:rPr>
    </w:lvl>
    <w:lvl w:ilvl="7">
      <w:start w:val="1"/>
      <w:numFmt w:val="bullet"/>
      <w:lvlText w:val="o"/>
      <w:pPr>
        <w:ind w:left="6516"/>
      </w:pPr>
      <w:rPr>
        <w:rFonts w:cs="Courier New" w:hAnsi="Courier New" w:eastAsia="Courier New" w:ascii="Courier New"/>
        <w:b w:val="0"/>
        <w:i w:val="0"/>
        <w:strike w:val="0"/>
        <w:dstrike w:val="0"/>
        <w:color w:val="000000"/>
        <w:sz w:val="22"/>
        <w:szCs w:val="22"/>
        <w:u w:val="none" w:color="000000"/>
        <w:bdr w:val="none"/>
        <w:shd w:val="clear"/>
        <w:vertAlign w:val="baseline"/>
      </w:rPr>
    </w:lvl>
    <w:lvl w:ilvl="8">
      <w:start w:val="1"/>
      <w:numFmt w:val="bullet"/>
      <w:lvlText w:val="▪"/>
      <w:pPr>
        <w:ind w:left="7236"/>
      </w:pPr>
      <w:rPr>
        <w:rFonts w:cs="Courier New" w:hAnsi="Courier New" w:eastAsia="Courier New" w:ascii="Courier New"/>
        <w:b w:val="0"/>
        <w:i w:val="0"/>
        <w:strike w:val="0"/>
        <w:dstrike w:val="0"/>
        <w:color w:val="000000"/>
        <w:sz w:val="22"/>
        <w:szCs w:val="22"/>
        <w:u w:val="none" w:color="000000"/>
        <w:bdr w:val="none"/>
        <w:shd w:val="clear"/>
        <w:vertAlign w:val="baseline"/>
      </w:rPr>
    </w:lvl>
  </w:abstractNum>
  <w:abstractNum w:abstractNumId="37">
    <w:multiLevelType w:val="hybridMultilevel"/>
    <w:lvl w:ilvl="0">
      <w:start w:val="1"/>
      <w:numFmt w:val="bullet"/>
      <w:lvlText w:val="•"/>
      <w:pPr>
        <w:ind w:left="107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79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51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23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95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67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39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11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83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8">
    <w:multiLevelType w:val="hybridMultilevel"/>
    <w:lvl w:ilvl="0">
      <w:start w:val="1"/>
      <w:numFmt w:val="bullet"/>
      <w:lvlText w:val=""/>
      <w:pPr>
        <w:ind w:left="360"/>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1080"/>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1800"/>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520"/>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3240"/>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3960"/>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4680"/>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5400"/>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6120"/>
      </w:pPr>
      <w:rPr>
        <w:rFonts w:cs="Wingdings" w:hAnsi="Wingdings" w:eastAsia="Wingdings" w:ascii="Wingdings"/>
        <w:b w:val="0"/>
        <w:i w:val="0"/>
        <w:strike w:val="0"/>
        <w:dstrike w:val="0"/>
        <w:color w:val="000000"/>
        <w:sz w:val="22"/>
        <w:szCs w:val="22"/>
        <w:u w:val="none" w:color="000000"/>
        <w:bdr w:val="none"/>
        <w:shd w:val="clear"/>
        <w:vertAlign w:val="baseline"/>
      </w:rPr>
    </w:lvl>
  </w:abstractNum>
  <w:abstractNum w:abstractNumId="39">
    <w:multiLevelType w:val="hybridMultilevel"/>
    <w:lvl w:ilvl="0">
      <w:start w:val="1"/>
      <w:numFmt w:val="bullet"/>
      <w:lvlText w:val="-"/>
      <w:pPr>
        <w:ind w:left="7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bullet"/>
      <w:lvlText w:val="o"/>
      <w:pPr>
        <w:ind w:left="14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bullet"/>
      <w:lvlText w:val="▪"/>
      <w:pPr>
        <w:ind w:left="21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bullet"/>
      <w:lvlText w:val="•"/>
      <w:pPr>
        <w:ind w:left="28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bullet"/>
      <w:lvlText w:val="o"/>
      <w:pPr>
        <w:ind w:left="36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bullet"/>
      <w:lvlText w:val="▪"/>
      <w:pPr>
        <w:ind w:left="43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bullet"/>
      <w:lvlText w:val="•"/>
      <w:pPr>
        <w:ind w:left="50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bullet"/>
      <w:lvlText w:val="o"/>
      <w:pPr>
        <w:ind w:left="57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bullet"/>
      <w:lvlText w:val="▪"/>
      <w:pPr>
        <w:ind w:left="64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40">
    <w:multiLevelType w:val="hybridMultilevel"/>
    <w:lvl w:ilvl="0">
      <w:start w:val="1"/>
      <w:numFmt w:val="decimal"/>
      <w:lvlText w:val="%1."/>
      <w:pPr>
        <w:ind w:left="36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abstractNum>
  <w:abstractNum w:abstractNumId="41">
    <w:multiLevelType w:val="hybridMultilevel"/>
    <w:lvl w:ilvl="0">
      <w:start w:val="1"/>
      <w:numFmt w:val="bullet"/>
      <w:lvlText w:val="•"/>
      <w:pPr>
        <w:ind w:left="107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79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51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323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95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67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39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11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83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42">
    <w:multiLevelType w:val="hybridMultilevel"/>
    <w:lvl w:ilvl="0">
      <w:start w:val="1"/>
      <w:numFmt w:val="bullet"/>
      <w:lvlText w:val="-"/>
      <w:pPr>
        <w:ind w:left="566"/>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bullet"/>
      <w:lvlText w:val="o"/>
      <w:pPr>
        <w:ind w:left="136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bullet"/>
      <w:lvlText w:val="▪"/>
      <w:pPr>
        <w:ind w:left="208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bullet"/>
      <w:lvlText w:val="•"/>
      <w:pPr>
        <w:ind w:left="280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bullet"/>
      <w:lvlText w:val="o"/>
      <w:pPr>
        <w:ind w:left="352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bullet"/>
      <w:lvlText w:val="▪"/>
      <w:pPr>
        <w:ind w:left="424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bullet"/>
      <w:lvlText w:val="•"/>
      <w:pPr>
        <w:ind w:left="496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bullet"/>
      <w:lvlText w:val="o"/>
      <w:pPr>
        <w:ind w:left="568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bullet"/>
      <w:lvlText w:val="▪"/>
      <w:pPr>
        <w:ind w:left="640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43">
    <w:multiLevelType w:val="hybridMultilevel"/>
    <w:lvl w:ilvl="0">
      <w:start w:val="1"/>
      <w:numFmt w:val="bullet"/>
      <w:lvlText w:val="-"/>
      <w:pPr>
        <w:ind w:left="2"/>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bullet"/>
      <w:lvlText w:val="o"/>
      <w:pPr>
        <w:ind w:left="1188"/>
      </w:pPr>
      <w:rPr>
        <w:rFonts w:cs="Arial" w:hAnsi="Arial" w:eastAsia="Arial" w:ascii="Arial"/>
        <w:b w:val="0"/>
        <w:i w:val="0"/>
        <w:strike w:val="0"/>
        <w:dstrike w:val="0"/>
        <w:color w:val="000000"/>
        <w:sz w:val="20"/>
        <w:szCs w:val="20"/>
        <w:u w:val="none" w:color="000000"/>
        <w:bdr w:val="none"/>
        <w:shd w:val="clear"/>
        <w:vertAlign w:val="baseline"/>
      </w:rPr>
    </w:lvl>
    <w:lvl w:ilvl="2">
      <w:start w:val="1"/>
      <w:numFmt w:val="bullet"/>
      <w:lvlText w:val="▪"/>
      <w:pPr>
        <w:ind w:left="1908"/>
      </w:pPr>
      <w:rPr>
        <w:rFonts w:cs="Arial" w:hAnsi="Arial" w:eastAsia="Arial" w:ascii="Arial"/>
        <w:b w:val="0"/>
        <w:i w:val="0"/>
        <w:strike w:val="0"/>
        <w:dstrike w:val="0"/>
        <w:color w:val="000000"/>
        <w:sz w:val="20"/>
        <w:szCs w:val="20"/>
        <w:u w:val="none" w:color="000000"/>
        <w:bdr w:val="none"/>
        <w:shd w:val="clear"/>
        <w:vertAlign w:val="baseline"/>
      </w:rPr>
    </w:lvl>
    <w:lvl w:ilvl="3">
      <w:start w:val="1"/>
      <w:numFmt w:val="bullet"/>
      <w:lvlText w:val="•"/>
      <w:pPr>
        <w:ind w:left="2628"/>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bullet"/>
      <w:lvlText w:val="o"/>
      <w:pPr>
        <w:ind w:left="3348"/>
      </w:pPr>
      <w:rPr>
        <w:rFonts w:cs="Arial" w:hAnsi="Arial" w:eastAsia="Arial" w:ascii="Arial"/>
        <w:b w:val="0"/>
        <w:i w:val="0"/>
        <w:strike w:val="0"/>
        <w:dstrike w:val="0"/>
        <w:color w:val="000000"/>
        <w:sz w:val="20"/>
        <w:szCs w:val="20"/>
        <w:u w:val="none" w:color="000000"/>
        <w:bdr w:val="none"/>
        <w:shd w:val="clear"/>
        <w:vertAlign w:val="baseline"/>
      </w:rPr>
    </w:lvl>
    <w:lvl w:ilvl="5">
      <w:start w:val="1"/>
      <w:numFmt w:val="bullet"/>
      <w:lvlText w:val="▪"/>
      <w:pPr>
        <w:ind w:left="4068"/>
      </w:pPr>
      <w:rPr>
        <w:rFonts w:cs="Arial" w:hAnsi="Arial" w:eastAsia="Arial" w:ascii="Arial"/>
        <w:b w:val="0"/>
        <w:i w:val="0"/>
        <w:strike w:val="0"/>
        <w:dstrike w:val="0"/>
        <w:color w:val="000000"/>
        <w:sz w:val="20"/>
        <w:szCs w:val="20"/>
        <w:u w:val="none" w:color="000000"/>
        <w:bdr w:val="none"/>
        <w:shd w:val="clear"/>
        <w:vertAlign w:val="baseline"/>
      </w:rPr>
    </w:lvl>
    <w:lvl w:ilvl="6">
      <w:start w:val="1"/>
      <w:numFmt w:val="bullet"/>
      <w:lvlText w:val="•"/>
      <w:pPr>
        <w:ind w:left="4788"/>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bullet"/>
      <w:lvlText w:val="o"/>
      <w:pPr>
        <w:ind w:left="5508"/>
      </w:pPr>
      <w:rPr>
        <w:rFonts w:cs="Arial" w:hAnsi="Arial" w:eastAsia="Arial" w:ascii="Arial"/>
        <w:b w:val="0"/>
        <w:i w:val="0"/>
        <w:strike w:val="0"/>
        <w:dstrike w:val="0"/>
        <w:color w:val="000000"/>
        <w:sz w:val="20"/>
        <w:szCs w:val="20"/>
        <w:u w:val="none" w:color="000000"/>
        <w:bdr w:val="none"/>
        <w:shd w:val="clear"/>
        <w:vertAlign w:val="baseline"/>
      </w:rPr>
    </w:lvl>
    <w:lvl w:ilvl="8">
      <w:start w:val="1"/>
      <w:numFmt w:val="bullet"/>
      <w:lvlText w:val="▪"/>
      <w:pPr>
        <w:ind w:left="6228"/>
      </w:pPr>
      <w:rPr>
        <w:rFonts w:cs="Arial" w:hAnsi="Arial" w:eastAsia="Arial" w:ascii="Arial"/>
        <w:b w:val="0"/>
        <w:i w:val="0"/>
        <w:strike w:val="0"/>
        <w:dstrike w:val="0"/>
        <w:color w:val="000000"/>
        <w:sz w:val="20"/>
        <w:szCs w:val="20"/>
        <w:u w:val="none" w:color="000000"/>
        <w:bdr w:val="none"/>
        <w:shd w:val="clear"/>
        <w:vertAlign w:val="baseline"/>
      </w:rPr>
    </w:lvl>
  </w:abstractNum>
  <w:abstractNum w:abstractNumId="44">
    <w:multiLevelType w:val="hybridMultilevel"/>
    <w:lvl w:ilvl="0">
      <w:start w:val="1"/>
      <w:numFmt w:val="bullet"/>
      <w:lvlText w:val="-"/>
      <w:pPr>
        <w:ind w:left="90"/>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bullet"/>
      <w:lvlText w:val="o"/>
      <w:pPr>
        <w:ind w:left="1188"/>
      </w:pPr>
      <w:rPr>
        <w:rFonts w:cs="Arial" w:hAnsi="Arial" w:eastAsia="Arial" w:ascii="Arial"/>
        <w:b w:val="0"/>
        <w:i w:val="0"/>
        <w:strike w:val="0"/>
        <w:dstrike w:val="0"/>
        <w:color w:val="000000"/>
        <w:sz w:val="20"/>
        <w:szCs w:val="20"/>
        <w:u w:val="none" w:color="000000"/>
        <w:bdr w:val="none"/>
        <w:shd w:val="clear"/>
        <w:vertAlign w:val="baseline"/>
      </w:rPr>
    </w:lvl>
    <w:lvl w:ilvl="2">
      <w:start w:val="1"/>
      <w:numFmt w:val="bullet"/>
      <w:lvlText w:val="▪"/>
      <w:pPr>
        <w:ind w:left="1908"/>
      </w:pPr>
      <w:rPr>
        <w:rFonts w:cs="Arial" w:hAnsi="Arial" w:eastAsia="Arial" w:ascii="Arial"/>
        <w:b w:val="0"/>
        <w:i w:val="0"/>
        <w:strike w:val="0"/>
        <w:dstrike w:val="0"/>
        <w:color w:val="000000"/>
        <w:sz w:val="20"/>
        <w:szCs w:val="20"/>
        <w:u w:val="none" w:color="000000"/>
        <w:bdr w:val="none"/>
        <w:shd w:val="clear"/>
        <w:vertAlign w:val="baseline"/>
      </w:rPr>
    </w:lvl>
    <w:lvl w:ilvl="3">
      <w:start w:val="1"/>
      <w:numFmt w:val="bullet"/>
      <w:lvlText w:val="•"/>
      <w:pPr>
        <w:ind w:left="2628"/>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bullet"/>
      <w:lvlText w:val="o"/>
      <w:pPr>
        <w:ind w:left="3348"/>
      </w:pPr>
      <w:rPr>
        <w:rFonts w:cs="Arial" w:hAnsi="Arial" w:eastAsia="Arial" w:ascii="Arial"/>
        <w:b w:val="0"/>
        <w:i w:val="0"/>
        <w:strike w:val="0"/>
        <w:dstrike w:val="0"/>
        <w:color w:val="000000"/>
        <w:sz w:val="20"/>
        <w:szCs w:val="20"/>
        <w:u w:val="none" w:color="000000"/>
        <w:bdr w:val="none"/>
        <w:shd w:val="clear"/>
        <w:vertAlign w:val="baseline"/>
      </w:rPr>
    </w:lvl>
    <w:lvl w:ilvl="5">
      <w:start w:val="1"/>
      <w:numFmt w:val="bullet"/>
      <w:lvlText w:val="▪"/>
      <w:pPr>
        <w:ind w:left="4068"/>
      </w:pPr>
      <w:rPr>
        <w:rFonts w:cs="Arial" w:hAnsi="Arial" w:eastAsia="Arial" w:ascii="Arial"/>
        <w:b w:val="0"/>
        <w:i w:val="0"/>
        <w:strike w:val="0"/>
        <w:dstrike w:val="0"/>
        <w:color w:val="000000"/>
        <w:sz w:val="20"/>
        <w:szCs w:val="20"/>
        <w:u w:val="none" w:color="000000"/>
        <w:bdr w:val="none"/>
        <w:shd w:val="clear"/>
        <w:vertAlign w:val="baseline"/>
      </w:rPr>
    </w:lvl>
    <w:lvl w:ilvl="6">
      <w:start w:val="1"/>
      <w:numFmt w:val="bullet"/>
      <w:lvlText w:val="•"/>
      <w:pPr>
        <w:ind w:left="4788"/>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bullet"/>
      <w:lvlText w:val="o"/>
      <w:pPr>
        <w:ind w:left="5508"/>
      </w:pPr>
      <w:rPr>
        <w:rFonts w:cs="Arial" w:hAnsi="Arial" w:eastAsia="Arial" w:ascii="Arial"/>
        <w:b w:val="0"/>
        <w:i w:val="0"/>
        <w:strike w:val="0"/>
        <w:dstrike w:val="0"/>
        <w:color w:val="000000"/>
        <w:sz w:val="20"/>
        <w:szCs w:val="20"/>
        <w:u w:val="none" w:color="000000"/>
        <w:bdr w:val="none"/>
        <w:shd w:val="clear"/>
        <w:vertAlign w:val="baseline"/>
      </w:rPr>
    </w:lvl>
    <w:lvl w:ilvl="8">
      <w:start w:val="1"/>
      <w:numFmt w:val="bullet"/>
      <w:lvlText w:val="▪"/>
      <w:pPr>
        <w:ind w:left="6228"/>
      </w:pPr>
      <w:rPr>
        <w:rFonts w:cs="Arial" w:hAnsi="Arial" w:eastAsia="Arial" w:ascii="Arial"/>
        <w:b w:val="0"/>
        <w:i w:val="0"/>
        <w:strike w:val="0"/>
        <w:dstrike w:val="0"/>
        <w:color w:val="000000"/>
        <w:sz w:val="20"/>
        <w:szCs w:val="20"/>
        <w:u w:val="none" w:color="000000"/>
        <w:bdr w:val="none"/>
        <w:shd w:val="clear"/>
        <w:vertAlign w:val="baseline"/>
      </w:rPr>
    </w:lvl>
  </w:abstractNum>
  <w:abstractNum w:abstractNumId="45">
    <w:multiLevelType w:val="hybridMultilevel"/>
    <w:lvl w:ilvl="0">
      <w:start w:val="1"/>
      <w:numFmt w:val="bullet"/>
      <w:lvlText w:val=""/>
      <w:pPr>
        <w:ind w:left="763"/>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1548"/>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2268"/>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988"/>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3708"/>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4428"/>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5148"/>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5868"/>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6588"/>
      </w:pPr>
      <w:rPr>
        <w:rFonts w:cs="Wingdings" w:hAnsi="Wingdings" w:eastAsia="Wingdings" w:ascii="Wingdings"/>
        <w:b w:val="0"/>
        <w:i w:val="0"/>
        <w:strike w:val="0"/>
        <w:dstrike w:val="0"/>
        <w:color w:val="000000"/>
        <w:sz w:val="22"/>
        <w:szCs w:val="22"/>
        <w:u w:val="none" w:color="000000"/>
        <w:bdr w:val="none"/>
        <w:shd w:val="clear"/>
        <w:vertAlign w:val="baseline"/>
      </w:rPr>
    </w:lvl>
  </w:abstractNum>
  <w:abstractNum w:abstractNumId="46">
    <w:multiLevelType w:val="hybridMultilevel"/>
    <w:lvl w:ilvl="0">
      <w:start w:val="1"/>
      <w:numFmt w:val="bullet"/>
      <w:lvlText w:val=""/>
      <w:pPr>
        <w:ind w:left="360"/>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1180"/>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1900"/>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620"/>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3340"/>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4060"/>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4780"/>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5500"/>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6220"/>
      </w:pPr>
      <w:rPr>
        <w:rFonts w:cs="Wingdings" w:hAnsi="Wingdings" w:eastAsia="Wingdings" w:ascii="Wingdings"/>
        <w:b w:val="0"/>
        <w:i w:val="0"/>
        <w:strike w:val="0"/>
        <w:dstrike w:val="0"/>
        <w:color w:val="000000"/>
        <w:sz w:val="22"/>
        <w:szCs w:val="22"/>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footnotePr>
    <w:numRestart w:val="eachPage"/>
    <w:footnote w:id="-1"/>
    <w:footnote w:id="0"/>
  </w:footnotePr>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6">
    <w:name w:val="Heading 6"/>
    <w:next w:val="normal"/>
    <w:link w:val="heading6Char"/>
    <w:uiPriority w:val="9"/>
    <w:unhideWhenUsed/>
    <w:qFormat/>
    <w:pPr>
      <w:keepNext/>
      <w:keepLines/>
      <w:bidi w:val="0"/>
      <w:spacing w:before="0" w:after="0" w:line="259" w:lineRule="auto"/>
      <w:ind w:left="637" w:right="0" w:hanging="10"/>
      <w:jc w:val="left"/>
      <w:outlineLvl w:val="5"/>
    </w:pPr>
    <w:rPr>
      <w:rFonts w:cs="Cambria" w:hAnsi="Cambria" w:eastAsia="Cambria" w:ascii="Cambria"/>
      <w:b w:val="1"/>
      <w:color w:val="000000"/>
      <w:sz w:val="22"/>
    </w:rPr>
  </w:style>
  <w:style w:type="character" w:styleId="heading6Char">
    <w:name w:val="Heading 6 Char"/>
    <w:link w:val="heading6"/>
    <w:rPr>
      <w:rFonts w:cs="Cambria" w:hAnsi="Cambria" w:eastAsia="Cambria" w:ascii="Cambria"/>
      <w:b w:val="1"/>
      <w:color w:val="000000"/>
      <w:sz w:val="22"/>
    </w:rPr>
  </w:style>
  <w:style w:type="paragraph" w:styleId="normal" w:default="true">
    <w:name w:val="Normal"/>
    <w:qFormat/>
    <w:pPr>
      <w:bidi w:val="0"/>
      <w:spacing w:before="0" w:after="5" w:line="250" w:lineRule="auto"/>
      <w:ind w:left="277" w:right="5" w:hanging="10"/>
      <w:jc w:val="both"/>
    </w:pPr>
    <w:rPr>
      <w:rFonts w:cs="Times New Roman" w:hAnsi="Times New Roman" w:eastAsia="Times New Roman" w:ascii="Times New Roman"/>
      <w:color w:val="000000"/>
      <w:sz w:val="24"/>
    </w:rPr>
  </w:style>
  <w:style w:type="paragraph" w:styleId="heading1">
    <w:name w:val="Heading 1"/>
    <w:next w:val="normal"/>
    <w:link w:val="heading1Char"/>
    <w:uiPriority w:val="9"/>
    <w:unhideWhenUsed/>
    <w:qFormat/>
    <w:pPr>
      <w:keepNext/>
      <w:keepLines/>
      <w:bidi w:val="0"/>
      <w:spacing w:before="0" w:after="0" w:line="259" w:lineRule="auto"/>
      <w:ind w:left="277" w:right="0" w:hanging="10"/>
      <w:jc w:val="left"/>
      <w:outlineLvl w:val="0"/>
    </w:pPr>
    <w:rPr>
      <w:rFonts w:cs="Cambria" w:hAnsi="Cambria" w:eastAsia="Cambria" w:ascii="Cambria"/>
      <w:b w:val="1"/>
      <w:color w:val="000000"/>
      <w:sz w:val="28"/>
    </w:rPr>
  </w:style>
  <w:style w:type="character" w:styleId="heading1Char">
    <w:name w:val="Heading 1 Char"/>
    <w:link w:val="heading1"/>
    <w:rPr>
      <w:rFonts w:cs="Cambria" w:hAnsi="Cambria" w:eastAsia="Cambria" w:ascii="Cambria"/>
      <w:b w:val="1"/>
      <w:color w:val="000000"/>
      <w:sz w:val="28"/>
    </w:rPr>
  </w:style>
  <w:style w:type="paragraph" w:styleId="footnote description">
    <w:name w:val="footnote description"/>
    <w:next w:val="normal"/>
    <w:link w:val="footnote descriptionChar"/>
    <w:hidden/>
    <w:pPr>
      <w:bidi w:val="0"/>
      <w:spacing w:before="0" w:after="0" w:line="262" w:lineRule="auto"/>
      <w:ind w:left="267" w:right="3" w:firstLine="0"/>
      <w:jc w:val="left"/>
    </w:pPr>
    <w:rPr>
      <w:rFonts w:cs="Times New Roman" w:hAnsi="Times New Roman" w:eastAsia="Times New Roman" w:ascii="Times New Roman"/>
      <w:color w:val="000000"/>
      <w:sz w:val="20"/>
    </w:rPr>
  </w:style>
  <w:style w:type="character" w:styleId="footnote descriptionChar">
    <w:name w:val="footnote description Char"/>
    <w:link w:val="footnote description"/>
    <w:rPr>
      <w:rFonts w:cs="Times New Roman" w:hAnsi="Times New Roman" w:eastAsia="Times New Roman" w:ascii="Times New Roman"/>
      <w:color w:val="000000"/>
      <w:sz w:val="20"/>
    </w:rPr>
  </w:style>
  <w:style w:type="paragraph" w:styleId="heading5">
    <w:name w:val="Heading 5"/>
    <w:next w:val="normal"/>
    <w:link w:val="heading5Char"/>
    <w:uiPriority w:val="9"/>
    <w:unhideWhenUsed/>
    <w:qFormat/>
    <w:pPr>
      <w:keepNext/>
      <w:keepLines/>
      <w:bidi w:val="0"/>
      <w:spacing w:before="0" w:after="10" w:line="249" w:lineRule="auto"/>
      <w:ind w:left="637" w:right="0" w:hanging="10"/>
      <w:jc w:val="left"/>
      <w:outlineLvl w:val="4"/>
    </w:pPr>
    <w:rPr>
      <w:rFonts w:cs="Times New Roman" w:hAnsi="Times New Roman" w:eastAsia="Times New Roman" w:ascii="Times New Roman"/>
      <w:b w:val="1"/>
      <w:color w:val="000000"/>
      <w:sz w:val="24"/>
    </w:rPr>
  </w:style>
  <w:style w:type="character" w:styleId="heading5Char">
    <w:name w:val="Heading 5 Char"/>
    <w:link w:val="heading5"/>
    <w:rPr>
      <w:rFonts w:cs="Times New Roman" w:hAnsi="Times New Roman" w:eastAsia="Times New Roman" w:ascii="Times New Roman"/>
      <w:b w:val="1"/>
      <w:color w:val="000000"/>
      <w:sz w:val="24"/>
    </w:rPr>
  </w:style>
  <w:style w:type="paragraph" w:styleId="heading2">
    <w:name w:val="Heading 2"/>
    <w:next w:val="normal"/>
    <w:link w:val="heading2Char"/>
    <w:uiPriority w:val="9"/>
    <w:unhideWhenUsed/>
    <w:qFormat/>
    <w:pPr>
      <w:keepNext/>
      <w:keepLines/>
      <w:bidi w:val="0"/>
      <w:spacing w:before="0" w:after="0" w:line="259" w:lineRule="auto"/>
      <w:ind w:left="344" w:right="0" w:hanging="10"/>
      <w:jc w:val="left"/>
      <w:outlineLvl w:val="1"/>
    </w:pPr>
    <w:rPr>
      <w:rFonts w:cs="Cambria" w:hAnsi="Cambria" w:eastAsia="Cambria" w:ascii="Cambria"/>
      <w:b w:val="1"/>
      <w:color w:val="000000"/>
      <w:sz w:val="26"/>
    </w:rPr>
  </w:style>
  <w:style w:type="character" w:styleId="heading2Char">
    <w:name w:val="Heading 2 Char"/>
    <w:link w:val="heading2"/>
    <w:rPr>
      <w:rFonts w:cs="Cambria" w:hAnsi="Cambria" w:eastAsia="Cambria" w:ascii="Cambria"/>
      <w:b w:val="1"/>
      <w:color w:val="000000"/>
      <w:sz w:val="26"/>
    </w:rPr>
  </w:style>
  <w:style w:type="paragraph" w:styleId="heading3">
    <w:name w:val="Heading 3"/>
    <w:next w:val="normal"/>
    <w:link w:val="heading3Char"/>
    <w:uiPriority w:val="9"/>
    <w:unhideWhenUsed/>
    <w:qFormat/>
    <w:pPr>
      <w:keepNext/>
      <w:keepLines/>
      <w:bidi w:val="0"/>
      <w:spacing w:before="0" w:after="0" w:line="259" w:lineRule="auto"/>
      <w:ind w:left="344" w:right="0" w:hanging="10"/>
      <w:jc w:val="left"/>
      <w:outlineLvl w:val="2"/>
    </w:pPr>
    <w:rPr>
      <w:rFonts w:cs="Cambria" w:hAnsi="Cambria" w:eastAsia="Cambria" w:ascii="Cambria"/>
      <w:b w:val="1"/>
      <w:color w:val="000000"/>
      <w:sz w:val="26"/>
    </w:rPr>
  </w:style>
  <w:style w:type="character" w:styleId="heading3Char">
    <w:name w:val="Heading 3 Char"/>
    <w:link w:val="heading3"/>
    <w:rPr>
      <w:rFonts w:cs="Cambria" w:hAnsi="Cambria" w:eastAsia="Cambria" w:ascii="Cambria"/>
      <w:b w:val="1"/>
      <w:color w:val="000000"/>
      <w:sz w:val="26"/>
    </w:rPr>
  </w:style>
  <w:style w:type="paragraph" w:styleId="heading4">
    <w:name w:val="Heading 4"/>
    <w:next w:val="normal"/>
    <w:link w:val="heading4Char"/>
    <w:uiPriority w:val="9"/>
    <w:unhideWhenUsed/>
    <w:qFormat/>
    <w:pPr>
      <w:keepNext/>
      <w:keepLines/>
      <w:bidi w:val="0"/>
      <w:spacing w:before="0" w:after="10" w:line="249" w:lineRule="auto"/>
      <w:ind w:left="637" w:right="0" w:hanging="10"/>
      <w:jc w:val="left"/>
      <w:outlineLvl w:val="3"/>
    </w:pPr>
    <w:rPr>
      <w:rFonts w:cs="Times New Roman" w:hAnsi="Times New Roman" w:eastAsia="Times New Roman" w:ascii="Times New Roman"/>
      <w:b w:val="1"/>
      <w:color w:val="000000"/>
      <w:sz w:val="24"/>
    </w:rPr>
  </w:style>
  <w:style w:type="character" w:styleId="heading4Char">
    <w:name w:val="Heading 4 Char"/>
    <w:link w:val="heading4"/>
    <w:rPr>
      <w:rFonts w:cs="Times New Roman" w:hAnsi="Times New Roman" w:eastAsia="Times New Roman" w:ascii="Times New Roman"/>
      <w:b w:val="1"/>
      <w:color w:val="000000"/>
      <w:sz w:val="24"/>
    </w:rPr>
  </w:style>
  <w:style w:type="paragraph" w:styleId="TOC1">
    <w:name w:val="toc 1"/>
    <w:hidden/>
    <w:pPr>
      <w:bidi w:val="0"/>
      <w:spacing w:before="0" w:after="10" w:line="250" w:lineRule="auto"/>
      <w:ind w:left="292" w:right="26" w:hanging="10"/>
      <w:jc w:val="both"/>
    </w:pPr>
    <w:rPr>
      <w:rFonts w:cs="Calibri" w:hAnsi="Calibri" w:eastAsia="Calibri" w:ascii="Calibri"/>
      <w:color w:val="000000"/>
      <w:sz w:val="22"/>
    </w:rPr>
  </w:style>
  <w:style w:type="paragraph" w:styleId="TOC2">
    <w:name w:val="toc 2"/>
    <w:hidden/>
    <w:pPr>
      <w:bidi w:val="0"/>
      <w:spacing w:before="0" w:after="10" w:line="250" w:lineRule="auto"/>
      <w:ind w:left="513" w:right="21" w:hanging="10"/>
      <w:jc w:val="both"/>
    </w:pPr>
    <w:rPr>
      <w:rFonts w:cs="Calibri" w:hAnsi="Calibri" w:eastAsia="Calibri" w:ascii="Calibri"/>
      <w:color w:val="000000"/>
      <w:sz w:val="22"/>
    </w:rPr>
  </w:style>
  <w:style w:type="paragraph" w:styleId="TOC3">
    <w:name w:val="toc 3"/>
    <w:hidden/>
    <w:pPr>
      <w:bidi w:val="0"/>
      <w:spacing w:before="0" w:after="10" w:line="250" w:lineRule="auto"/>
      <w:ind w:left="513" w:right="23" w:hanging="10"/>
      <w:jc w:val="both"/>
    </w:pPr>
    <w:rPr>
      <w:rFonts w:cs="Calibri" w:hAnsi="Calibri" w:eastAsia="Calibri" w:ascii="Calibri"/>
      <w:color w:val="000000"/>
      <w:sz w:val="22"/>
    </w:rPr>
  </w:style>
  <w:style w:type="paragraph" w:styleId="TOC4">
    <w:name w:val="toc 4"/>
    <w:hidden/>
    <w:pPr>
      <w:bidi w:val="0"/>
      <w:spacing w:before="0" w:after="10" w:line="250" w:lineRule="auto"/>
      <w:ind w:left="513" w:right="23" w:hanging="10"/>
      <w:jc w:val="both"/>
    </w:pPr>
    <w:rPr>
      <w:rFonts w:cs="Calibri" w:hAnsi="Calibri" w:eastAsia="Calibri" w:ascii="Calibri"/>
      <w:color w:val="000000"/>
      <w:sz w:val="22"/>
    </w:rPr>
  </w:style>
  <w:style w:type="character" w:styleId="footnote mark">
    <w:name w:val="footnote mark"/>
    <w:hidden/>
    <w:rPr>
      <w:rFonts w:cs="Times New Roman" w:hAnsi="Times New Roman" w:eastAsia="Times New Roman" w:ascii="Times New Roman"/>
      <w:color w:val="000000"/>
      <w:sz w:val="20"/>
      <w:vertAlign w:val="superscript"/>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13" Type="http://schemas.openxmlformats.org/officeDocument/2006/relationships/footer" Target="footer13.xml"/><Relationship Id="rId26" Type="http://schemas.openxmlformats.org/officeDocument/2006/relationships/image" Target="media/image11.png"/><Relationship Id="rId3" Type="http://schemas.openxmlformats.org/officeDocument/2006/relationships/footer" Target="footer3.xml"/><Relationship Id="rsFootnotesId" Type="http://schemas.openxmlformats.org/officeDocument/2006/relationships/footnotes" Target="footnotes.xml"/><Relationship Id="rsSettingsId" Type="http://schemas.openxmlformats.org/officeDocument/2006/relationships/settings" Target="settings.xml"/><Relationship Id="rId21" Type="http://schemas.openxmlformats.org/officeDocument/2006/relationships/image" Target="media/image1.png"/><Relationship Id="rId12" Type="http://schemas.openxmlformats.org/officeDocument/2006/relationships/footer" Target="footer12.xml"/><Relationship Id="rId25" Type="http://schemas.openxmlformats.org/officeDocument/2006/relationships/image" Target="media/image10.png"/><Relationship Id="rId7" Type="http://schemas.openxmlformats.org/officeDocument/2006/relationships/footer" Target="footer7.xml"/><Relationship Id="rId33" Type="http://schemas.openxmlformats.org/officeDocument/2006/relationships/customXml" Target="../customXml/item5.xml"/><Relationship Id="rId2"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customXml" Target="../customXml/item1.xml"/><Relationship Id="rId24" Type="http://schemas.openxmlformats.org/officeDocument/2006/relationships/image" Target="media/image9.png"/><Relationship Id="rId6" Type="http://schemas.openxmlformats.org/officeDocument/2006/relationships/footer" Target="footer6.xml"/><Relationship Id="rId1" Type="http://schemas.openxmlformats.org/officeDocument/2006/relationships/footer" Target="footer1.xml"/><Relationship Id="rId11" Type="http://schemas.openxmlformats.org/officeDocument/2006/relationships/footer" Target="footer11.xml"/><Relationship Id="rId32" Type="http://schemas.openxmlformats.org/officeDocument/2006/relationships/customXml" Target="../customXml/item4.xml"/><Relationship Id="rId23" Type="http://schemas.openxmlformats.org/officeDocument/2006/relationships/image" Target="media/image8.png"/><Relationship Id="rId15" Type="http://schemas.openxmlformats.org/officeDocument/2006/relationships/footer" Target="footer15.xml"/><Relationship Id="rId5" Type="http://schemas.openxmlformats.org/officeDocument/2006/relationships/footer" Target="footer5.xml"/><Relationship Id="rId28" Type="http://schemas.openxmlformats.org/officeDocument/2006/relationships/image" Target="media/image6.png"/><Relationship Id="rId10" Type="http://schemas.openxmlformats.org/officeDocument/2006/relationships/footer" Target="footer10.xml"/><Relationship Id="rsNumberingId" Type="http://schemas.openxmlformats.org/officeDocument/2006/relationships/numbering" Target="numbering.xml"/><Relationship Id="rsStylesId" Type="http://schemas.openxmlformats.org/officeDocument/2006/relationships/styles" Target="styles.xml"/><Relationship Id="rId31" Type="http://schemas.openxmlformats.org/officeDocument/2006/relationships/customXml" Target="../customXml/item3.xml"/><Relationship Id="rId14" Type="http://schemas.openxmlformats.org/officeDocument/2006/relationships/footer" Target="footer14.xml"/><Relationship Id="rId22" Type="http://schemas.openxmlformats.org/officeDocument/2006/relationships/image" Target="media/image2.png"/><Relationship Id="rId4" Type="http://schemas.openxmlformats.org/officeDocument/2006/relationships/footer" Target="footer4.xml"/><Relationship Id="rId27" Type="http://schemas.openxmlformats.org/officeDocument/2006/relationships/image" Target="media/image5.png"/><Relationship Id="rId9" Type="http://schemas.openxmlformats.org/officeDocument/2006/relationships/footer" Target="footer9.xml"/><Relationship Id="rId30" Type="http://schemas.openxmlformats.org/officeDocument/2006/relationships/customXml" Target="../customXml/item2.xml"/><Relationship Id="rId8" Type="http://schemas.openxmlformats.org/officeDocument/2006/relationships/footer" Target="footer8.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2016-05-03T10:00:00+00:00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1388</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1a854e37-2a36-4b3b-9b7c-ea83ccf27571</TermId>
        </TermInfo>
      </Terms>
    </gc6531b704974d528487414686b72f6f>
    <_dlc_DocId xmlns="f1161f5b-24a3-4c2d-bc81-44cb9325e8ee">ATLASPDC-4-47978</_dlc_DocId>
    <_dlc_DocIdUrl xmlns="f1161f5b-24a3-4c2d-bc81-44cb9325e8ee">
      <Url>https://info.undp.org/docs/pdc/_layouts/DocIdRedir.aspx?ID=ATLASPDC-4-47978</Url>
      <Description>ATLASPDC-4-47978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A7AC04B-652B-4D7B-9F51-9316B39BAA7D}"/>
</file>

<file path=customXml/itemProps2.xml><?xml version="1.0" encoding="utf-8"?>
<ds:datastoreItem xmlns:ds="http://schemas.openxmlformats.org/officeDocument/2006/customXml" ds:itemID="{984B5CBE-C858-4BBC-AA6E-304CE056D6E9}"/>
</file>

<file path=customXml/itemProps3.xml><?xml version="1.0" encoding="utf-8"?>
<ds:datastoreItem xmlns:ds="http://schemas.openxmlformats.org/officeDocument/2006/customXml" ds:itemID="{2FE8A0DE-08A3-4EB4-93F7-43432DA59F01}"/>
</file>

<file path=customXml/itemProps4.xml><?xml version="1.0" encoding="utf-8"?>
<ds:datastoreItem xmlns:ds="http://schemas.openxmlformats.org/officeDocument/2006/customXml" ds:itemID="{C0191DD2-58AD-45C2-9B39-BA82FA05BC5F}"/>
</file>

<file path=customXml/itemProps5.xml><?xml version="1.0" encoding="utf-8"?>
<ds:datastoreItem xmlns:ds="http://schemas.openxmlformats.org/officeDocument/2006/customXml" ds:itemID="{7A1914AF-83C5-43E3-811E-8F8E78A3F09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FAYE</dc:creator>
  <cp:keywords/>
  <dcterms:created xsi:type="dcterms:W3CDTF">2016-05-03T10:32:53Z</dcterms:created>
  <dcterms:modified xsi:type="dcterms:W3CDTF">2016-05-03T10:32:53Z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1388;#MRT|1a854e37-2a36-4b3b-9b7c-ea83ccf27571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d2b378a9-6e7c-4dc2-8c97-93597c8587ac</vt:lpwstr>
  </property>
  <property fmtid="{D5CDD505-2E9C-101B-9397-08002B2CF9AE}" pid="18" name="URL">
    <vt:lpwstr/>
  </property>
  <property fmtid="{D5CDD505-2E9C-101B-9397-08002B2CF9AE}" pid="19" name="DocumentSetDescription">
    <vt:lpwstr/>
  </property>
</Properties>
</file>